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CF9DA" w14:textId="77777777" w:rsidR="007C079E" w:rsidRDefault="007C079E">
      <w:pPr>
        <w:pStyle w:val="Heading1"/>
        <w:rPr>
          <w:rFonts w:ascii="Nirmala UI" w:eastAsia="Times New Roman" w:hAnsi="Nirmala UI" w:cs="Nirmala UI"/>
        </w:rPr>
      </w:pPr>
      <w:r>
        <w:rPr>
          <w:rFonts w:ascii="Nirmala UI" w:eastAsia="Times New Roman" w:hAnsi="Nirmala UI" w:cs="Nirmala UI"/>
        </w:rPr>
        <w:t>Class 7 Social Science — SA1 Master Solutions &amp; Complete Pedagogical Study Guide</w:t>
      </w:r>
    </w:p>
    <w:p w14:paraId="4979D698" w14:textId="77777777" w:rsidR="007C079E" w:rsidRDefault="007C079E">
      <w:pPr>
        <w:pStyle w:val="Heading2"/>
        <w:rPr>
          <w:rFonts w:ascii="Nirmala UI" w:eastAsia="Times New Roman" w:hAnsi="Nirmala UI" w:cs="Nirmala UI"/>
        </w:rPr>
      </w:pPr>
      <w:r>
        <w:rPr>
          <w:rFonts w:ascii="Nirmala UI" w:eastAsia="Times New Roman" w:hAnsi="Nirmala UI" w:cs="Nirmala UI"/>
        </w:rPr>
        <w:t>Comprehensive Curriculum Blueprint: Geography L3, History L8, Civics L13, Economics L17</w:t>
      </w:r>
    </w:p>
    <w:p w14:paraId="622A5A1C" w14:textId="77777777" w:rsidR="007C079E" w:rsidRDefault="007C079E">
      <w:pPr>
        <w:pStyle w:val="Heading3"/>
        <w:rPr>
          <w:rFonts w:ascii="Nirmala UI" w:eastAsia="Times New Roman" w:hAnsi="Nirmala UI" w:cs="Nirmala UI"/>
        </w:rPr>
      </w:pPr>
      <w:r>
        <w:rPr>
          <w:rFonts w:ascii="Nirmala UI" w:eastAsia="Times New Roman" w:hAnsi="Nirmala UI" w:cs="Nirmala UI"/>
        </w:rPr>
        <w:t>The Social Science Scholar &amp; Student's Complete SA-1 Master Key (Bilingual: English &amp; Telugu)</w:t>
      </w:r>
    </w:p>
    <w:p w14:paraId="0DCFDCA9" w14:textId="77777777" w:rsidR="007C079E" w:rsidRDefault="007C079E">
      <w:pPr>
        <w:pStyle w:val="NormalWeb"/>
        <w:shd w:val="clear" w:color="auto" w:fill="EFF6FF"/>
        <w:divId w:val="1496410095"/>
        <w:rPr>
          <w:rFonts w:ascii="Nirmala UI" w:hAnsi="Nirmala UI" w:cs="Nirmala UI"/>
          <w:color w:val="1E293B"/>
          <w:sz w:val="21"/>
          <w:szCs w:val="21"/>
        </w:rPr>
      </w:pPr>
      <w:r>
        <w:rPr>
          <w:rStyle w:val="Strong"/>
          <w:rFonts w:ascii="Nirmala UI" w:hAnsi="Nirmala UI" w:cs="Nirmala UI"/>
          <w:sz w:val="21"/>
          <w:szCs w:val="21"/>
        </w:rPr>
        <w:t>Syllabus Scope (SA-1 Timetable &amp; Official Textbook Portion):</w:t>
      </w:r>
      <w:r>
        <w:rPr>
          <w:rFonts w:ascii="Nirmala UI" w:hAnsi="Nirmala UI" w:cs="Nirmala UI"/>
          <w:color w:val="1E293B"/>
          <w:sz w:val="21"/>
          <w:szCs w:val="21"/>
        </w:rPr>
        <w:br/>
        <w:t xml:space="preserve">- </w:t>
      </w:r>
      <w:r>
        <w:rPr>
          <w:rStyle w:val="Strong"/>
          <w:rFonts w:ascii="Nirmala UI" w:hAnsi="Nirmala UI" w:cs="Nirmala UI"/>
          <w:sz w:val="21"/>
          <w:szCs w:val="21"/>
        </w:rPr>
        <w:t>Geography — Chapter 3: The Climates of India</w:t>
      </w:r>
      <w:r>
        <w:rPr>
          <w:rFonts w:ascii="Nirmala UI" w:hAnsi="Nirmala UI" w:cs="Nirmala UI"/>
          <w:color w:val="1E293B"/>
          <w:sz w:val="21"/>
          <w:szCs w:val="21"/>
        </w:rPr>
        <w:t xml:space="preserve"> (Unit 1: India and the World, Pages 39–55)</w:t>
      </w:r>
      <w:r>
        <w:rPr>
          <w:rFonts w:ascii="Nirmala UI" w:hAnsi="Nirmala UI" w:cs="Nirmala UI"/>
          <w:color w:val="1E293B"/>
          <w:sz w:val="21"/>
          <w:szCs w:val="21"/>
        </w:rPr>
        <w:br/>
      </w:r>
      <w:r>
        <w:rPr>
          <w:rFonts w:ascii="Nirmala UI" w:hAnsi="Nirmala UI" w:cs="Nirmala UI"/>
          <w:color w:val="1E293B"/>
          <w:sz w:val="21"/>
          <w:szCs w:val="21"/>
        </w:rPr>
        <w:t>- Weather vs Climate, Factors influencing India's climate (Latitude, Altitude, Distance from Sea, Relief, Monsoon Winds).</w:t>
      </w:r>
      <w:r>
        <w:rPr>
          <w:rFonts w:ascii="Nirmala UI" w:hAnsi="Nirmala UI" w:cs="Nirmala UI"/>
          <w:color w:val="1E293B"/>
          <w:sz w:val="21"/>
          <w:szCs w:val="21"/>
        </w:rPr>
        <w:br/>
        <w:t>- 6 Major Climatic Zones of India (Alpine, Temperate, Subtropical, Arid, Semi-Arid, Tropical Wet).</w:t>
      </w:r>
      <w:r>
        <w:rPr>
          <w:rFonts w:ascii="Nirmala UI" w:hAnsi="Nirmala UI" w:cs="Nirmala UI"/>
          <w:color w:val="1E293B"/>
          <w:sz w:val="21"/>
          <w:szCs w:val="21"/>
        </w:rPr>
        <w:br/>
        <w:t>- Monsoons: Southwest Monsoon (June–Sept) &amp; Northeast / Retreating Monsoon (Oct–Nov).</w:t>
      </w:r>
      <w:r>
        <w:rPr>
          <w:rFonts w:ascii="Nirmala UI" w:hAnsi="Nirmala UI" w:cs="Nirmala UI"/>
          <w:color w:val="1E293B"/>
          <w:sz w:val="21"/>
          <w:szCs w:val="21"/>
        </w:rPr>
        <w:br/>
        <w:t>- Climate &amp; Economy, Disasters (Floods, Cyclones, Forest Fires, GLOFs), Climate Change (Mitigation &amp; Adaptation).</w:t>
      </w:r>
      <w:r>
        <w:rPr>
          <w:rFonts w:ascii="Nirmala UI" w:hAnsi="Nirmala UI" w:cs="Nirmala UI"/>
          <w:color w:val="1E293B"/>
          <w:sz w:val="21"/>
          <w:szCs w:val="21"/>
        </w:rPr>
        <w:br/>
        <w:t xml:space="preserve">- </w:t>
      </w:r>
      <w:r>
        <w:rPr>
          <w:rStyle w:val="Strong"/>
          <w:rFonts w:ascii="Nirmala UI" w:hAnsi="Nirmala UI" w:cs="Nirmala UI"/>
          <w:sz w:val="21"/>
          <w:szCs w:val="21"/>
        </w:rPr>
        <w:t>History — Chapter 8: The Age of Reorganisation</w:t>
      </w:r>
      <w:r>
        <w:rPr>
          <w:rFonts w:ascii="Nirmala UI" w:hAnsi="Nirmala UI" w:cs="Nirmala UI"/>
          <w:color w:val="1E293B"/>
          <w:sz w:val="21"/>
          <w:szCs w:val="21"/>
        </w:rPr>
        <w:t xml:space="preserve"> </w:t>
      </w:r>
      <w:r>
        <w:rPr>
          <w:rFonts w:ascii="Nirmala UI" w:hAnsi="Nirmala UI" w:cs="Nirmala UI"/>
          <w:color w:val="1E293B"/>
          <w:sz w:val="21"/>
          <w:szCs w:val="21"/>
        </w:rPr>
        <w:t>(Unit 2: Tapestry of the Past, Pages 56–75)</w:t>
      </w:r>
      <w:r>
        <w:rPr>
          <w:rFonts w:ascii="Nirmala UI" w:hAnsi="Nirmala UI" w:cs="Nirmala UI"/>
          <w:color w:val="1E293B"/>
          <w:sz w:val="21"/>
          <w:szCs w:val="21"/>
        </w:rPr>
        <w:br/>
        <w:t>- Post-Mauryan Dynasties: Shungas (Pushyamitra Shunga), Chedis of Kalinga (King Kharavela, Hathigumpha Inscription).</w:t>
      </w:r>
      <w:r>
        <w:rPr>
          <w:rFonts w:ascii="Nirmala UI" w:hAnsi="Nirmala UI" w:cs="Nirmala UI"/>
          <w:color w:val="1E293B"/>
          <w:sz w:val="21"/>
          <w:szCs w:val="21"/>
        </w:rPr>
        <w:br/>
        <w:t>- Satavahanas: Gautamiputra Satakarni, Gautami Balashri, Ship coins (maritime trade), Roman trade, Karla Caves.</w:t>
      </w:r>
      <w:r>
        <w:rPr>
          <w:rFonts w:ascii="Nirmala UI" w:hAnsi="Nirmala UI" w:cs="Nirmala UI"/>
          <w:color w:val="1E293B"/>
          <w:sz w:val="21"/>
          <w:szCs w:val="21"/>
        </w:rPr>
        <w:br/>
        <w:t>- Kushanas: Kanishka, 4th Buddhist Council, Silk Route trade, Gandhara &amp; Mathura Art, Shaka Samvat calendar (78 CE).</w:t>
      </w:r>
      <w:r>
        <w:rPr>
          <w:rFonts w:ascii="Nirmala UI" w:hAnsi="Nirmala UI" w:cs="Nirmala UI"/>
          <w:color w:val="1E293B"/>
          <w:sz w:val="21"/>
          <w:szCs w:val="21"/>
        </w:rPr>
        <w:br/>
        <w:t xml:space="preserve">- Southern Kingdoms &amp; </w:t>
      </w:r>
      <w:r>
        <w:rPr>
          <w:rFonts w:ascii="Nirmala UI" w:hAnsi="Nirmala UI" w:cs="Nirmala UI"/>
          <w:color w:val="1E293B"/>
          <w:sz w:val="21"/>
          <w:szCs w:val="21"/>
        </w:rPr>
        <w:t>Sangam Age: Cholas (Karikala Chola, Grand Anicut/Kallanai on Cauvery), Pandyas (Madurai, pearls, Sangam assemblies), Cheras.</w:t>
      </w:r>
      <w:r>
        <w:rPr>
          <w:rFonts w:ascii="Nirmala UI" w:hAnsi="Nirmala UI" w:cs="Nirmala UI"/>
          <w:color w:val="1E293B"/>
          <w:sz w:val="21"/>
          <w:szCs w:val="21"/>
        </w:rPr>
        <w:br/>
        <w:t xml:space="preserve">- </w:t>
      </w:r>
      <w:r>
        <w:rPr>
          <w:rStyle w:val="Strong"/>
          <w:rFonts w:ascii="Nirmala UI" w:hAnsi="Nirmala UI" w:cs="Nirmala UI"/>
          <w:sz w:val="21"/>
          <w:szCs w:val="21"/>
        </w:rPr>
        <w:t>Civics — Chapter 13: India's Tapestry of Communities / Cultural Coexistence</w:t>
      </w:r>
      <w:r>
        <w:rPr>
          <w:rFonts w:ascii="Nirmala UI" w:hAnsi="Nirmala UI" w:cs="Nirmala UI"/>
          <w:color w:val="1E293B"/>
          <w:sz w:val="21"/>
          <w:szCs w:val="21"/>
        </w:rPr>
        <w:t xml:space="preserve"> (Unit 3: Cultural Heritage, Pages 76–95)</w:t>
      </w:r>
      <w:r>
        <w:rPr>
          <w:rFonts w:ascii="Nirmala UI" w:hAnsi="Nirmala UI" w:cs="Nirmala UI"/>
          <w:color w:val="1E293B"/>
          <w:sz w:val="21"/>
          <w:szCs w:val="21"/>
        </w:rPr>
        <w:br/>
        <w:t xml:space="preserve">- Unity in Diversity &amp; </w:t>
      </w:r>
      <w:r>
        <w:rPr>
          <w:rStyle w:val="Emphasis"/>
          <w:rFonts w:ascii="Nirmala UI" w:hAnsi="Nirmala UI" w:cs="Nirmala UI"/>
          <w:color w:val="1E293B"/>
          <w:sz w:val="21"/>
          <w:szCs w:val="21"/>
        </w:rPr>
        <w:t>Vasudhaiva Kutumbakam</w:t>
      </w:r>
      <w:r>
        <w:rPr>
          <w:rFonts w:ascii="Nirmala UI" w:hAnsi="Nirmala UI" w:cs="Nirmala UI"/>
          <w:color w:val="1E293B"/>
          <w:sz w:val="21"/>
          <w:szCs w:val="21"/>
        </w:rPr>
        <w:t xml:space="preserve"> ("The world is one family").</w:t>
      </w:r>
      <w:r>
        <w:rPr>
          <w:rFonts w:ascii="Nirmala UI" w:hAnsi="Nirmala UI" w:cs="Nirmala UI"/>
          <w:color w:val="1E293B"/>
          <w:sz w:val="21"/>
          <w:szCs w:val="21"/>
        </w:rPr>
        <w:br/>
        <w:t xml:space="preserve">- Sanctuary for Persecuted Refugees: Parsis/Zoroastrians (King Jadi Rana, milk &amp; </w:t>
      </w:r>
      <w:r>
        <w:rPr>
          <w:rFonts w:ascii="Nirmala UI" w:hAnsi="Nirmala UI" w:cs="Nirmala UI"/>
          <w:color w:val="1E293B"/>
          <w:sz w:val="21"/>
          <w:szCs w:val="21"/>
        </w:rPr>
        <w:t>sugar metaphor), Cochin Jews, Bene Israel, Syrian Christians (St. Thomas tradition), Mappila Muslims, Baha'i Community (Lotus Temple), Tibetan Refugees (Dalai Lama, Dharamshala, Bylakuppe), Polish WWII orphans (Good Maharaja of Jamnagar).</w:t>
      </w:r>
      <w:r>
        <w:rPr>
          <w:rFonts w:ascii="Nirmala UI" w:hAnsi="Nirmala UI" w:cs="Nirmala UI"/>
          <w:color w:val="1E293B"/>
          <w:sz w:val="21"/>
          <w:szCs w:val="21"/>
        </w:rPr>
        <w:br/>
        <w:t xml:space="preserve">- </w:t>
      </w:r>
      <w:r>
        <w:rPr>
          <w:rStyle w:val="Strong"/>
          <w:rFonts w:ascii="Nirmala UI" w:hAnsi="Nirmala UI" w:cs="Nirmala UI"/>
          <w:sz w:val="21"/>
          <w:szCs w:val="21"/>
        </w:rPr>
        <w:t>Economics — Chapter 17: From Barter to Money</w:t>
      </w:r>
      <w:r>
        <w:rPr>
          <w:rFonts w:ascii="Nirmala UI" w:hAnsi="Nirmala UI" w:cs="Nirmala UI"/>
          <w:color w:val="1E293B"/>
          <w:sz w:val="21"/>
          <w:szCs w:val="21"/>
        </w:rPr>
        <w:t xml:space="preserve"> (Unit 5: Economic Life Around Us, Pages 96–112)</w:t>
      </w:r>
      <w:r>
        <w:rPr>
          <w:rFonts w:ascii="Nirmala UI" w:hAnsi="Nirmala UI" w:cs="Nirmala UI"/>
          <w:color w:val="1E293B"/>
          <w:sz w:val="21"/>
          <w:szCs w:val="21"/>
        </w:rPr>
        <w:br/>
        <w:t>- Barter System &amp; its 5 critical limitations (Double coincidence of wants, lack of common measure of value, storage of value, indivisibility, deferred payments).</w:t>
      </w:r>
      <w:r>
        <w:rPr>
          <w:rFonts w:ascii="Nirmala UI" w:hAnsi="Nirmala UI" w:cs="Nirmala UI"/>
          <w:color w:val="1E293B"/>
          <w:sz w:val="21"/>
          <w:szCs w:val="21"/>
        </w:rPr>
        <w:br/>
      </w:r>
      <w:r>
        <w:rPr>
          <w:rFonts w:ascii="Nirmala UI" w:hAnsi="Nirmala UI" w:cs="Nirmala UI"/>
          <w:color w:val="1E293B"/>
          <w:sz w:val="21"/>
          <w:szCs w:val="21"/>
        </w:rPr>
        <w:t>- Evolution of Money: Commodity money $\rightarrow$ Metallic coins (Punch-marked, Dynastic) $</w:t>
      </w:r>
      <w:r>
        <w:rPr>
          <w:rFonts w:ascii="Nirmala UI" w:hAnsi="Nirmala UI" w:cs="Nirmala UI"/>
          <w:color w:val="1E293B"/>
          <w:sz w:val="21"/>
          <w:szCs w:val="21"/>
        </w:rPr>
        <w:br/>
        <w:t>ightarrow$ Paper currency (RBI authority) $</w:t>
      </w:r>
      <w:r>
        <w:rPr>
          <w:rFonts w:ascii="Nirmala UI" w:hAnsi="Nirmala UI" w:cs="Nirmala UI"/>
          <w:color w:val="1E293B"/>
          <w:sz w:val="21"/>
          <w:szCs w:val="21"/>
        </w:rPr>
        <w:br/>
        <w:t>ightarrow$ Bank money $</w:t>
      </w:r>
      <w:r>
        <w:rPr>
          <w:rFonts w:ascii="Nirmala UI" w:hAnsi="Nirmala UI" w:cs="Nirmala UI"/>
          <w:color w:val="1E293B"/>
          <w:sz w:val="21"/>
          <w:szCs w:val="21"/>
        </w:rPr>
        <w:br/>
        <w:t>ightarrow$ Digital &amp; Plastic money (Cards, UPI, Net Banking).</w:t>
      </w:r>
      <w:r>
        <w:rPr>
          <w:rFonts w:ascii="Nirmala UI" w:hAnsi="Nirmala UI" w:cs="Nirmala UI"/>
          <w:color w:val="1E293B"/>
          <w:sz w:val="21"/>
          <w:szCs w:val="21"/>
        </w:rPr>
        <w:br/>
        <w:t>- Modern Barter survival: The Jonbeel Mela in Assam; Indian Rupee Symbol (₹) design and significance.</w:t>
      </w:r>
    </w:p>
    <w:p w14:paraId="7A50F5DD" w14:textId="77777777" w:rsidR="007C079E" w:rsidRDefault="007C079E">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042C418D">
          <v:rect id="_x0000_i1025" style="width:0;height:1.5pt" o:hralign="center" o:hrstd="t" o:hr="t" fillcolor="#a0a0a0" stroked="f"/>
        </w:pict>
      </w:r>
    </w:p>
    <w:p w14:paraId="0EF52184" w14:textId="77777777" w:rsidR="007C079E" w:rsidRDefault="007C079E">
      <w:pPr>
        <w:pStyle w:val="Heading1"/>
        <w:rPr>
          <w:rFonts w:ascii="Nirmala UI" w:eastAsia="Times New Roman" w:hAnsi="Nirmala UI" w:cs="Nirmala UI"/>
        </w:rPr>
      </w:pPr>
      <w:r>
        <w:rPr>
          <w:rFonts w:ascii="Nirmala UI" w:eastAsia="Times New Roman" w:hAnsi="Nirmala UI" w:cs="Nirmala UI"/>
        </w:rPr>
        <w:t>Geography — Chapter 3: The Climates of India (Pages 39–55)</w:t>
      </w:r>
    </w:p>
    <w:p w14:paraId="6D136CBD" w14:textId="77777777" w:rsidR="007C079E" w:rsidRDefault="007C079E">
      <w:pPr>
        <w:pStyle w:val="Heading3"/>
        <w:rPr>
          <w:rFonts w:ascii="Nirmala UI" w:eastAsia="Times New Roman" w:hAnsi="Nirmala UI" w:cs="Nirmala UI"/>
        </w:rPr>
      </w:pPr>
      <w:r>
        <w:rPr>
          <w:rFonts w:ascii="Segoe UI Emoji" w:eastAsia="Times New Roman" w:hAnsi="Segoe UI Emoji" w:cs="Segoe UI Emoji"/>
        </w:rPr>
        <w:t>🌍</w:t>
      </w:r>
      <w:r>
        <w:rPr>
          <w:rFonts w:ascii="Nirmala UI" w:eastAsia="Times New Roman" w:hAnsi="Nirmala UI" w:cs="Nirmala UI"/>
        </w:rPr>
        <w:t xml:space="preserve"> Conceptual Synopsis &amp; Core Principles</w:t>
      </w:r>
    </w:p>
    <w:p w14:paraId="1D3F79CF"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Weather vs. Climate:</w:t>
      </w:r>
    </w:p>
    <w:p w14:paraId="2730CA73"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Weather:</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rPr>
        <w:t>Atmospheric conditions (temperature, humidity, rainfall, wind) of a specific location over a short period (day-to-day or hour-to-hour).</w:t>
      </w:r>
    </w:p>
    <w:p w14:paraId="15D365DC"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Climate:</w:t>
      </w:r>
      <w:r>
        <w:rPr>
          <w:rFonts w:ascii="Nirmala UI" w:eastAsia="Times New Roman" w:hAnsi="Nirmala UI" w:cs="Nirmala UI"/>
          <w:color w:val="111827"/>
          <w:sz w:val="21"/>
          <w:szCs w:val="21"/>
        </w:rPr>
        <w:t xml:space="preserve"> The statistical average of weather conditions observed over a prolonged period (typically </w:t>
      </w:r>
      <w:r>
        <w:rPr>
          <w:rStyle w:val="Strong"/>
          <w:rFonts w:ascii="Nirmala UI" w:eastAsia="Times New Roman" w:hAnsi="Nirmala UI" w:cs="Nirmala UI"/>
          <w:sz w:val="21"/>
          <w:szCs w:val="21"/>
        </w:rPr>
        <w:t>30 years or more</w:t>
      </w:r>
      <w:r>
        <w:rPr>
          <w:rFonts w:ascii="Nirmala UI" w:eastAsia="Times New Roman" w:hAnsi="Nirmala UI" w:cs="Nirmala UI"/>
          <w:color w:val="111827"/>
          <w:sz w:val="21"/>
          <w:szCs w:val="21"/>
        </w:rPr>
        <w:t>) across a large geographical region.</w:t>
      </w:r>
    </w:p>
    <w:p w14:paraId="69F778B8"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Factors Influencing India's Climate:</w:t>
      </w:r>
    </w:p>
    <w:p w14:paraId="55DF15D7"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Latitude:</w:t>
      </w:r>
      <w:r>
        <w:rPr>
          <w:rFonts w:ascii="Nirmala UI" w:eastAsia="Times New Roman" w:hAnsi="Nirmala UI" w:cs="Nirmala UI"/>
          <w:color w:val="111827"/>
          <w:sz w:val="21"/>
          <w:szCs w:val="21"/>
        </w:rPr>
        <w:t xml:space="preserve"> The Tropic of Cancer ($23.5^\circ\text{N}$) divides India into a tropical south and a subtropical north.</w:t>
      </w:r>
    </w:p>
    <w:p w14:paraId="6A55C1A1"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Altitude:</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rPr>
        <w:t>Temperature decreases with height at approximately $6.5^\circ\text{C}$ per 1,000 meters (</w:t>
      </w:r>
      <w:r>
        <w:rPr>
          <w:rStyle w:val="Emphasis"/>
          <w:rFonts w:ascii="Nirmala UI" w:eastAsia="Times New Roman" w:hAnsi="Nirmala UI" w:cs="Nirmala UI"/>
          <w:color w:val="111827"/>
          <w:sz w:val="21"/>
          <w:szCs w:val="21"/>
        </w:rPr>
        <w:t>normal lapse rate</w:t>
      </w:r>
      <w:r>
        <w:rPr>
          <w:rFonts w:ascii="Nirmala UI" w:eastAsia="Times New Roman" w:hAnsi="Nirmala UI" w:cs="Nirmala UI"/>
          <w:color w:val="111827"/>
          <w:sz w:val="21"/>
          <w:szCs w:val="21"/>
        </w:rPr>
        <w:t>). Hence, hill stations (Shimla, Ooty) remain cool while adjacent plains are hot.</w:t>
      </w:r>
    </w:p>
    <w:p w14:paraId="76F2263C"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Distance from the Sea:</w:t>
      </w:r>
      <w:r>
        <w:rPr>
          <w:rFonts w:ascii="Nirmala UI" w:eastAsia="Times New Roman" w:hAnsi="Nirmala UI" w:cs="Nirmala UI"/>
          <w:color w:val="111827"/>
          <w:sz w:val="21"/>
          <w:szCs w:val="21"/>
        </w:rPr>
        <w:t xml:space="preserve"> Coastal areas (Mumbai, Chennai) experience an equable/moderate maritime climate due to land and sea breezes, whereas interior locations (Delhi, Nagpur) experience extreme/continental climate.</w:t>
      </w:r>
    </w:p>
    <w:p w14:paraId="42B1C974"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Relief Features:</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rPr>
        <w:t xml:space="preserve">High mountains act as climatic barriers. The Himalayas block freezing Arctic winds from Central Asia and trap the moisture-laden monsoon winds within the subcontinent. The Western Ghats cause heavy orographic rainfall on the windward western coastal strip, leaving the Deccan Plateau in the dry </w:t>
      </w:r>
      <w:r>
        <w:rPr>
          <w:rStyle w:val="Emphasis"/>
          <w:rFonts w:ascii="Nirmala UI" w:eastAsia="Times New Roman" w:hAnsi="Nirmala UI" w:cs="Nirmala UI"/>
          <w:color w:val="111827"/>
          <w:sz w:val="21"/>
          <w:szCs w:val="21"/>
        </w:rPr>
        <w:t>rain shadow area</w:t>
      </w:r>
      <w:r>
        <w:rPr>
          <w:rFonts w:ascii="Nirmala UI" w:eastAsia="Times New Roman" w:hAnsi="Nirmala UI" w:cs="Nirmala UI"/>
          <w:color w:val="111827"/>
          <w:sz w:val="21"/>
          <w:szCs w:val="21"/>
        </w:rPr>
        <w:t>.</w:t>
      </w:r>
    </w:p>
    <w:p w14:paraId="398A3225"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Monsoon Winds:</w:t>
      </w:r>
      <w:r>
        <w:rPr>
          <w:rFonts w:ascii="Nirmala UI" w:eastAsia="Times New Roman" w:hAnsi="Nirmala UI" w:cs="Nirmala UI"/>
          <w:color w:val="111827"/>
          <w:sz w:val="21"/>
          <w:szCs w:val="21"/>
        </w:rPr>
        <w:t xml:space="preserve"> Periodic seasonal winds that reverse their direction twice a year.</w:t>
      </w:r>
    </w:p>
    <w:p w14:paraId="05B28877"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India's Climatic Zones:</w:t>
      </w:r>
    </w:p>
    <w:p w14:paraId="2D29FA99"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Alpine Climate:</w:t>
      </w:r>
      <w:r>
        <w:rPr>
          <w:rFonts w:ascii="Nirmala UI" w:eastAsia="Times New Roman" w:hAnsi="Nirmala UI" w:cs="Nirmala UI"/>
          <w:color w:val="111827"/>
          <w:sz w:val="21"/>
          <w:szCs w:val="21"/>
        </w:rPr>
        <w:t xml:space="preserve"> High Himalayas (Ladakh, Jammu &amp; </w:t>
      </w:r>
      <w:r>
        <w:rPr>
          <w:rFonts w:ascii="Nirmala UI" w:eastAsia="Times New Roman" w:hAnsi="Nirmala UI" w:cs="Nirmala UI"/>
          <w:color w:val="111827"/>
          <w:sz w:val="21"/>
          <w:szCs w:val="21"/>
        </w:rPr>
        <w:t>Kashmir, Uttarakhand) — freezing winters, heavy snowfall.</w:t>
      </w:r>
    </w:p>
    <w:p w14:paraId="3E7F905B"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Temperate Climate:</w:t>
      </w:r>
      <w:r>
        <w:rPr>
          <w:rFonts w:ascii="Nirmala UI" w:eastAsia="Times New Roman" w:hAnsi="Nirmala UI" w:cs="Nirmala UI"/>
          <w:color w:val="111827"/>
          <w:sz w:val="21"/>
          <w:szCs w:val="21"/>
        </w:rPr>
        <w:t xml:space="preserve"> Himalayan foothills and Nilgiri hill resorts (pleasant summers, cool winters).</w:t>
      </w:r>
    </w:p>
    <w:p w14:paraId="3ED1C58E"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Subtropical Climate:</w:t>
      </w:r>
      <w:r>
        <w:rPr>
          <w:rFonts w:ascii="Nirmala UI" w:eastAsia="Times New Roman" w:hAnsi="Nirmala UI" w:cs="Nirmala UI"/>
          <w:color w:val="111827"/>
          <w:sz w:val="21"/>
          <w:szCs w:val="21"/>
        </w:rPr>
        <w:t xml:space="preserve"> Northern Plains (Punjab to West Bengal) — scorching summers, chilly winters, moderate monsoon rain.</w:t>
      </w:r>
    </w:p>
    <w:p w14:paraId="1094B1E7"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Arid / Desert Climate:</w:t>
      </w:r>
      <w:r>
        <w:rPr>
          <w:rFonts w:ascii="Nirmala UI" w:eastAsia="Times New Roman" w:hAnsi="Nirmala UI" w:cs="Nirmala UI"/>
          <w:color w:val="111827"/>
          <w:sz w:val="21"/>
          <w:szCs w:val="21"/>
        </w:rPr>
        <w:t xml:space="preserve"> Western Rajasthan (Thar Desert) — extreme summer heat, very little rainfall ($&lt;25\text{ cm/year}$), large diurnal temperature range.</w:t>
      </w:r>
    </w:p>
    <w:p w14:paraId="3379B22D"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Semi-Arid Climate:</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rPr>
        <w:t>Interior Deccan Plateau (rain shadow zone) — hot, dry, low-to-moderate irregular rainfall.</w:t>
      </w:r>
    </w:p>
    <w:p w14:paraId="5EB53838"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Tropical Wet Climate:</w:t>
      </w:r>
      <w:r>
        <w:rPr>
          <w:rFonts w:ascii="Nirmala UI" w:eastAsia="Times New Roman" w:hAnsi="Nirmala UI" w:cs="Nirmala UI"/>
          <w:color w:val="111827"/>
          <w:sz w:val="21"/>
          <w:szCs w:val="21"/>
        </w:rPr>
        <w:t xml:space="preserve"> Western coastal strip and northeastern states — high humidity, torrential monsoon rainfall ($&gt;200\text{ cm/year}$).</w:t>
      </w:r>
    </w:p>
    <w:p w14:paraId="693AAE4F"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The Monsoons: India's Lifeline:</w:t>
      </w:r>
    </w:p>
    <w:p w14:paraId="0B3DF11B"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Derived from the Arabic word </w:t>
      </w:r>
      <w:r>
        <w:rPr>
          <w:rStyle w:val="Emphasis"/>
          <w:rFonts w:ascii="Nirmala UI" w:eastAsia="Times New Roman" w:hAnsi="Nirmala UI" w:cs="Nirmala UI"/>
          <w:color w:val="111827"/>
          <w:sz w:val="21"/>
          <w:szCs w:val="21"/>
        </w:rPr>
        <w:t>'Mawsim'</w:t>
      </w:r>
      <w:r>
        <w:rPr>
          <w:rFonts w:ascii="Nirmala UI" w:eastAsia="Times New Roman" w:hAnsi="Nirmala UI" w:cs="Nirmala UI"/>
          <w:color w:val="111827"/>
          <w:sz w:val="21"/>
          <w:szCs w:val="21"/>
        </w:rPr>
        <w:t xml:space="preserve"> meaning 'season'.</w:t>
      </w:r>
    </w:p>
    <w:p w14:paraId="62575B91"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Southwest Monsoon (June to September):</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rPr>
        <w:t>Blows from the Indian Ocean towards the heated subcontinent, dividing into the Arabian Sea Branch and the Bay of Bengal Branch. Accounts for over 75% of India's annual precipitation.</w:t>
      </w:r>
    </w:p>
    <w:p w14:paraId="4C60C3CF"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Northeast / Retreating Monsoon (October to November):</w:t>
      </w:r>
      <w:r>
        <w:rPr>
          <w:rFonts w:ascii="Nirmala UI" w:eastAsia="Times New Roman" w:hAnsi="Nirmala UI" w:cs="Nirmala UI"/>
          <w:color w:val="111827"/>
          <w:sz w:val="21"/>
          <w:szCs w:val="21"/>
        </w:rPr>
        <w:t xml:space="preserve"> Blows from the cooling northern landmass towards the Bay of Bengal, picking up moisture and depositing heavy rainfall on the Coromandel Coast (Tamil Nadu and coastal Andhra Pradesh).</w:t>
      </w:r>
    </w:p>
    <w:p w14:paraId="3744B8E3"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Climate-Related Disasters:</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rPr>
        <w:t>Floods, droughts, cyclones, forest fires, and Glacial Lake Outburst Floods (GLOFs) caused by sudden breaches of moraine dams in warming Himalayan valleys.</w:t>
      </w:r>
    </w:p>
    <w:p w14:paraId="6275AA63" w14:textId="77777777" w:rsidR="007C079E" w:rsidRDefault="007C079E">
      <w:pPr>
        <w:numPr>
          <w:ilvl w:val="0"/>
          <w:numId w:val="1"/>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Climate Change:</w:t>
      </w:r>
      <w:r>
        <w:rPr>
          <w:rFonts w:ascii="Nirmala UI" w:eastAsia="Times New Roman" w:hAnsi="Nirmala UI" w:cs="Nirmala UI"/>
          <w:color w:val="111827"/>
          <w:sz w:val="21"/>
          <w:szCs w:val="21"/>
        </w:rPr>
        <w:t xml:space="preserve"> Global warming driven by excessive greenhouse gas emissions ($CO_2$, methane) and deforestation. Tackled via </w:t>
      </w:r>
      <w:r>
        <w:rPr>
          <w:rStyle w:val="Strong"/>
          <w:rFonts w:ascii="Nirmala UI" w:eastAsia="Times New Roman" w:hAnsi="Nirmala UI" w:cs="Nirmala UI"/>
          <w:sz w:val="21"/>
          <w:szCs w:val="21"/>
        </w:rPr>
        <w:t>Mitigation</w:t>
      </w:r>
      <w:r>
        <w:rPr>
          <w:rFonts w:ascii="Nirmala UI" w:eastAsia="Times New Roman" w:hAnsi="Nirmala UI" w:cs="Nirmala UI"/>
          <w:color w:val="111827"/>
          <w:sz w:val="21"/>
          <w:szCs w:val="21"/>
        </w:rPr>
        <w:t xml:space="preserve"> (reducing carbon emissions, renewable solar/wind energy, afforestation) and </w:t>
      </w:r>
      <w:r>
        <w:rPr>
          <w:rStyle w:val="Strong"/>
          <w:rFonts w:ascii="Nirmala UI" w:eastAsia="Times New Roman" w:hAnsi="Nirmala UI" w:cs="Nirmala UI"/>
          <w:sz w:val="21"/>
          <w:szCs w:val="21"/>
        </w:rPr>
        <w:t>Adaptation</w:t>
      </w:r>
      <w:r>
        <w:rPr>
          <w:rFonts w:ascii="Nirmala UI" w:eastAsia="Times New Roman" w:hAnsi="Nirmala UI" w:cs="Nirmala UI"/>
          <w:color w:val="111827"/>
          <w:sz w:val="21"/>
          <w:szCs w:val="21"/>
        </w:rPr>
        <w:t xml:space="preserve"> (drought-resistant crops, flood management, green infrastructure).</w:t>
      </w:r>
    </w:p>
    <w:p w14:paraId="57169492" w14:textId="77777777" w:rsidR="007C079E" w:rsidRDefault="007C079E">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30DB6782">
          <v:rect id="_x0000_i1026" style="width:0;height:1.5pt" o:hralign="center" o:hrstd="t" o:hr="t" fillcolor="#a0a0a0" stroked="f"/>
        </w:pict>
      </w:r>
    </w:p>
    <w:p w14:paraId="184E8181" w14:textId="77777777" w:rsidR="007C079E" w:rsidRDefault="007C079E">
      <w:pPr>
        <w:pStyle w:val="Heading3"/>
        <w:rPr>
          <w:rFonts w:ascii="Nirmala UI" w:eastAsia="Times New Roman" w:hAnsi="Nirmala UI" w:cs="Nirmala UI"/>
        </w:rPr>
      </w:pPr>
      <w:r>
        <w:rPr>
          <w:rFonts w:ascii="Nirmala UI" w:eastAsia="Times New Roman" w:hAnsi="Nirmala UI" w:cs="Nirmala UI"/>
        </w:rPr>
        <w:t>Textbook Exercises — Chapter 3 (Geography)</w:t>
      </w:r>
    </w:p>
    <w:p w14:paraId="16CAEAE3" w14:textId="77777777" w:rsidR="007C079E" w:rsidRDefault="007C079E">
      <w:pPr>
        <w:pStyle w:val="Heading4"/>
        <w:rPr>
          <w:rFonts w:ascii="Nirmala UI" w:eastAsia="Times New Roman" w:hAnsi="Nirmala UI" w:cs="Nirmala UI"/>
        </w:rPr>
      </w:pPr>
      <w:r>
        <w:rPr>
          <w:rFonts w:ascii="Nirmala UI" w:eastAsia="Times New Roman" w:hAnsi="Nirmala UI" w:cs="Nirmala UI"/>
        </w:rPr>
        <w:t>A. Read each question carefully and tick (</w:t>
      </w:r>
      <w:r>
        <w:rPr>
          <w:rFonts w:ascii="Segoe UI Symbol" w:eastAsia="Times New Roman" w:hAnsi="Segoe UI Symbol" w:cs="Segoe UI Symbol"/>
        </w:rPr>
        <w:t>✓</w:t>
      </w:r>
      <w:r>
        <w:rPr>
          <w:rFonts w:ascii="Nirmala UI" w:eastAsia="Times New Roman" w:hAnsi="Nirmala UI" w:cs="Nirmala UI"/>
        </w:rPr>
        <w:t>) the correct option:</w:t>
      </w:r>
    </w:p>
    <w:p w14:paraId="01A1C2B6"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1:</w:t>
      </w:r>
      <w:r>
        <w:rPr>
          <w:rFonts w:ascii="Nirmala UI" w:hAnsi="Nirmala UI" w:cs="Nirmala UI"/>
          <w:color w:val="111827"/>
          <w:sz w:val="21"/>
          <w:szCs w:val="21"/>
        </w:rPr>
        <w:t xml:space="preserve"> Which factor is mainly responsible for causing monsoon rainfall in India?</w:t>
      </w:r>
      <w:r>
        <w:rPr>
          <w:rFonts w:ascii="Nirmala UI" w:hAnsi="Nirmala UI" w:cs="Nirmala UI"/>
          <w:color w:val="111827"/>
          <w:sz w:val="21"/>
          <w:szCs w:val="21"/>
        </w:rPr>
        <w:br/>
        <w:t>- a. Westerly disturbances</w:t>
      </w:r>
      <w:r>
        <w:rPr>
          <w:rFonts w:ascii="Nirmala UI" w:hAnsi="Nirmala UI" w:cs="Nirmala UI"/>
          <w:color w:val="111827"/>
          <w:sz w:val="21"/>
          <w:szCs w:val="21"/>
        </w:rPr>
        <w:br/>
        <w:t>- b. Seasonal reversal of monsoon winds</w:t>
      </w:r>
      <w:r>
        <w:rPr>
          <w:rFonts w:ascii="Nirmala UI" w:hAnsi="Nirmala UI" w:cs="Nirmala UI"/>
          <w:color w:val="111827"/>
          <w:sz w:val="21"/>
          <w:szCs w:val="21"/>
        </w:rPr>
        <w:br/>
        <w:t>- c. Ocean currents from Antarctica</w:t>
      </w:r>
      <w:r>
        <w:rPr>
          <w:rFonts w:ascii="Nirmala UI" w:hAnsi="Nirmala UI" w:cs="Nirmala UI"/>
          <w:color w:val="111827"/>
          <w:sz w:val="21"/>
          <w:szCs w:val="21"/>
        </w:rPr>
        <w:br/>
        <w:t>- d. Trade winds from the Arctic</w:t>
      </w:r>
    </w:p>
    <w:p w14:paraId="35B77518" w14:textId="77777777" w:rsidR="007C079E" w:rsidRDefault="007C079E">
      <w:pPr>
        <w:pStyle w:val="NormalWeb"/>
        <w:shd w:val="clear" w:color="auto" w:fill="EFF6FF"/>
        <w:divId w:val="845827528"/>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Seasonal reversal of monsoon winds</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Differential heating of land and water causes the seasonal reversal of winds from sea to land in summer, bringing moisture-laden monsoon rains.</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భారతదేశంలో రుతుపవన వర్షాలకు ప్రధాన కారణం రుతువులను బట్టి గాలులు తమ దిశను మార్చుకోవడమే (</w:t>
      </w:r>
      <w:r>
        <w:rPr>
          <w:rFonts w:ascii="Nirmala UI" w:hAnsi="Nirmala UI" w:cs="Nirmala UI"/>
          <w:color w:val="1E293B"/>
          <w:sz w:val="21"/>
          <w:szCs w:val="21"/>
        </w:rPr>
        <w:t>Seasonal reversal of winds).</w:t>
      </w:r>
    </w:p>
    <w:p w14:paraId="5A13DD4E"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2:</w:t>
      </w:r>
      <w:r>
        <w:rPr>
          <w:rFonts w:ascii="Nirmala UI" w:hAnsi="Nirmala UI" w:cs="Nirmala UI"/>
          <w:color w:val="111827"/>
          <w:sz w:val="21"/>
          <w:szCs w:val="21"/>
        </w:rPr>
        <w:t xml:space="preserve"> Which of the following regions in India experiences a tropical wet climate?</w:t>
      </w:r>
      <w:r>
        <w:rPr>
          <w:rFonts w:ascii="Nirmala UI" w:hAnsi="Nirmala UI" w:cs="Nirmala UI"/>
          <w:color w:val="111827"/>
          <w:sz w:val="21"/>
          <w:szCs w:val="21"/>
        </w:rPr>
        <w:br/>
        <w:t>- a. Thar Desert</w:t>
      </w:r>
      <w:r>
        <w:rPr>
          <w:rFonts w:ascii="Nirmala UI" w:hAnsi="Nirmala UI" w:cs="Nirmala UI"/>
          <w:color w:val="111827"/>
          <w:sz w:val="21"/>
          <w:szCs w:val="21"/>
        </w:rPr>
        <w:br/>
        <w:t>- b. Ladakh Plateau</w:t>
      </w:r>
      <w:r>
        <w:rPr>
          <w:rFonts w:ascii="Nirmala UI" w:hAnsi="Nirmala UI" w:cs="Nirmala UI"/>
          <w:color w:val="111827"/>
          <w:sz w:val="21"/>
          <w:szCs w:val="21"/>
        </w:rPr>
        <w:br/>
        <w:t>- c. Western coastal strip of Kerala</w:t>
      </w:r>
      <w:r>
        <w:rPr>
          <w:rFonts w:ascii="Nirmala UI" w:hAnsi="Nirmala UI" w:cs="Nirmala UI"/>
          <w:color w:val="111827"/>
          <w:sz w:val="21"/>
          <w:szCs w:val="21"/>
        </w:rPr>
        <w:br/>
        <w:t>- d. Northern Plains of Haryana</w:t>
      </w:r>
    </w:p>
    <w:p w14:paraId="471DD87F" w14:textId="77777777" w:rsidR="007C079E" w:rsidRDefault="007C079E">
      <w:pPr>
        <w:pStyle w:val="NormalWeb"/>
        <w:shd w:val="clear" w:color="auto" w:fill="EFF6FF"/>
        <w:divId w:val="578834279"/>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c. Western coastal strip of Kerala</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The western slopes of the Western Ghats receive heavy rainfall ($&gt;250\text{ cm}$) from the Southwest Monsoon winds.</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కేరళ తీర ప్రాంతంలో అధిక తేమ మరియు భారీ రుతుపవన వర్షాలతో కూడిన ఉష్ణమండల తేమ వాతావరణం (</w:t>
      </w:r>
      <w:r>
        <w:rPr>
          <w:rFonts w:ascii="Nirmala UI" w:hAnsi="Nirmala UI" w:cs="Nirmala UI"/>
          <w:color w:val="1E293B"/>
          <w:sz w:val="21"/>
          <w:szCs w:val="21"/>
        </w:rPr>
        <w:t xml:space="preserve">Tropical wet climate) </w:t>
      </w:r>
      <w:r>
        <w:rPr>
          <w:rFonts w:ascii="Nirmala UI" w:hAnsi="Nirmala UI" w:cs="Nirmala UI"/>
          <w:color w:val="1E293B"/>
          <w:sz w:val="21"/>
          <w:szCs w:val="21"/>
          <w:cs/>
          <w:lang w:bidi="te-IN"/>
        </w:rPr>
        <w:t>ఉంటుంది.</w:t>
      </w:r>
    </w:p>
    <w:p w14:paraId="5F074DD6"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3:</w:t>
      </w:r>
      <w:r>
        <w:rPr>
          <w:rFonts w:ascii="Nirmala UI" w:hAnsi="Nirmala UI" w:cs="Nirmala UI"/>
          <w:color w:val="111827"/>
          <w:sz w:val="21"/>
          <w:szCs w:val="21"/>
        </w:rPr>
        <w:t xml:space="preserve"> What type of climate is characterized by very low rainfall, high summer temperatures, and sandy landscapes?</w:t>
      </w:r>
      <w:r>
        <w:rPr>
          <w:rFonts w:ascii="Nirmala UI" w:hAnsi="Nirmala UI" w:cs="Nirmala UI"/>
          <w:color w:val="111827"/>
          <w:sz w:val="21"/>
          <w:szCs w:val="21"/>
        </w:rPr>
        <w:br/>
        <w:t>- a. Alpine climate</w:t>
      </w:r>
      <w:r>
        <w:rPr>
          <w:rFonts w:ascii="Nirmala UI" w:hAnsi="Nirmala UI" w:cs="Nirmala UI"/>
          <w:color w:val="111827"/>
          <w:sz w:val="21"/>
          <w:szCs w:val="21"/>
        </w:rPr>
        <w:br/>
        <w:t>- b. Arid (Desert) climate</w:t>
      </w:r>
      <w:r>
        <w:rPr>
          <w:rFonts w:ascii="Nirmala UI" w:hAnsi="Nirmala UI" w:cs="Nirmala UI"/>
          <w:color w:val="111827"/>
          <w:sz w:val="21"/>
          <w:szCs w:val="21"/>
        </w:rPr>
        <w:br/>
        <w:t>- c. Temperate climate</w:t>
      </w:r>
      <w:r>
        <w:rPr>
          <w:rFonts w:ascii="Nirmala UI" w:hAnsi="Nirmala UI" w:cs="Nirmala UI"/>
          <w:color w:val="111827"/>
          <w:sz w:val="21"/>
          <w:szCs w:val="21"/>
        </w:rPr>
        <w:br/>
        <w:t>- d. Subtropical climate</w:t>
      </w:r>
    </w:p>
    <w:p w14:paraId="3641F272" w14:textId="77777777" w:rsidR="007C079E" w:rsidRDefault="007C079E">
      <w:pPr>
        <w:pStyle w:val="NormalWeb"/>
        <w:shd w:val="clear" w:color="auto" w:fill="EFF6FF"/>
        <w:divId w:val="910312672"/>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Arid (Desert) climate</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Arid climate in Rajasthan receives under 25 cm of rainfall annually and experiences extreme diurnal temperature variations.</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అతి తక్కువ వర్షపాతం</w:t>
      </w:r>
      <w:r>
        <w:rPr>
          <w:rFonts w:ascii="Nirmala UI" w:hAnsi="Nirmala UI" w:cs="Nirmala UI"/>
          <w:color w:val="1E293B"/>
          <w:sz w:val="21"/>
          <w:szCs w:val="21"/>
        </w:rPr>
        <w:t xml:space="preserve">, </w:t>
      </w:r>
      <w:r>
        <w:rPr>
          <w:rFonts w:ascii="Nirmala UI" w:hAnsi="Nirmala UI" w:cs="Nirmala UI"/>
          <w:color w:val="1E293B"/>
          <w:sz w:val="21"/>
          <w:szCs w:val="21"/>
          <w:cs/>
          <w:lang w:bidi="te-IN"/>
        </w:rPr>
        <w:t xml:space="preserve">అధిక వేసవి ఉష్ణోగ్రతలు ఉండే రాజస్థాన్ థార్ ఎడారి ప్రాంత వాతావరణాన్ని </w:t>
      </w:r>
      <w:r>
        <w:rPr>
          <w:rFonts w:ascii="Nirmala UI" w:hAnsi="Nirmala UI" w:cs="Nirmala UI"/>
          <w:color w:val="1E293B"/>
          <w:sz w:val="21"/>
          <w:szCs w:val="21"/>
        </w:rPr>
        <w:t>'</w:t>
      </w:r>
      <w:r>
        <w:rPr>
          <w:rFonts w:ascii="Nirmala UI" w:hAnsi="Nirmala UI" w:cs="Nirmala UI"/>
          <w:color w:val="1E293B"/>
          <w:sz w:val="21"/>
          <w:szCs w:val="21"/>
          <w:cs/>
          <w:lang w:bidi="te-IN"/>
        </w:rPr>
        <w:t>శుష్క / ఎడారి శీతోష్ణస్థితి</w:t>
      </w:r>
      <w:r>
        <w:rPr>
          <w:rFonts w:ascii="Nirmala UI" w:hAnsi="Nirmala UI" w:cs="Nirmala UI"/>
          <w:color w:val="1E293B"/>
          <w:sz w:val="21"/>
          <w:szCs w:val="21"/>
        </w:rPr>
        <w:t xml:space="preserve">' (Arid climate) </w:t>
      </w:r>
      <w:r>
        <w:rPr>
          <w:rFonts w:ascii="Nirmala UI" w:hAnsi="Nirmala UI" w:cs="Nirmala UI"/>
          <w:color w:val="1E293B"/>
          <w:sz w:val="21"/>
          <w:szCs w:val="21"/>
          <w:cs/>
          <w:lang w:bidi="te-IN"/>
        </w:rPr>
        <w:t>అంటారు.</w:t>
      </w:r>
    </w:p>
    <w:p w14:paraId="1AFEC1E1"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4:</w:t>
      </w:r>
      <w:r>
        <w:rPr>
          <w:rFonts w:ascii="Nirmala UI" w:hAnsi="Nirmala UI" w:cs="Nirmala UI"/>
          <w:color w:val="111827"/>
          <w:sz w:val="21"/>
          <w:szCs w:val="21"/>
        </w:rPr>
        <w:t xml:space="preserve"> Locations near the ocean generally enjoy which type of climate?</w:t>
      </w:r>
      <w:r>
        <w:rPr>
          <w:rFonts w:ascii="Nirmala UI" w:hAnsi="Nirmala UI" w:cs="Nirmala UI"/>
          <w:color w:val="111827"/>
          <w:sz w:val="21"/>
          <w:szCs w:val="21"/>
        </w:rPr>
        <w:br/>
        <w:t>- a. Extreme climate</w:t>
      </w:r>
      <w:r>
        <w:rPr>
          <w:rFonts w:ascii="Nirmala UI" w:hAnsi="Nirmala UI" w:cs="Nirmala UI"/>
          <w:color w:val="111827"/>
          <w:sz w:val="21"/>
          <w:szCs w:val="21"/>
        </w:rPr>
        <w:br/>
        <w:t>- b. Moderate (Equable) climate</w:t>
      </w:r>
      <w:r>
        <w:rPr>
          <w:rFonts w:ascii="Nirmala UI" w:hAnsi="Nirmala UI" w:cs="Nirmala UI"/>
          <w:color w:val="111827"/>
          <w:sz w:val="21"/>
          <w:szCs w:val="21"/>
        </w:rPr>
        <w:br/>
        <w:t>- c. Frigid climate</w:t>
      </w:r>
      <w:r>
        <w:rPr>
          <w:rFonts w:ascii="Nirmala UI" w:hAnsi="Nirmala UI" w:cs="Nirmala UI"/>
          <w:color w:val="111827"/>
          <w:sz w:val="21"/>
          <w:szCs w:val="21"/>
        </w:rPr>
        <w:br/>
        <w:t>- d. Continental climate</w:t>
      </w:r>
    </w:p>
    <w:p w14:paraId="3A608CA3" w14:textId="77777777" w:rsidR="007C079E" w:rsidRDefault="007C079E">
      <w:pPr>
        <w:pStyle w:val="NormalWeb"/>
        <w:shd w:val="clear" w:color="auto" w:fill="EFF6FF"/>
        <w:divId w:val="1783377246"/>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Moderate (Equable) climate</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w:t>
      </w:r>
      <w:r>
        <w:rPr>
          <w:rFonts w:ascii="Nirmala UI" w:hAnsi="Nirmala UI" w:cs="Nirmala UI"/>
          <w:color w:val="1E293B"/>
          <w:sz w:val="21"/>
          <w:szCs w:val="21"/>
        </w:rPr>
        <w:t>The sea heats up and cools down much more slowly than land, producing moderating sea breezes that prevent extreme summer heat or winter cold.</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సముద్ర తీర ప్రాంతాలలో సముద్ర గాలుల ప్రభావం వల్ల ఎండాకాలంలో మరీ వేడిగా</w:t>
      </w:r>
      <w:r>
        <w:rPr>
          <w:rFonts w:ascii="Nirmala UI" w:hAnsi="Nirmala UI" w:cs="Nirmala UI"/>
          <w:color w:val="1E293B"/>
          <w:sz w:val="21"/>
          <w:szCs w:val="21"/>
        </w:rPr>
        <w:t xml:space="preserve">, </w:t>
      </w:r>
      <w:r>
        <w:rPr>
          <w:rFonts w:ascii="Nirmala UI" w:hAnsi="Nirmala UI" w:cs="Nirmala UI"/>
          <w:color w:val="1E293B"/>
          <w:sz w:val="21"/>
          <w:szCs w:val="21"/>
          <w:cs/>
          <w:lang w:bidi="te-IN"/>
        </w:rPr>
        <w:t>చలికాలంలో మరీ చల్లగా ఉండని సమశీతోష్ణ వాతావరణం (</w:t>
      </w:r>
      <w:r>
        <w:rPr>
          <w:rFonts w:ascii="Nirmala UI" w:hAnsi="Nirmala UI" w:cs="Nirmala UI"/>
          <w:color w:val="1E293B"/>
          <w:sz w:val="21"/>
          <w:szCs w:val="21"/>
        </w:rPr>
        <w:t xml:space="preserve">Moderate climate) </w:t>
      </w:r>
      <w:r>
        <w:rPr>
          <w:rFonts w:ascii="Nirmala UI" w:hAnsi="Nirmala UI" w:cs="Nirmala UI"/>
          <w:color w:val="1E293B"/>
          <w:sz w:val="21"/>
          <w:szCs w:val="21"/>
          <w:cs/>
          <w:lang w:bidi="te-IN"/>
        </w:rPr>
        <w:t>ఉంటుంది.</w:t>
      </w:r>
    </w:p>
    <w:p w14:paraId="25001006"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5:</w:t>
      </w:r>
      <w:r>
        <w:rPr>
          <w:rFonts w:ascii="Nirmala UI" w:hAnsi="Nirmala UI" w:cs="Nirmala UI"/>
          <w:color w:val="111827"/>
          <w:sz w:val="21"/>
          <w:szCs w:val="21"/>
        </w:rPr>
        <w:t xml:space="preserve"> The Deccan Plateau receives relatively low rainfall compared to the Konkan coast because it lies in:</w:t>
      </w:r>
      <w:r>
        <w:rPr>
          <w:rFonts w:ascii="Nirmala UI" w:hAnsi="Nirmala UI" w:cs="Nirmala UI"/>
          <w:color w:val="111827"/>
          <w:sz w:val="21"/>
          <w:szCs w:val="21"/>
        </w:rPr>
        <w:br/>
        <w:t>- a. The windward zone</w:t>
      </w:r>
      <w:r>
        <w:rPr>
          <w:rFonts w:ascii="Nirmala UI" w:hAnsi="Nirmala UI" w:cs="Nirmala UI"/>
          <w:color w:val="111827"/>
          <w:sz w:val="21"/>
          <w:szCs w:val="21"/>
        </w:rPr>
        <w:br/>
        <w:t>- b. The rain shadow area</w:t>
      </w:r>
      <w:r>
        <w:rPr>
          <w:rFonts w:ascii="Nirmala UI" w:hAnsi="Nirmala UI" w:cs="Nirmala UI"/>
          <w:color w:val="111827"/>
          <w:sz w:val="21"/>
          <w:szCs w:val="21"/>
        </w:rPr>
        <w:br/>
        <w:t>- c. The alpine zone</w:t>
      </w:r>
      <w:r>
        <w:rPr>
          <w:rFonts w:ascii="Nirmala UI" w:hAnsi="Nirmala UI" w:cs="Nirmala UI"/>
          <w:color w:val="111827"/>
          <w:sz w:val="21"/>
          <w:szCs w:val="21"/>
        </w:rPr>
        <w:br/>
        <w:t>- d. The cyclonic trough</w:t>
      </w:r>
    </w:p>
    <w:p w14:paraId="0E73829C" w14:textId="77777777" w:rsidR="007C079E" w:rsidRDefault="007C079E">
      <w:pPr>
        <w:pStyle w:val="NormalWeb"/>
        <w:shd w:val="clear" w:color="auto" w:fill="EFF6FF"/>
        <w:divId w:val="178391975"/>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The rain shadow area</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The Western Ghats block the moist Arabian Sea branch; after releasing moisture on the western slopes, dry descending air warms up, yielding little rain on the eastern plateau.</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పశ్చిమ కనుమలు వర్షపు గాలులను అడ్డుకోవడం వల్ల దక్కన్ పీఠభూమి వర్షచ్ఛాయా ప్రాంతం (</w:t>
      </w:r>
      <w:r>
        <w:rPr>
          <w:rFonts w:ascii="Nirmala UI" w:hAnsi="Nirmala UI" w:cs="Nirmala UI"/>
          <w:color w:val="1E293B"/>
          <w:sz w:val="21"/>
          <w:szCs w:val="21"/>
        </w:rPr>
        <w:t xml:space="preserve">Rain shadow area) </w:t>
      </w:r>
      <w:r>
        <w:rPr>
          <w:rFonts w:ascii="Nirmala UI" w:hAnsi="Nirmala UI" w:cs="Nirmala UI"/>
          <w:color w:val="1E293B"/>
          <w:sz w:val="21"/>
          <w:szCs w:val="21"/>
          <w:cs/>
          <w:lang w:bidi="te-IN"/>
        </w:rPr>
        <w:t>లో పడి తక్కువ వర్షపాతాన్ని పొందుతుంది.</w:t>
      </w:r>
    </w:p>
    <w:p w14:paraId="006658A4" w14:textId="77777777" w:rsidR="007C079E" w:rsidRDefault="007C079E">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6C1EC349">
          <v:rect id="_x0000_i1027" style="width:0;height:1.5pt" o:hralign="center" o:hrstd="t" o:hr="t" fillcolor="#a0a0a0" stroked="f"/>
        </w:pict>
      </w:r>
    </w:p>
    <w:p w14:paraId="7163475E" w14:textId="77777777" w:rsidR="007C079E" w:rsidRDefault="007C079E">
      <w:pPr>
        <w:pStyle w:val="Heading4"/>
        <w:rPr>
          <w:rFonts w:ascii="Nirmala UI" w:eastAsia="Times New Roman" w:hAnsi="Nirmala UI" w:cs="Nirmala UI"/>
        </w:rPr>
      </w:pPr>
      <w:r>
        <w:rPr>
          <w:rFonts w:ascii="Nirmala UI" w:eastAsia="Times New Roman" w:hAnsi="Nirmala UI" w:cs="Nirmala UI"/>
        </w:rPr>
        <w:t>B. Fill in the blanks with the correct words:</w:t>
      </w:r>
    </w:p>
    <w:p w14:paraId="08B5DF68" w14:textId="77777777" w:rsidR="007C079E" w:rsidRDefault="007C079E">
      <w:pPr>
        <w:numPr>
          <w:ilvl w:val="0"/>
          <w:numId w:val="2"/>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The statistical average of weather patterns recorded over a period of 30 years or more is known as </w:t>
      </w:r>
      <w:r>
        <w:rPr>
          <w:rStyle w:val="Strong"/>
          <w:rFonts w:ascii="Nirmala UI" w:eastAsia="Times New Roman" w:hAnsi="Nirmala UI" w:cs="Nirmala UI"/>
          <w:sz w:val="21"/>
          <w:szCs w:val="21"/>
        </w:rPr>
        <w:t>climate</w:t>
      </w:r>
      <w:r>
        <w:rPr>
          <w:rFonts w:ascii="Nirmala UI" w:eastAsia="Times New Roman" w:hAnsi="Nirmala UI" w:cs="Nirmala UI"/>
          <w:color w:val="111827"/>
          <w:sz w:val="21"/>
          <w:szCs w:val="21"/>
        </w:rPr>
        <w:t>.</w:t>
      </w:r>
    </w:p>
    <w:p w14:paraId="44485D31" w14:textId="77777777" w:rsidR="007C079E" w:rsidRDefault="007C079E">
      <w:pPr>
        <w:numPr>
          <w:ilvl w:val="0"/>
          <w:numId w:val="2"/>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cs/>
          <w:lang w:bidi="te-IN"/>
        </w:rPr>
        <w:t>తెలుగు:</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 xml:space="preserve">కనీసం </w:t>
      </w:r>
      <w:r>
        <w:rPr>
          <w:rFonts w:ascii="Nirmala UI" w:eastAsia="Times New Roman" w:hAnsi="Nirmala UI" w:cs="Nirmala UI"/>
          <w:color w:val="111827"/>
          <w:sz w:val="21"/>
          <w:szCs w:val="21"/>
        </w:rPr>
        <w:t xml:space="preserve">30 </w:t>
      </w:r>
      <w:r>
        <w:rPr>
          <w:rFonts w:ascii="Nirmala UI" w:eastAsia="Times New Roman" w:hAnsi="Nirmala UI" w:cs="Nirmala UI"/>
          <w:color w:val="111827"/>
          <w:sz w:val="21"/>
          <w:szCs w:val="21"/>
          <w:cs/>
          <w:lang w:bidi="te-IN"/>
        </w:rPr>
        <w:t>సంవత్సరాల పాటు నమోదైన సగటు వాతావరణ పరిస్థితులను</w:t>
      </w:r>
      <w:r>
        <w:rPr>
          <w:rFonts w:ascii="Nirmala UI" w:eastAsia="Times New Roman" w:hAnsi="Nirmala UI" w:cs="Nirmala UI"/>
          <w:color w:val="111827"/>
          <w:sz w:val="21"/>
          <w:szCs w:val="21"/>
        </w:rPr>
        <w:t xml:space="preserve"> </w:t>
      </w:r>
      <w:r>
        <w:rPr>
          <w:rStyle w:val="Strong"/>
          <w:rFonts w:ascii="Nirmala UI" w:eastAsia="Times New Roman" w:hAnsi="Nirmala UI" w:cs="Nirmala UI"/>
          <w:sz w:val="21"/>
          <w:szCs w:val="21"/>
          <w:cs/>
          <w:lang w:bidi="te-IN"/>
        </w:rPr>
        <w:t>శీతోష్ణస్థితి (</w:t>
      </w:r>
      <w:r>
        <w:rPr>
          <w:rStyle w:val="Strong"/>
          <w:rFonts w:ascii="Nirmala UI" w:eastAsia="Times New Roman" w:hAnsi="Nirmala UI" w:cs="Nirmala UI"/>
          <w:sz w:val="21"/>
          <w:szCs w:val="21"/>
        </w:rPr>
        <w:t>Climate)</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అంటారు.</w:t>
      </w:r>
    </w:p>
    <w:p w14:paraId="272BF46C" w14:textId="77777777" w:rsidR="007C079E" w:rsidRDefault="007C079E">
      <w:pPr>
        <w:numPr>
          <w:ilvl w:val="0"/>
          <w:numId w:val="2"/>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The seasonal wind that brings rainfall to the major part of India from June to September is the </w:t>
      </w:r>
      <w:r>
        <w:rPr>
          <w:rStyle w:val="Strong"/>
          <w:rFonts w:ascii="Nirmala UI" w:eastAsia="Times New Roman" w:hAnsi="Nirmala UI" w:cs="Nirmala UI"/>
          <w:sz w:val="21"/>
          <w:szCs w:val="21"/>
        </w:rPr>
        <w:t>Southwest Monsoon</w:t>
      </w:r>
      <w:r>
        <w:rPr>
          <w:rFonts w:ascii="Nirmala UI" w:eastAsia="Times New Roman" w:hAnsi="Nirmala UI" w:cs="Nirmala UI"/>
          <w:color w:val="111827"/>
          <w:sz w:val="21"/>
          <w:szCs w:val="21"/>
        </w:rPr>
        <w:t>.</w:t>
      </w:r>
    </w:p>
    <w:p w14:paraId="5C4CA1FC" w14:textId="77777777" w:rsidR="007C079E" w:rsidRDefault="007C079E">
      <w:pPr>
        <w:numPr>
          <w:ilvl w:val="0"/>
          <w:numId w:val="2"/>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cs/>
          <w:lang w:bidi="te-IN"/>
        </w:rPr>
        <w:t>తెలుగు:</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జూన్ నుండి సెప్టెంబర్ వరకు భారతదేశంలోని ఎక్కువ ప్రాంతాలకు వర్షాన్నిచ్చే గాలులు</w:t>
      </w:r>
      <w:r>
        <w:rPr>
          <w:rFonts w:ascii="Nirmala UI" w:eastAsia="Times New Roman" w:hAnsi="Nirmala UI" w:cs="Nirmala UI"/>
          <w:color w:val="111827"/>
          <w:sz w:val="21"/>
          <w:szCs w:val="21"/>
        </w:rPr>
        <w:t xml:space="preserve"> </w:t>
      </w:r>
      <w:r>
        <w:rPr>
          <w:rStyle w:val="Strong"/>
          <w:rFonts w:ascii="Nirmala UI" w:eastAsia="Times New Roman" w:hAnsi="Nirmala UI" w:cs="Nirmala UI"/>
          <w:sz w:val="21"/>
          <w:szCs w:val="21"/>
          <w:cs/>
          <w:lang w:bidi="te-IN"/>
        </w:rPr>
        <w:t>నైరుతి రుతుపవనాలు (</w:t>
      </w:r>
      <w:r>
        <w:rPr>
          <w:rStyle w:val="Strong"/>
          <w:rFonts w:ascii="Nirmala UI" w:eastAsia="Times New Roman" w:hAnsi="Nirmala UI" w:cs="Nirmala UI"/>
          <w:sz w:val="21"/>
          <w:szCs w:val="21"/>
        </w:rPr>
        <w:t>Southwest Monsoon)</w:t>
      </w:r>
      <w:r>
        <w:rPr>
          <w:rFonts w:ascii="Nirmala UI" w:eastAsia="Times New Roman" w:hAnsi="Nirmala UI" w:cs="Nirmala UI"/>
          <w:color w:val="111827"/>
          <w:sz w:val="21"/>
          <w:szCs w:val="21"/>
        </w:rPr>
        <w:t>.</w:t>
      </w:r>
    </w:p>
    <w:p w14:paraId="02EF16B8" w14:textId="77777777" w:rsidR="007C079E" w:rsidRDefault="007C079E">
      <w:pPr>
        <w:numPr>
          <w:ilvl w:val="0"/>
          <w:numId w:val="2"/>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Places situated at higher altitudes experience </w:t>
      </w:r>
      <w:r>
        <w:rPr>
          <w:rStyle w:val="Strong"/>
          <w:rFonts w:ascii="Nirmala UI" w:eastAsia="Times New Roman" w:hAnsi="Nirmala UI" w:cs="Nirmala UI"/>
          <w:sz w:val="21"/>
          <w:szCs w:val="21"/>
        </w:rPr>
        <w:t>lower (cooler)</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rPr>
        <w:t>temperatures due to the normal lapse rate.</w:t>
      </w:r>
    </w:p>
    <w:p w14:paraId="29473FFA" w14:textId="77777777" w:rsidR="007C079E" w:rsidRDefault="007C079E">
      <w:pPr>
        <w:numPr>
          <w:ilvl w:val="0"/>
          <w:numId w:val="2"/>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cs/>
          <w:lang w:bidi="te-IN"/>
        </w:rPr>
        <w:t>తెలుగు:</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ఎత్తైన పర్వత ప్రాంతాలలో ఎత్తు పెరిగే కొద్దీ ఉష్ణోగ్రత</w:t>
      </w:r>
      <w:r>
        <w:rPr>
          <w:rFonts w:ascii="Nirmala UI" w:eastAsia="Times New Roman" w:hAnsi="Nirmala UI" w:cs="Nirmala UI"/>
          <w:color w:val="111827"/>
          <w:sz w:val="21"/>
          <w:szCs w:val="21"/>
        </w:rPr>
        <w:t xml:space="preserve"> </w:t>
      </w:r>
      <w:r>
        <w:rPr>
          <w:rStyle w:val="Strong"/>
          <w:rFonts w:ascii="Nirmala UI" w:eastAsia="Times New Roman" w:hAnsi="Nirmala UI" w:cs="Nirmala UI"/>
          <w:sz w:val="21"/>
          <w:szCs w:val="21"/>
          <w:cs/>
          <w:lang w:bidi="te-IN"/>
        </w:rPr>
        <w:t>తగ్గిపోతుంది (చల్లగా ఉంటుంది)</w:t>
      </w:r>
      <w:r>
        <w:rPr>
          <w:rFonts w:ascii="Nirmala UI" w:eastAsia="Times New Roman" w:hAnsi="Nirmala UI" w:cs="Nirmala UI"/>
          <w:color w:val="111827"/>
          <w:sz w:val="21"/>
          <w:szCs w:val="21"/>
        </w:rPr>
        <w:t>.</w:t>
      </w:r>
    </w:p>
    <w:p w14:paraId="2D6E16F7" w14:textId="77777777" w:rsidR="007C079E" w:rsidRDefault="007C079E">
      <w:pPr>
        <w:numPr>
          <w:ilvl w:val="0"/>
          <w:numId w:val="2"/>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The sudden bursting of glacial moraine lakes in warming mountain valleys is called a </w:t>
      </w:r>
      <w:r>
        <w:rPr>
          <w:rStyle w:val="Strong"/>
          <w:rFonts w:ascii="Nirmala UI" w:eastAsia="Times New Roman" w:hAnsi="Nirmala UI" w:cs="Nirmala UI"/>
          <w:sz w:val="21"/>
          <w:szCs w:val="21"/>
        </w:rPr>
        <w:t>Glacial Lake Outburst Flood (GLOF)</w:t>
      </w:r>
      <w:r>
        <w:rPr>
          <w:rFonts w:ascii="Nirmala UI" w:eastAsia="Times New Roman" w:hAnsi="Nirmala UI" w:cs="Nirmala UI"/>
          <w:color w:val="111827"/>
          <w:sz w:val="21"/>
          <w:szCs w:val="21"/>
        </w:rPr>
        <w:t>.</w:t>
      </w:r>
    </w:p>
    <w:p w14:paraId="7373D499" w14:textId="77777777" w:rsidR="007C079E" w:rsidRDefault="007C079E">
      <w:pPr>
        <w:numPr>
          <w:ilvl w:val="0"/>
          <w:numId w:val="2"/>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cs/>
          <w:lang w:bidi="te-IN"/>
        </w:rPr>
        <w:t>తెలుగు:</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హిమానీనదాలు కరిగి సరస్సులు ఒక్కసారిగా తెగిపోయి వచ్చే వరదలను</w:t>
      </w:r>
      <w:r>
        <w:rPr>
          <w:rFonts w:ascii="Nirmala UI" w:eastAsia="Times New Roman" w:hAnsi="Nirmala UI" w:cs="Nirmala UI"/>
          <w:color w:val="111827"/>
          <w:sz w:val="21"/>
          <w:szCs w:val="21"/>
        </w:rPr>
        <w:t xml:space="preserve"> </w:t>
      </w:r>
      <w:r>
        <w:rPr>
          <w:rStyle w:val="Strong"/>
          <w:rFonts w:ascii="Nirmala UI" w:eastAsia="Times New Roman" w:hAnsi="Nirmala UI" w:cs="Nirmala UI"/>
          <w:sz w:val="21"/>
          <w:szCs w:val="21"/>
          <w:cs/>
          <w:lang w:bidi="te-IN"/>
        </w:rPr>
        <w:t>గ్లేసియల్ లేక్ అవుట్‌బర్స్ట్ ఫ్లడ్స్ (</w:t>
      </w:r>
      <w:r>
        <w:rPr>
          <w:rStyle w:val="Strong"/>
          <w:rFonts w:ascii="Nirmala UI" w:eastAsia="Times New Roman" w:hAnsi="Nirmala UI" w:cs="Nirmala UI"/>
          <w:sz w:val="21"/>
          <w:szCs w:val="21"/>
        </w:rPr>
        <w:t>GLOF)</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అంటారు.</w:t>
      </w:r>
    </w:p>
    <w:p w14:paraId="3DAFEDBD" w14:textId="77777777" w:rsidR="007C079E" w:rsidRDefault="007C079E">
      <w:pPr>
        <w:numPr>
          <w:ilvl w:val="0"/>
          <w:numId w:val="2"/>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In winter, the </w:t>
      </w:r>
      <w:r>
        <w:rPr>
          <w:rStyle w:val="Strong"/>
          <w:rFonts w:ascii="Nirmala UI" w:eastAsia="Times New Roman" w:hAnsi="Nirmala UI" w:cs="Nirmala UI"/>
          <w:sz w:val="21"/>
          <w:szCs w:val="21"/>
        </w:rPr>
        <w:t>Northeast (Retreating)</w:t>
      </w:r>
      <w:r>
        <w:rPr>
          <w:rFonts w:ascii="Nirmala UI" w:eastAsia="Times New Roman" w:hAnsi="Nirmala UI" w:cs="Nirmala UI"/>
          <w:color w:val="111827"/>
          <w:sz w:val="21"/>
          <w:szCs w:val="21"/>
        </w:rPr>
        <w:t xml:space="preserve"> monsoon brings significant rainfall to the coastal areas of Tamil Nadu.</w:t>
      </w:r>
    </w:p>
    <w:p w14:paraId="214044C1" w14:textId="77777777" w:rsidR="007C079E" w:rsidRDefault="007C079E">
      <w:pPr>
        <w:numPr>
          <w:ilvl w:val="0"/>
          <w:numId w:val="2"/>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cs/>
          <w:lang w:bidi="te-IN"/>
        </w:rPr>
        <w:t>తెలుగు:</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శీతాకాలంలో తమిళనాడు తీరానికి భారీ వర్షాలను తెచ్చేవి</w:t>
      </w:r>
      <w:r>
        <w:rPr>
          <w:rFonts w:ascii="Nirmala UI" w:eastAsia="Times New Roman" w:hAnsi="Nirmala UI" w:cs="Nirmala UI"/>
          <w:color w:val="111827"/>
          <w:sz w:val="21"/>
          <w:szCs w:val="21"/>
        </w:rPr>
        <w:t xml:space="preserve"> </w:t>
      </w:r>
      <w:r>
        <w:rPr>
          <w:rStyle w:val="Strong"/>
          <w:rFonts w:ascii="Nirmala UI" w:eastAsia="Times New Roman" w:hAnsi="Nirmala UI" w:cs="Nirmala UI"/>
          <w:sz w:val="21"/>
          <w:szCs w:val="21"/>
          <w:cs/>
          <w:lang w:bidi="te-IN"/>
        </w:rPr>
        <w:t>ఈశాన్య (తిరోగమన) రుతుపవనాలు</w:t>
      </w:r>
      <w:r>
        <w:rPr>
          <w:rFonts w:ascii="Nirmala UI" w:eastAsia="Times New Roman" w:hAnsi="Nirmala UI" w:cs="Nirmala UI"/>
          <w:color w:val="111827"/>
          <w:sz w:val="21"/>
          <w:szCs w:val="21"/>
        </w:rPr>
        <w:t>.</w:t>
      </w:r>
    </w:p>
    <w:p w14:paraId="399A5277" w14:textId="77777777" w:rsidR="007C079E" w:rsidRDefault="007C079E">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7336B849">
          <v:rect id="_x0000_i1028" style="width:0;height:1.5pt" o:hralign="center" o:hrstd="t" o:hr="t" fillcolor="#a0a0a0" stroked="f"/>
        </w:pict>
      </w:r>
    </w:p>
    <w:p w14:paraId="705A7B77" w14:textId="77777777" w:rsidR="007C079E" w:rsidRDefault="007C079E">
      <w:pPr>
        <w:pStyle w:val="Heading4"/>
        <w:rPr>
          <w:rFonts w:ascii="Nirmala UI" w:eastAsia="Times New Roman" w:hAnsi="Nirmala UI" w:cs="Nirmala UI"/>
        </w:rPr>
      </w:pPr>
      <w:r>
        <w:rPr>
          <w:rFonts w:ascii="Nirmala UI" w:eastAsia="Times New Roman" w:hAnsi="Nirmala UI" w:cs="Nirmala UI"/>
        </w:rPr>
        <w:t>C. State whether the following statements are True or False:</w:t>
      </w:r>
    </w:p>
    <w:p w14:paraId="5A3F7512" w14:textId="77777777" w:rsidR="007C079E" w:rsidRDefault="007C079E">
      <w:pPr>
        <w:numPr>
          <w:ilvl w:val="0"/>
          <w:numId w:val="3"/>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Weather can change daily, but climate remains relatively constant over decades.</w:t>
      </w:r>
    </w:p>
    <w:p w14:paraId="4F7B22A8" w14:textId="77777777" w:rsidR="007C079E" w:rsidRDefault="007C079E">
      <w:pPr>
        <w:numPr>
          <w:ilvl w:val="0"/>
          <w:numId w:val="3"/>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True</w:t>
      </w:r>
      <w:r>
        <w:rPr>
          <w:rFonts w:ascii="Nirmala UI" w:eastAsia="Times New Roman" w:hAnsi="Nirmala UI" w:cs="Nirmala UI"/>
          <w:color w:val="111827"/>
          <w:sz w:val="21"/>
          <w:szCs w:val="21"/>
        </w:rPr>
        <w:t xml:space="preserve"> (Weather is short-term; climate is the 30-year long-term baseline).</w:t>
      </w:r>
    </w:p>
    <w:p w14:paraId="41ED6F2F" w14:textId="77777777" w:rsidR="007C079E" w:rsidRDefault="007C079E">
      <w:pPr>
        <w:numPr>
          <w:ilvl w:val="0"/>
          <w:numId w:val="3"/>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cs/>
          <w:lang w:bidi="te-IN"/>
        </w:rPr>
        <w:t>తెలుగు:</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నిజం. వాతావరణం రోజువారీగా మారుతుంది</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కానీ శీతోష్ణస్థితి దశాబ్దాల పాటు స్థిరంగా ఉంటుంది.</w:t>
      </w:r>
    </w:p>
    <w:p w14:paraId="4CCF23FB" w14:textId="77777777" w:rsidR="007C079E" w:rsidRDefault="007C079E">
      <w:pPr>
        <w:numPr>
          <w:ilvl w:val="0"/>
          <w:numId w:val="3"/>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Alpine climate occurs in the low-lying Northern Plains of India.</w:t>
      </w:r>
    </w:p>
    <w:p w14:paraId="41A44015" w14:textId="77777777" w:rsidR="007C079E" w:rsidRDefault="007C079E">
      <w:pPr>
        <w:numPr>
          <w:ilvl w:val="0"/>
          <w:numId w:val="3"/>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False</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rPr>
        <w:t>(Alpine climate occurs only at high elevations in the Himalayas; the Northern Plains have a Subtropical climate).</w:t>
      </w:r>
    </w:p>
    <w:p w14:paraId="553B2EAF" w14:textId="77777777" w:rsidR="007C079E" w:rsidRDefault="007C079E">
      <w:pPr>
        <w:numPr>
          <w:ilvl w:val="0"/>
          <w:numId w:val="3"/>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cs/>
          <w:lang w:bidi="te-IN"/>
        </w:rPr>
        <w:t>తెలుగు:</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తప్పు. ఆల్పైన్ శీతోష్ణస్థితి హిమాలయ పర్వతాలలో మాత్రమే ఉంటుంది.</w:t>
      </w:r>
    </w:p>
    <w:p w14:paraId="5A7ACD3C" w14:textId="77777777" w:rsidR="007C079E" w:rsidRDefault="007C079E">
      <w:pPr>
        <w:numPr>
          <w:ilvl w:val="0"/>
          <w:numId w:val="3"/>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Monsoon winds blow in the same direction throughout the year without any change.</w:t>
      </w:r>
    </w:p>
    <w:p w14:paraId="34205296" w14:textId="77777777" w:rsidR="007C079E" w:rsidRDefault="007C079E">
      <w:pPr>
        <w:numPr>
          <w:ilvl w:val="0"/>
          <w:numId w:val="3"/>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False</w:t>
      </w:r>
      <w:r>
        <w:rPr>
          <w:rFonts w:ascii="Nirmala UI" w:eastAsia="Times New Roman" w:hAnsi="Nirmala UI" w:cs="Nirmala UI"/>
          <w:color w:val="111827"/>
          <w:sz w:val="21"/>
          <w:szCs w:val="21"/>
        </w:rPr>
        <w:t xml:space="preserve"> (Monsoon winds reverse direction completely between summer and winter).</w:t>
      </w:r>
    </w:p>
    <w:p w14:paraId="570D0B86" w14:textId="77777777" w:rsidR="007C079E" w:rsidRDefault="007C079E">
      <w:pPr>
        <w:numPr>
          <w:ilvl w:val="0"/>
          <w:numId w:val="3"/>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cs/>
          <w:lang w:bidi="te-IN"/>
        </w:rPr>
        <w:t>తెలుగు:</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తప్పు. రుతుపవనాలు వేసవిలో నైరుతి నుండి</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శీతాకాలంలో ఈశాన్యం నుండి వీస్తూ దిశను మార్చుకుంటాయి.</w:t>
      </w:r>
    </w:p>
    <w:p w14:paraId="2A7FF503" w14:textId="77777777" w:rsidR="007C079E" w:rsidRDefault="007C079E">
      <w:pPr>
        <w:numPr>
          <w:ilvl w:val="0"/>
          <w:numId w:val="3"/>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Planting trees (afforestation) is an effective strategy to mitigate global climate change.</w:t>
      </w:r>
    </w:p>
    <w:p w14:paraId="09E74C0F" w14:textId="77777777" w:rsidR="007C079E" w:rsidRDefault="007C079E">
      <w:pPr>
        <w:numPr>
          <w:ilvl w:val="0"/>
          <w:numId w:val="3"/>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True</w:t>
      </w:r>
      <w:r>
        <w:rPr>
          <w:rFonts w:ascii="Nirmala UI" w:eastAsia="Times New Roman" w:hAnsi="Nirmala UI" w:cs="Nirmala UI"/>
          <w:color w:val="111827"/>
          <w:sz w:val="21"/>
          <w:szCs w:val="21"/>
        </w:rPr>
        <w:t xml:space="preserve"> (Trees absorb carbon dioxide through photosynthesis, reducing atmospheric greenhouse gases).</w:t>
      </w:r>
    </w:p>
    <w:p w14:paraId="095D985F" w14:textId="77777777" w:rsidR="007C079E" w:rsidRDefault="007C079E">
      <w:pPr>
        <w:numPr>
          <w:ilvl w:val="0"/>
          <w:numId w:val="3"/>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cs/>
          <w:lang w:bidi="te-IN"/>
        </w:rPr>
        <w:t>తెలుగు:</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నిజం. చెట్లు నాటడం వల్ల వాతావరణంలోని కర్బన ఉద్గారాలు తగ్గి భూతాపం నియంత్రణలో ఉంటుంది.</w:t>
      </w:r>
    </w:p>
    <w:p w14:paraId="66AB1B79" w14:textId="77777777" w:rsidR="007C079E" w:rsidRDefault="007C079E">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1548B099">
          <v:rect id="_x0000_i1029" style="width:0;height:1.5pt" o:hralign="center" o:hrstd="t" o:hr="t" fillcolor="#a0a0a0" stroked="f"/>
        </w:pict>
      </w:r>
    </w:p>
    <w:p w14:paraId="4D49DC2E" w14:textId="77777777" w:rsidR="007C079E" w:rsidRDefault="007C079E">
      <w:pPr>
        <w:pStyle w:val="Heading4"/>
        <w:rPr>
          <w:rFonts w:ascii="Nirmala UI" w:eastAsia="Times New Roman" w:hAnsi="Nirmala UI" w:cs="Nirmala UI"/>
        </w:rPr>
      </w:pPr>
      <w:r>
        <w:rPr>
          <w:rFonts w:ascii="Nirmala UI" w:eastAsia="Times New Roman" w:hAnsi="Nirmala UI" w:cs="Nirmala UI"/>
        </w:rPr>
        <w:t>D. Match the following:</w:t>
      </w:r>
    </w:p>
    <w:tbl>
      <w:tblPr>
        <w:tblW w:w="5000" w:type="pct"/>
        <w:tblCellMar>
          <w:top w:w="15" w:type="dxa"/>
          <w:left w:w="15" w:type="dxa"/>
          <w:bottom w:w="15" w:type="dxa"/>
          <w:right w:w="15" w:type="dxa"/>
        </w:tblCellMar>
        <w:tblLook w:val="04A0" w:firstRow="1" w:lastRow="0" w:firstColumn="1" w:lastColumn="0" w:noHBand="0" w:noVBand="1"/>
      </w:tblPr>
      <w:tblGrid>
        <w:gridCol w:w="1612"/>
        <w:gridCol w:w="2160"/>
        <w:gridCol w:w="2784"/>
        <w:gridCol w:w="2454"/>
      </w:tblGrid>
      <w:tr w:rsidR="00000000" w14:paraId="5AEF2628" w14:textId="77777777">
        <w:trPr>
          <w:tblHeader/>
        </w:trPr>
        <w:tc>
          <w:tcPr>
            <w:tcW w:w="0" w:type="auto"/>
            <w:tcBorders>
              <w:top w:val="single" w:sz="6" w:space="0" w:color="CBD5E1"/>
              <w:left w:val="single" w:sz="6" w:space="0" w:color="CBD5E1"/>
              <w:bottom w:val="single" w:sz="6" w:space="0" w:color="CBD5E1"/>
              <w:right w:val="single" w:sz="6" w:space="0" w:color="CBD5E1"/>
            </w:tcBorders>
            <w:shd w:val="clear" w:color="auto" w:fill="F1F5F9"/>
            <w:tcMar>
              <w:top w:w="90" w:type="dxa"/>
              <w:left w:w="150" w:type="dxa"/>
              <w:bottom w:w="90" w:type="dxa"/>
              <w:right w:w="150" w:type="dxa"/>
            </w:tcMar>
            <w:hideMark/>
          </w:tcPr>
          <w:p w14:paraId="2590A7C8" w14:textId="77777777" w:rsidR="007C079E" w:rsidRDefault="007C079E">
            <w:pPr>
              <w:spacing w:before="180" w:after="180"/>
              <w:rPr>
                <w:rFonts w:ascii="Nirmala UI" w:eastAsia="Times New Roman" w:hAnsi="Nirmala UI" w:cs="Nirmala UI"/>
                <w:b/>
                <w:bCs/>
                <w:color w:val="0F172A"/>
                <w:sz w:val="19"/>
                <w:szCs w:val="19"/>
              </w:rPr>
            </w:pPr>
            <w:r>
              <w:rPr>
                <w:rFonts w:ascii="Nirmala UI" w:eastAsia="Times New Roman" w:hAnsi="Nirmala UI" w:cs="Nirmala UI"/>
                <w:b/>
                <w:bCs/>
                <w:color w:val="0F172A"/>
                <w:sz w:val="19"/>
                <w:szCs w:val="19"/>
              </w:rPr>
              <w:t>Column A</w:t>
            </w:r>
          </w:p>
        </w:tc>
        <w:tc>
          <w:tcPr>
            <w:tcW w:w="0" w:type="auto"/>
            <w:tcBorders>
              <w:top w:val="single" w:sz="6" w:space="0" w:color="CBD5E1"/>
              <w:left w:val="single" w:sz="6" w:space="0" w:color="CBD5E1"/>
              <w:bottom w:val="single" w:sz="6" w:space="0" w:color="CBD5E1"/>
              <w:right w:val="single" w:sz="6" w:space="0" w:color="CBD5E1"/>
            </w:tcBorders>
            <w:shd w:val="clear" w:color="auto" w:fill="F1F5F9"/>
            <w:tcMar>
              <w:top w:w="90" w:type="dxa"/>
              <w:left w:w="150" w:type="dxa"/>
              <w:bottom w:w="90" w:type="dxa"/>
              <w:right w:w="150" w:type="dxa"/>
            </w:tcMar>
            <w:hideMark/>
          </w:tcPr>
          <w:p w14:paraId="398159AE" w14:textId="77777777" w:rsidR="007C079E" w:rsidRDefault="007C079E">
            <w:pPr>
              <w:spacing w:before="180" w:after="180"/>
              <w:rPr>
                <w:rFonts w:ascii="Nirmala UI" w:eastAsia="Times New Roman" w:hAnsi="Nirmala UI" w:cs="Nirmala UI"/>
                <w:b/>
                <w:bCs/>
                <w:color w:val="0F172A"/>
                <w:sz w:val="19"/>
                <w:szCs w:val="19"/>
              </w:rPr>
            </w:pPr>
            <w:r>
              <w:rPr>
                <w:rFonts w:ascii="Nirmala UI" w:eastAsia="Times New Roman" w:hAnsi="Nirmala UI" w:cs="Nirmala UI"/>
                <w:b/>
                <w:bCs/>
                <w:color w:val="0F172A"/>
                <w:sz w:val="19"/>
                <w:szCs w:val="19"/>
              </w:rPr>
              <w:t>Column B</w:t>
            </w:r>
          </w:p>
        </w:tc>
        <w:tc>
          <w:tcPr>
            <w:tcW w:w="0" w:type="auto"/>
            <w:tcBorders>
              <w:top w:val="single" w:sz="6" w:space="0" w:color="CBD5E1"/>
              <w:left w:val="single" w:sz="6" w:space="0" w:color="CBD5E1"/>
              <w:bottom w:val="single" w:sz="6" w:space="0" w:color="CBD5E1"/>
              <w:right w:val="single" w:sz="6" w:space="0" w:color="CBD5E1"/>
            </w:tcBorders>
            <w:shd w:val="clear" w:color="auto" w:fill="F1F5F9"/>
            <w:tcMar>
              <w:top w:w="90" w:type="dxa"/>
              <w:left w:w="150" w:type="dxa"/>
              <w:bottom w:w="90" w:type="dxa"/>
              <w:right w:w="150" w:type="dxa"/>
            </w:tcMar>
            <w:hideMark/>
          </w:tcPr>
          <w:p w14:paraId="325A40A1" w14:textId="77777777" w:rsidR="007C079E" w:rsidRDefault="007C079E">
            <w:pPr>
              <w:spacing w:before="180" w:after="180"/>
              <w:rPr>
                <w:rFonts w:ascii="Nirmala UI" w:eastAsia="Times New Roman" w:hAnsi="Nirmala UI" w:cs="Nirmala UI"/>
                <w:b/>
                <w:bCs/>
                <w:color w:val="0F172A"/>
                <w:sz w:val="19"/>
                <w:szCs w:val="19"/>
              </w:rPr>
            </w:pPr>
            <w:r>
              <w:rPr>
                <w:rFonts w:ascii="Nirmala UI" w:eastAsia="Times New Roman" w:hAnsi="Nirmala UI" w:cs="Nirmala UI"/>
                <w:b/>
                <w:bCs/>
                <w:color w:val="0F172A"/>
                <w:sz w:val="19"/>
                <w:szCs w:val="19"/>
              </w:rPr>
              <w:t>Target Answer</w:t>
            </w:r>
          </w:p>
        </w:tc>
        <w:tc>
          <w:tcPr>
            <w:tcW w:w="0" w:type="auto"/>
            <w:tcBorders>
              <w:top w:val="single" w:sz="6" w:space="0" w:color="CBD5E1"/>
              <w:left w:val="single" w:sz="6" w:space="0" w:color="CBD5E1"/>
              <w:bottom w:val="single" w:sz="6" w:space="0" w:color="CBD5E1"/>
              <w:right w:val="single" w:sz="6" w:space="0" w:color="CBD5E1"/>
            </w:tcBorders>
            <w:shd w:val="clear" w:color="auto" w:fill="F1F5F9"/>
            <w:tcMar>
              <w:top w:w="90" w:type="dxa"/>
              <w:left w:w="150" w:type="dxa"/>
              <w:bottom w:w="90" w:type="dxa"/>
              <w:right w:w="150" w:type="dxa"/>
            </w:tcMar>
            <w:hideMark/>
          </w:tcPr>
          <w:p w14:paraId="4B6E20DA" w14:textId="77777777" w:rsidR="007C079E" w:rsidRDefault="007C079E">
            <w:pPr>
              <w:spacing w:before="180" w:after="180"/>
              <w:rPr>
                <w:rFonts w:ascii="Nirmala UI" w:eastAsia="Times New Roman" w:hAnsi="Nirmala UI" w:cs="Nirmala UI"/>
                <w:b/>
                <w:bCs/>
                <w:color w:val="0F172A"/>
                <w:sz w:val="19"/>
                <w:szCs w:val="19"/>
              </w:rPr>
            </w:pPr>
            <w:r>
              <w:rPr>
                <w:rFonts w:ascii="Nirmala UI" w:eastAsia="Times New Roman" w:hAnsi="Nirmala UI" w:cs="Nirmala UI"/>
                <w:b/>
                <w:bCs/>
                <w:color w:val="0F172A"/>
                <w:sz w:val="19"/>
                <w:szCs w:val="19"/>
              </w:rPr>
              <w:t>Scientific Rationale</w:t>
            </w:r>
          </w:p>
        </w:tc>
      </w:tr>
      <w:tr w:rsidR="00000000" w14:paraId="5F0FC5EF"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2397BA01" w14:textId="77777777" w:rsidR="007C079E" w:rsidRDefault="007C079E">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1. Altitude</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0EC77A4E" w14:textId="77777777" w:rsidR="007C079E" w:rsidRDefault="007C079E">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a. Rain shadow region</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15ABAFD2" w14:textId="77777777" w:rsidR="007C079E" w:rsidRDefault="007C079E">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d. Temperature decreases with height</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684C894" w14:textId="77777777" w:rsidR="007C079E" w:rsidRDefault="007C079E">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Normal environmental lapse rate.</w:t>
            </w:r>
          </w:p>
        </w:tc>
      </w:tr>
      <w:tr w:rsidR="00000000" w14:paraId="67DEF4DC"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B293883" w14:textId="77777777" w:rsidR="007C079E" w:rsidRDefault="007C079E">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2. Western Ghats</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769FFDC" w14:textId="77777777" w:rsidR="007C079E" w:rsidRDefault="007C079E">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b. Coromandel coast rainfall</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388987F1" w14:textId="77777777" w:rsidR="007C079E" w:rsidRDefault="007C079E">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e. Causes heavy orographic rainfall on western coast</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0F310D7C" w14:textId="77777777" w:rsidR="007C079E" w:rsidRDefault="007C079E">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Physical barrier to monsoon winds.</w:t>
            </w:r>
          </w:p>
        </w:tc>
      </w:tr>
      <w:tr w:rsidR="00000000" w14:paraId="0F837AD2"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6F647934" w14:textId="77777777" w:rsidR="007C079E" w:rsidRDefault="007C079E">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3. Northeast Monsoon</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C8AC58F" w14:textId="77777777" w:rsidR="007C079E" w:rsidRDefault="007C079E">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c. Hot, dry climate with low rain</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2CA00F2" w14:textId="77777777" w:rsidR="007C079E" w:rsidRDefault="007C079E">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b. Coromandel coast rainfall</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4A9349D0" w14:textId="77777777" w:rsidR="007C079E" w:rsidRDefault="007C079E">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Picks up Bay of Bengal moisture in Oct–Nov.</w:t>
            </w:r>
          </w:p>
        </w:tc>
      </w:tr>
      <w:tr w:rsidR="00000000" w14:paraId="39B25DD2"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420B7DFD" w14:textId="77777777" w:rsidR="007C079E" w:rsidRDefault="007C079E">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4. Thar Desert</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4DED397D" w14:textId="77777777" w:rsidR="007C079E" w:rsidRDefault="007C079E">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d. Temperature decreases with height</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20C33D70" w14:textId="77777777" w:rsidR="007C079E" w:rsidRDefault="007C079E">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c. Hot, dry climate with low rain</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7D18C108" w14:textId="77777777" w:rsidR="007C079E" w:rsidRDefault="007C079E">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Arid zone with $&lt;25 ext{ cm}$ annual rain.</w:t>
            </w:r>
          </w:p>
        </w:tc>
      </w:tr>
      <w:tr w:rsidR="00000000" w14:paraId="17AB116B" w14:textId="77777777">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0AC61C55" w14:textId="77777777" w:rsidR="007C079E" w:rsidRDefault="007C079E">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5. Deccan Interior</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6D399097" w14:textId="77777777" w:rsidR="007C079E" w:rsidRDefault="007C079E">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e. Causes heavy orographic rainfall</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546CD509" w14:textId="77777777" w:rsidR="007C079E" w:rsidRDefault="007C079E">
            <w:pPr>
              <w:spacing w:before="180" w:after="180"/>
              <w:rPr>
                <w:rFonts w:ascii="Nirmala UI" w:eastAsia="Times New Roman" w:hAnsi="Nirmala UI" w:cs="Nirmala UI"/>
                <w:color w:val="111827"/>
                <w:sz w:val="19"/>
                <w:szCs w:val="19"/>
              </w:rPr>
            </w:pPr>
            <w:r>
              <w:rPr>
                <w:rStyle w:val="Strong"/>
                <w:rFonts w:ascii="Nirmala UI" w:eastAsia="Times New Roman" w:hAnsi="Nirmala UI" w:cs="Nirmala UI"/>
                <w:sz w:val="19"/>
                <w:szCs w:val="19"/>
              </w:rPr>
              <w:t>a. Rain shadow region</w:t>
            </w:r>
          </w:p>
        </w:tc>
        <w:tc>
          <w:tcPr>
            <w:tcW w:w="0" w:type="auto"/>
            <w:tcBorders>
              <w:top w:val="single" w:sz="6" w:space="0" w:color="CBD5E1"/>
              <w:left w:val="single" w:sz="6" w:space="0" w:color="CBD5E1"/>
              <w:bottom w:val="single" w:sz="6" w:space="0" w:color="CBD5E1"/>
              <w:right w:val="single" w:sz="6" w:space="0" w:color="CBD5E1"/>
            </w:tcBorders>
            <w:tcMar>
              <w:top w:w="90" w:type="dxa"/>
              <w:left w:w="150" w:type="dxa"/>
              <w:bottom w:w="90" w:type="dxa"/>
              <w:right w:w="150" w:type="dxa"/>
            </w:tcMar>
            <w:hideMark/>
          </w:tcPr>
          <w:p w14:paraId="6E358E90" w14:textId="77777777" w:rsidR="007C079E" w:rsidRDefault="007C079E">
            <w:pPr>
              <w:spacing w:before="180" w:after="180"/>
              <w:rPr>
                <w:rFonts w:ascii="Nirmala UI" w:eastAsia="Times New Roman" w:hAnsi="Nirmala UI" w:cs="Nirmala UI"/>
                <w:color w:val="111827"/>
                <w:sz w:val="19"/>
                <w:szCs w:val="19"/>
              </w:rPr>
            </w:pPr>
            <w:r>
              <w:rPr>
                <w:rFonts w:ascii="Nirmala UI" w:eastAsia="Times New Roman" w:hAnsi="Nirmala UI" w:cs="Nirmala UI"/>
                <w:color w:val="111827"/>
                <w:sz w:val="19"/>
                <w:szCs w:val="19"/>
              </w:rPr>
              <w:t>Leeward side of Western Ghats.</w:t>
            </w:r>
          </w:p>
        </w:tc>
      </w:tr>
    </w:tbl>
    <w:p w14:paraId="18C7E6F4" w14:textId="77777777" w:rsidR="007C079E" w:rsidRDefault="007C079E">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20AB9C99">
          <v:rect id="_x0000_i1030" style="width:0;height:1.5pt" o:hralign="center" o:hrstd="t" o:hr="t" fillcolor="#a0a0a0" stroked="f"/>
        </w:pict>
      </w:r>
    </w:p>
    <w:p w14:paraId="47F3D124" w14:textId="77777777" w:rsidR="007C079E" w:rsidRDefault="007C079E">
      <w:pPr>
        <w:pStyle w:val="Heading1"/>
        <w:rPr>
          <w:rFonts w:ascii="Nirmala UI" w:eastAsia="Times New Roman" w:hAnsi="Nirmala UI" w:cs="Nirmala UI"/>
        </w:rPr>
      </w:pPr>
      <w:r>
        <w:rPr>
          <w:rFonts w:ascii="Nirmala UI" w:eastAsia="Times New Roman" w:hAnsi="Nirmala UI" w:cs="Nirmala UI"/>
        </w:rPr>
        <w:t>History — Chapter 8: The Age of Reorganisation (Pages 56–75)</w:t>
      </w:r>
    </w:p>
    <w:p w14:paraId="6FAB3C40" w14:textId="77777777" w:rsidR="007C079E" w:rsidRDefault="007C079E">
      <w:pPr>
        <w:pStyle w:val="Heading3"/>
        <w:rPr>
          <w:rFonts w:ascii="Nirmala UI" w:eastAsia="Times New Roman" w:hAnsi="Nirmala UI" w:cs="Nirmala UI"/>
        </w:rPr>
      </w:pPr>
      <w:r>
        <w:rPr>
          <w:rFonts w:ascii="Segoe UI Emoji" w:eastAsia="Times New Roman" w:hAnsi="Segoe UI Emoji" w:cs="Segoe UI Emoji"/>
        </w:rPr>
        <w:t>🏛</w:t>
      </w:r>
      <w:r>
        <w:rPr>
          <w:rFonts w:ascii="Segoe UI Emoji" w:eastAsia="Times New Roman" w:hAnsi="Segoe UI Emoji" w:cs="Segoe UI Emoji"/>
        </w:rPr>
        <w:t>️</w:t>
      </w:r>
      <w:r>
        <w:rPr>
          <w:rFonts w:ascii="Nirmala UI" w:eastAsia="Times New Roman" w:hAnsi="Nirmala UI" w:cs="Nirmala UI"/>
        </w:rPr>
        <w:t xml:space="preserve"> Conceptual Synopsis &amp; Core Principles</w:t>
      </w:r>
    </w:p>
    <w:p w14:paraId="17334BDA"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The Post-Mauryan Era (The Age of Reorganisation):</w:t>
      </w:r>
    </w:p>
    <w:p w14:paraId="25F1B38D"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Following the decline and fall of the vast Mauryan Empire around 185 BCE (when Pushyamitra Shunga assassinated the last Maurya king, Brihadratha), India did not fragment into chaos. Instead, dynamic regional dynasties arose, reorganising political authority, reviving cultural institutions, and expanding maritime and overland trade networks.</w:t>
      </w:r>
    </w:p>
    <w:p w14:paraId="4481FB65"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 xml:space="preserve">Key Northern &amp; </w:t>
      </w:r>
      <w:r>
        <w:rPr>
          <w:rStyle w:val="Strong"/>
          <w:rFonts w:ascii="Nirmala UI" w:eastAsia="Times New Roman" w:hAnsi="Nirmala UI" w:cs="Nirmala UI"/>
          <w:sz w:val="21"/>
          <w:szCs w:val="21"/>
        </w:rPr>
        <w:t>Central Dynasties:</w:t>
      </w:r>
    </w:p>
    <w:p w14:paraId="49961CFE"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The Shungas:</w:t>
      </w:r>
      <w:r>
        <w:rPr>
          <w:rFonts w:ascii="Nirmala UI" w:eastAsia="Times New Roman" w:hAnsi="Nirmala UI" w:cs="Nirmala UI"/>
          <w:color w:val="111827"/>
          <w:sz w:val="21"/>
          <w:szCs w:val="21"/>
        </w:rPr>
        <w:t xml:space="preserve"> Founded by Pushyamitra Shunga (c. 185 BCE). Revived the Vedic horse sacrifice (</w:t>
      </w:r>
      <w:r>
        <w:rPr>
          <w:rStyle w:val="Strong"/>
          <w:rFonts w:ascii="Nirmala UI" w:eastAsia="Times New Roman" w:hAnsi="Nirmala UI" w:cs="Nirmala UI"/>
          <w:sz w:val="21"/>
          <w:szCs w:val="21"/>
        </w:rPr>
        <w:t>Ashvamedha Yajna</w:t>
      </w:r>
      <w:r>
        <w:rPr>
          <w:rFonts w:ascii="Nirmala UI" w:eastAsia="Times New Roman" w:hAnsi="Nirmala UI" w:cs="Nirmala UI"/>
          <w:color w:val="111827"/>
          <w:sz w:val="21"/>
          <w:szCs w:val="21"/>
        </w:rPr>
        <w:t>), renovated Buddhist stupas at Sanchi and Bharhut, and patronized the grammarian Patanjali.</w:t>
      </w:r>
    </w:p>
    <w:p w14:paraId="1EE32B2B"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The Chedis of Kalinga:</w:t>
      </w:r>
      <w:r>
        <w:rPr>
          <w:rFonts w:ascii="Nirmala UI" w:eastAsia="Times New Roman" w:hAnsi="Nirmala UI" w:cs="Nirmala UI"/>
          <w:color w:val="111827"/>
          <w:sz w:val="21"/>
          <w:szCs w:val="21"/>
        </w:rPr>
        <w:t xml:space="preserve"> Led by the celebrated King </w:t>
      </w:r>
      <w:r>
        <w:rPr>
          <w:rStyle w:val="Strong"/>
          <w:rFonts w:ascii="Nirmala UI" w:eastAsia="Times New Roman" w:hAnsi="Nirmala UI" w:cs="Nirmala UI"/>
          <w:sz w:val="21"/>
          <w:szCs w:val="21"/>
        </w:rPr>
        <w:t>Kharavela</w:t>
      </w:r>
      <w:r>
        <w:rPr>
          <w:rFonts w:ascii="Nirmala UI" w:eastAsia="Times New Roman" w:hAnsi="Nirmala UI" w:cs="Nirmala UI"/>
          <w:color w:val="111827"/>
          <w:sz w:val="21"/>
          <w:szCs w:val="21"/>
        </w:rPr>
        <w:t xml:space="preserve">. His life, military campaigns, and public works are recorded in the 17-line rock-cut </w:t>
      </w:r>
      <w:r>
        <w:rPr>
          <w:rStyle w:val="Strong"/>
          <w:rFonts w:ascii="Nirmala UI" w:eastAsia="Times New Roman" w:hAnsi="Nirmala UI" w:cs="Nirmala UI"/>
          <w:sz w:val="21"/>
          <w:szCs w:val="21"/>
        </w:rPr>
        <w:t>Hathigumpha Inscription</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rPr>
        <w:t>at Udayagiri hills near Bhubaneswar. Kharavela was a generous patron of Jainism who carved residential cave shelters for Jain monks while maintaining complete tolerance for all faiths.</w:t>
      </w:r>
    </w:p>
    <w:p w14:paraId="0BFBE3DF"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The Satavahanas of the Deccan (The Andhras):</w:t>
      </w:r>
    </w:p>
    <w:p w14:paraId="59618DEB"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Ruled the Deccan plateau between the Godavari and Krishna valleys from capitals like Pratishthana (Paithan) and Amaravati.</w:t>
      </w:r>
    </w:p>
    <w:p w14:paraId="0E8E5B26"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Gautamiputra Satakarni:</w:t>
      </w:r>
      <w:r>
        <w:rPr>
          <w:rFonts w:ascii="Nirmala UI" w:eastAsia="Times New Roman" w:hAnsi="Nirmala UI" w:cs="Nirmala UI"/>
          <w:color w:val="111827"/>
          <w:sz w:val="21"/>
          <w:szCs w:val="21"/>
        </w:rPr>
        <w:t xml:space="preserve"> Greatest Satavahana emperor, who destroyed the pride of the Shakas (Scythians) and Yavanas (Greeks). His mother, </w:t>
      </w:r>
      <w:r>
        <w:rPr>
          <w:rStyle w:val="Strong"/>
          <w:rFonts w:ascii="Nirmala UI" w:eastAsia="Times New Roman" w:hAnsi="Nirmala UI" w:cs="Nirmala UI"/>
          <w:sz w:val="21"/>
          <w:szCs w:val="21"/>
        </w:rPr>
        <w:t>Queen Gautami Balashri</w:t>
      </w:r>
      <w:r>
        <w:rPr>
          <w:rFonts w:ascii="Nirmala UI" w:eastAsia="Times New Roman" w:hAnsi="Nirmala UI" w:cs="Nirmala UI"/>
          <w:color w:val="111827"/>
          <w:sz w:val="21"/>
          <w:szCs w:val="21"/>
        </w:rPr>
        <w:t xml:space="preserve">, composed the famous </w:t>
      </w:r>
      <w:r>
        <w:rPr>
          <w:rStyle w:val="Strong"/>
          <w:rFonts w:ascii="Nirmala UI" w:eastAsia="Times New Roman" w:hAnsi="Nirmala UI" w:cs="Nirmala UI"/>
          <w:sz w:val="21"/>
          <w:szCs w:val="21"/>
        </w:rPr>
        <w:t>Nashik Inscription</w:t>
      </w:r>
      <w:r>
        <w:rPr>
          <w:rFonts w:ascii="Nirmala UI" w:eastAsia="Times New Roman" w:hAnsi="Nirmala UI" w:cs="Nirmala UI"/>
          <w:color w:val="111827"/>
          <w:sz w:val="21"/>
          <w:szCs w:val="21"/>
        </w:rPr>
        <w:t xml:space="preserve"> describing his valour and virtues.</w:t>
      </w:r>
    </w:p>
    <w:p w14:paraId="064B6E11"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Matronymics:</w:t>
      </w:r>
      <w:r>
        <w:rPr>
          <w:rFonts w:ascii="Nirmala UI" w:eastAsia="Times New Roman" w:hAnsi="Nirmala UI" w:cs="Nirmala UI"/>
          <w:color w:val="111827"/>
          <w:sz w:val="21"/>
          <w:szCs w:val="21"/>
        </w:rPr>
        <w:t xml:space="preserve"> Satavahana kings proudly adopted their mothers' names (e.g., Gautamiputra = son of Gautami; Vashishtiputra = son of Vashishti).</w:t>
      </w:r>
    </w:p>
    <w:p w14:paraId="16CA2A91"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Maritime Supremacy:</w:t>
      </w:r>
      <w:r>
        <w:rPr>
          <w:rFonts w:ascii="Nirmala UI" w:eastAsia="Times New Roman" w:hAnsi="Nirmala UI" w:cs="Nirmala UI"/>
          <w:color w:val="111827"/>
          <w:sz w:val="21"/>
          <w:szCs w:val="21"/>
        </w:rPr>
        <w:t xml:space="preserve"> Struck lead and copper coins bearing images of </w:t>
      </w:r>
      <w:r>
        <w:rPr>
          <w:rStyle w:val="Strong"/>
          <w:rFonts w:ascii="Nirmala UI" w:eastAsia="Times New Roman" w:hAnsi="Nirmala UI" w:cs="Nirmala UI"/>
          <w:sz w:val="21"/>
          <w:szCs w:val="21"/>
        </w:rPr>
        <w:t>double-masted ships</w:t>
      </w:r>
      <w:r>
        <w:rPr>
          <w:rFonts w:ascii="Nirmala UI" w:eastAsia="Times New Roman" w:hAnsi="Nirmala UI" w:cs="Nirmala UI"/>
          <w:color w:val="111827"/>
          <w:sz w:val="21"/>
          <w:szCs w:val="21"/>
        </w:rPr>
        <w:t>, reflecting a flourishing oceanic trade with the Roman Empire and Southeast Asia.</w:t>
      </w:r>
    </w:p>
    <w:p w14:paraId="64CFAC7A"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Architecture:</w:t>
      </w:r>
      <w:r>
        <w:rPr>
          <w:rFonts w:ascii="Nirmala UI" w:eastAsia="Times New Roman" w:hAnsi="Nirmala UI" w:cs="Nirmala UI"/>
          <w:color w:val="111827"/>
          <w:sz w:val="21"/>
          <w:szCs w:val="21"/>
        </w:rPr>
        <w:t xml:space="preserve"> Excavated spectacular rock-cut Buddhist chaityas and viharas at </w:t>
      </w:r>
      <w:r>
        <w:rPr>
          <w:rStyle w:val="Strong"/>
          <w:rFonts w:ascii="Nirmala UI" w:eastAsia="Times New Roman" w:hAnsi="Nirmala UI" w:cs="Nirmala UI"/>
          <w:sz w:val="21"/>
          <w:szCs w:val="21"/>
        </w:rPr>
        <w:t>Karla</w:t>
      </w:r>
      <w:r>
        <w:rPr>
          <w:rFonts w:ascii="Nirmala UI" w:eastAsia="Times New Roman" w:hAnsi="Nirmala UI" w:cs="Nirmala UI"/>
          <w:color w:val="111827"/>
          <w:sz w:val="21"/>
          <w:szCs w:val="21"/>
        </w:rPr>
        <w:t xml:space="preserve">, Kanheri, and Nashik, and built the great stupa at </w:t>
      </w:r>
      <w:r>
        <w:rPr>
          <w:rStyle w:val="Strong"/>
          <w:rFonts w:ascii="Nirmala UI" w:eastAsia="Times New Roman" w:hAnsi="Nirmala UI" w:cs="Nirmala UI"/>
          <w:sz w:val="21"/>
          <w:szCs w:val="21"/>
        </w:rPr>
        <w:t>Amaravati</w:t>
      </w:r>
      <w:r>
        <w:rPr>
          <w:rFonts w:ascii="Nirmala UI" w:eastAsia="Times New Roman" w:hAnsi="Nirmala UI" w:cs="Nirmala UI"/>
          <w:color w:val="111827"/>
          <w:sz w:val="21"/>
          <w:szCs w:val="21"/>
        </w:rPr>
        <w:t>.</w:t>
      </w:r>
    </w:p>
    <w:p w14:paraId="0E18C02E"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The Kushana Empire &amp; Kanishka:</w:t>
      </w:r>
    </w:p>
    <w:p w14:paraId="669161DA"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Descended from the Yuezhi of Central Asia; established a trans-regional empire connecting northern India with Central Asia.</w:t>
      </w:r>
    </w:p>
    <w:p w14:paraId="7263CA6C"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Emperor Kanishka (c. 78 CE):</w:t>
      </w:r>
      <w:r>
        <w:rPr>
          <w:rFonts w:ascii="Nirmala UI" w:eastAsia="Times New Roman" w:hAnsi="Nirmala UI" w:cs="Nirmala UI"/>
          <w:color w:val="111827"/>
          <w:sz w:val="21"/>
          <w:szCs w:val="21"/>
        </w:rPr>
        <w:t xml:space="preserve"> Initiated the </w:t>
      </w:r>
      <w:r>
        <w:rPr>
          <w:rStyle w:val="Strong"/>
          <w:rFonts w:ascii="Nirmala UI" w:eastAsia="Times New Roman" w:hAnsi="Nirmala UI" w:cs="Nirmala UI"/>
          <w:sz w:val="21"/>
          <w:szCs w:val="21"/>
        </w:rPr>
        <w:t>Shaka Samvat</w:t>
      </w:r>
      <w:r>
        <w:rPr>
          <w:rFonts w:ascii="Nirmala UI" w:eastAsia="Times New Roman" w:hAnsi="Nirmala UI" w:cs="Nirmala UI"/>
          <w:color w:val="111827"/>
          <w:sz w:val="21"/>
          <w:szCs w:val="21"/>
        </w:rPr>
        <w:t xml:space="preserve"> era (official calendar of the Republic of India today). Convened the </w:t>
      </w:r>
      <w:r>
        <w:rPr>
          <w:rStyle w:val="Strong"/>
          <w:rFonts w:ascii="Nirmala UI" w:eastAsia="Times New Roman" w:hAnsi="Nirmala UI" w:cs="Nirmala UI"/>
          <w:sz w:val="21"/>
          <w:szCs w:val="21"/>
        </w:rPr>
        <w:t>4th Buddhist Council</w:t>
      </w:r>
      <w:r>
        <w:rPr>
          <w:rFonts w:ascii="Nirmala UI" w:eastAsia="Times New Roman" w:hAnsi="Nirmala UI" w:cs="Nirmala UI"/>
          <w:color w:val="111827"/>
          <w:sz w:val="21"/>
          <w:szCs w:val="21"/>
        </w:rPr>
        <w:t xml:space="preserve"> in Kashmir, which led to the codification of Mahayana Buddhism.</w:t>
      </w:r>
    </w:p>
    <w:p w14:paraId="79599674"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Controlled vital nodes of the overland </w:t>
      </w:r>
      <w:r>
        <w:rPr>
          <w:rStyle w:val="Strong"/>
          <w:rFonts w:ascii="Nirmala UI" w:eastAsia="Times New Roman" w:hAnsi="Nirmala UI" w:cs="Nirmala UI"/>
          <w:sz w:val="21"/>
          <w:szCs w:val="21"/>
        </w:rPr>
        <w:t>Silk Route</w:t>
      </w:r>
      <w:r>
        <w:rPr>
          <w:rFonts w:ascii="Nirmala UI" w:eastAsia="Times New Roman" w:hAnsi="Nirmala UI" w:cs="Nirmala UI"/>
          <w:color w:val="111827"/>
          <w:sz w:val="21"/>
          <w:szCs w:val="21"/>
        </w:rPr>
        <w:t>, levying tolls on silk, spices, and gemstones traded between China, India, and Rome.</w:t>
      </w:r>
    </w:p>
    <w:p w14:paraId="7CEDDED7"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Art:</w:t>
      </w:r>
      <w:r>
        <w:rPr>
          <w:rFonts w:ascii="Nirmala UI" w:eastAsia="Times New Roman" w:hAnsi="Nirmala UI" w:cs="Nirmala UI"/>
          <w:color w:val="111827"/>
          <w:sz w:val="21"/>
          <w:szCs w:val="21"/>
        </w:rPr>
        <w:t xml:space="preserve"> Fostered the hybrid </w:t>
      </w:r>
      <w:r>
        <w:rPr>
          <w:rStyle w:val="Strong"/>
          <w:rFonts w:ascii="Nirmala UI" w:eastAsia="Times New Roman" w:hAnsi="Nirmala UI" w:cs="Nirmala UI"/>
          <w:sz w:val="21"/>
          <w:szCs w:val="21"/>
        </w:rPr>
        <w:t>Gandhara School of Art</w:t>
      </w:r>
      <w:r>
        <w:rPr>
          <w:rFonts w:ascii="Nirmala UI" w:eastAsia="Times New Roman" w:hAnsi="Nirmala UI" w:cs="Nirmala UI"/>
          <w:color w:val="111827"/>
          <w:sz w:val="21"/>
          <w:szCs w:val="21"/>
        </w:rPr>
        <w:t xml:space="preserve"> (blending Greek anatomical realism with Buddhist iconography) and the indigenous </w:t>
      </w:r>
      <w:r>
        <w:rPr>
          <w:rStyle w:val="Strong"/>
          <w:rFonts w:ascii="Nirmala UI" w:eastAsia="Times New Roman" w:hAnsi="Nirmala UI" w:cs="Nirmala UI"/>
          <w:sz w:val="21"/>
          <w:szCs w:val="21"/>
        </w:rPr>
        <w:t>Mathura School of Art</w:t>
      </w:r>
      <w:r>
        <w:rPr>
          <w:rFonts w:ascii="Nirmala UI" w:eastAsia="Times New Roman" w:hAnsi="Nirmala UI" w:cs="Nirmala UI"/>
          <w:color w:val="111827"/>
          <w:sz w:val="21"/>
          <w:szCs w:val="21"/>
        </w:rPr>
        <w:t xml:space="preserve"> (using spotted red sandstone).</w:t>
      </w:r>
    </w:p>
    <w:p w14:paraId="4C8AE44D"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The Southern Dynasties &amp; The Sangam Age:</w:t>
      </w:r>
    </w:p>
    <w:p w14:paraId="0765441B"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Sangam Literature:</w:t>
      </w:r>
      <w:r>
        <w:rPr>
          <w:rFonts w:ascii="Nirmala UI" w:eastAsia="Times New Roman" w:hAnsi="Nirmala UI" w:cs="Nirmala UI"/>
          <w:color w:val="111827"/>
          <w:sz w:val="21"/>
          <w:szCs w:val="21"/>
        </w:rPr>
        <w:t xml:space="preserve"> Golden age of Tamil poetry created in literary assemblies (</w:t>
      </w:r>
      <w:r>
        <w:rPr>
          <w:rStyle w:val="Emphasis"/>
          <w:rFonts w:ascii="Nirmala UI" w:eastAsia="Times New Roman" w:hAnsi="Nirmala UI" w:cs="Nirmala UI"/>
          <w:color w:val="111827"/>
          <w:sz w:val="21"/>
          <w:szCs w:val="21"/>
        </w:rPr>
        <w:t>Sangams</w:t>
      </w:r>
      <w:r>
        <w:rPr>
          <w:rFonts w:ascii="Nirmala UI" w:eastAsia="Times New Roman" w:hAnsi="Nirmala UI" w:cs="Nirmala UI"/>
          <w:color w:val="111827"/>
          <w:sz w:val="21"/>
          <w:szCs w:val="21"/>
        </w:rPr>
        <w:t>) hosted by the Pandyan kings at Madurai.</w:t>
      </w:r>
    </w:p>
    <w:p w14:paraId="52F26306"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The Cholas:</w:t>
      </w:r>
      <w:r>
        <w:rPr>
          <w:rFonts w:ascii="Nirmala UI" w:eastAsia="Times New Roman" w:hAnsi="Nirmala UI" w:cs="Nirmala UI"/>
          <w:color w:val="111827"/>
          <w:sz w:val="21"/>
          <w:szCs w:val="21"/>
        </w:rPr>
        <w:t xml:space="preserve"> Led by legendary king </w:t>
      </w:r>
      <w:r>
        <w:rPr>
          <w:rStyle w:val="Strong"/>
          <w:rFonts w:ascii="Nirmala UI" w:eastAsia="Times New Roman" w:hAnsi="Nirmala UI" w:cs="Nirmala UI"/>
          <w:sz w:val="21"/>
          <w:szCs w:val="21"/>
        </w:rPr>
        <w:t>Karikala Chola</w:t>
      </w:r>
      <w:r>
        <w:rPr>
          <w:rFonts w:ascii="Nirmala UI" w:eastAsia="Times New Roman" w:hAnsi="Nirmala UI" w:cs="Nirmala UI"/>
          <w:color w:val="111827"/>
          <w:sz w:val="21"/>
          <w:szCs w:val="21"/>
        </w:rPr>
        <w:t xml:space="preserve">, who defeated an alliance of Cheras and Pandyas at Venni. He constructed the historic </w:t>
      </w:r>
      <w:r>
        <w:rPr>
          <w:rStyle w:val="Strong"/>
          <w:rFonts w:ascii="Nirmala UI" w:eastAsia="Times New Roman" w:hAnsi="Nirmala UI" w:cs="Nirmala UI"/>
          <w:sz w:val="21"/>
          <w:szCs w:val="21"/>
        </w:rPr>
        <w:t>Grand Anicut (Kallanai)</w:t>
      </w:r>
      <w:r>
        <w:rPr>
          <w:rFonts w:ascii="Nirmala UI" w:eastAsia="Times New Roman" w:hAnsi="Nirmala UI" w:cs="Nirmala UI"/>
          <w:color w:val="111827"/>
          <w:sz w:val="21"/>
          <w:szCs w:val="21"/>
        </w:rPr>
        <w:t xml:space="preserve"> across the Cauvery river—one of the world's oldest active water-diversion dams.</w:t>
      </w:r>
    </w:p>
    <w:p w14:paraId="37CDC542"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The Pandyas:</w:t>
      </w:r>
      <w:r>
        <w:rPr>
          <w:rFonts w:ascii="Nirmala UI" w:eastAsia="Times New Roman" w:hAnsi="Nirmala UI" w:cs="Nirmala UI"/>
          <w:color w:val="111827"/>
          <w:sz w:val="21"/>
          <w:szCs w:val="21"/>
        </w:rPr>
        <w:t xml:space="preserve"> Ruled southern Tamil Nadu from Madurai; famous for sea-pearl fisheries and direct diplomatic and commercial missions to Rome.</w:t>
      </w:r>
    </w:p>
    <w:p w14:paraId="6C1533EA" w14:textId="77777777" w:rsidR="007C079E" w:rsidRDefault="007C079E">
      <w:pPr>
        <w:numPr>
          <w:ilvl w:val="0"/>
          <w:numId w:val="4"/>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The Cheras:</w:t>
      </w:r>
      <w:r>
        <w:rPr>
          <w:rFonts w:ascii="Nirmala UI" w:eastAsia="Times New Roman" w:hAnsi="Nirmala UI" w:cs="Nirmala UI"/>
          <w:color w:val="111827"/>
          <w:sz w:val="21"/>
          <w:szCs w:val="21"/>
        </w:rPr>
        <w:t xml:space="preserve"> Ruled the Malabar coast of Kerala; major exporters of black pepper ('black gold') to Roman merchants at ports like Muziris.</w:t>
      </w:r>
    </w:p>
    <w:p w14:paraId="04758808" w14:textId="77777777" w:rsidR="007C079E" w:rsidRDefault="007C079E">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72A36A34">
          <v:rect id="_x0000_i1031" style="width:0;height:1.5pt" o:hralign="center" o:hrstd="t" o:hr="t" fillcolor="#a0a0a0" stroked="f"/>
        </w:pict>
      </w:r>
    </w:p>
    <w:p w14:paraId="2BF03D4D" w14:textId="77777777" w:rsidR="007C079E" w:rsidRDefault="007C079E">
      <w:pPr>
        <w:pStyle w:val="Heading3"/>
        <w:rPr>
          <w:rFonts w:ascii="Nirmala UI" w:eastAsia="Times New Roman" w:hAnsi="Nirmala UI" w:cs="Nirmala UI"/>
        </w:rPr>
      </w:pPr>
      <w:r>
        <w:rPr>
          <w:rFonts w:ascii="Nirmala UI" w:eastAsia="Times New Roman" w:hAnsi="Nirmala UI" w:cs="Nirmala UI"/>
        </w:rPr>
        <w:t>Textbook Exercises — Chapter 8 (History)</w:t>
      </w:r>
    </w:p>
    <w:p w14:paraId="3A6C74C3" w14:textId="77777777" w:rsidR="007C079E" w:rsidRDefault="007C079E">
      <w:pPr>
        <w:pStyle w:val="Heading4"/>
        <w:rPr>
          <w:rFonts w:ascii="Nirmala UI" w:eastAsia="Times New Roman" w:hAnsi="Nirmala UI" w:cs="Nirmala UI"/>
        </w:rPr>
      </w:pPr>
      <w:r>
        <w:rPr>
          <w:rFonts w:ascii="Nirmala UI" w:eastAsia="Times New Roman" w:hAnsi="Nirmala UI" w:cs="Nirmala UI"/>
        </w:rPr>
        <w:t>A. Read each question carefully and tick (</w:t>
      </w:r>
      <w:r>
        <w:rPr>
          <w:rFonts w:ascii="Segoe UI Symbol" w:eastAsia="Times New Roman" w:hAnsi="Segoe UI Symbol" w:cs="Segoe UI Symbol"/>
        </w:rPr>
        <w:t>✓</w:t>
      </w:r>
      <w:r>
        <w:rPr>
          <w:rFonts w:ascii="Nirmala UI" w:eastAsia="Times New Roman" w:hAnsi="Nirmala UI" w:cs="Nirmala UI"/>
        </w:rPr>
        <w:t>) the correct option:</w:t>
      </w:r>
    </w:p>
    <w:p w14:paraId="6DC822BF"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1:</w:t>
      </w:r>
      <w:r>
        <w:rPr>
          <w:rFonts w:ascii="Nirmala UI" w:hAnsi="Nirmala UI" w:cs="Nirmala UI"/>
          <w:color w:val="111827"/>
          <w:sz w:val="21"/>
          <w:szCs w:val="21"/>
        </w:rPr>
        <w:t xml:space="preserve"> Who was the founder of the Shunga dynasty after the fall of the Mauryan Empire?</w:t>
      </w:r>
      <w:r>
        <w:rPr>
          <w:rFonts w:ascii="Nirmala UI" w:hAnsi="Nirmala UI" w:cs="Nirmala UI"/>
          <w:color w:val="111827"/>
          <w:sz w:val="21"/>
          <w:szCs w:val="21"/>
        </w:rPr>
        <w:br/>
        <w:t>- a. Bimbisara</w:t>
      </w:r>
      <w:r>
        <w:rPr>
          <w:rFonts w:ascii="Nirmala UI" w:hAnsi="Nirmala UI" w:cs="Nirmala UI"/>
          <w:color w:val="111827"/>
          <w:sz w:val="21"/>
          <w:szCs w:val="21"/>
        </w:rPr>
        <w:br/>
        <w:t>- b. Pushyamitra Shunga</w:t>
      </w:r>
      <w:r>
        <w:rPr>
          <w:rFonts w:ascii="Nirmala UI" w:hAnsi="Nirmala UI" w:cs="Nirmala UI"/>
          <w:color w:val="111827"/>
          <w:sz w:val="21"/>
          <w:szCs w:val="21"/>
        </w:rPr>
        <w:br/>
        <w:t>- c. Gautamiputra Satakarni</w:t>
      </w:r>
      <w:r>
        <w:rPr>
          <w:rFonts w:ascii="Nirmala UI" w:hAnsi="Nirmala UI" w:cs="Nirmala UI"/>
          <w:color w:val="111827"/>
          <w:sz w:val="21"/>
          <w:szCs w:val="21"/>
        </w:rPr>
        <w:br/>
        <w:t>- d. Karikala Chola</w:t>
      </w:r>
    </w:p>
    <w:p w14:paraId="31E9E549" w14:textId="77777777" w:rsidR="007C079E" w:rsidRDefault="007C079E">
      <w:pPr>
        <w:pStyle w:val="NormalWeb"/>
        <w:shd w:val="clear" w:color="auto" w:fill="EFF6FF"/>
        <w:divId w:val="1244341802"/>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Pushyamitra Shunga</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Pushyamitra Shunga, military commander (</w:t>
      </w:r>
      <w:r>
        <w:rPr>
          <w:rStyle w:val="Emphasis"/>
          <w:rFonts w:ascii="Nirmala UI" w:hAnsi="Nirmala UI" w:cs="Nirmala UI"/>
          <w:color w:val="1E293B"/>
          <w:sz w:val="21"/>
          <w:szCs w:val="21"/>
        </w:rPr>
        <w:t>Senapati</w:t>
      </w:r>
      <w:r>
        <w:rPr>
          <w:rFonts w:ascii="Nirmala UI" w:hAnsi="Nirmala UI" w:cs="Nirmala UI"/>
          <w:color w:val="1E293B"/>
          <w:sz w:val="21"/>
          <w:szCs w:val="21"/>
        </w:rPr>
        <w:t>) under the Mauryas, overthrew Brihadratha around 185 BCE.</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మౌర్య సామ్రాజ్య పతనం తరువాత శుంగ వంశాన్ని స్థాపించిన చక్రవర్తి</w:t>
      </w:r>
      <w:r>
        <w:rPr>
          <w:rFonts w:ascii="Nirmala UI" w:hAnsi="Nirmala UI" w:cs="Nirmala UI"/>
          <w:color w:val="1E293B"/>
          <w:sz w:val="21"/>
          <w:szCs w:val="21"/>
        </w:rPr>
        <w:t xml:space="preserve"> </w:t>
      </w:r>
      <w:r>
        <w:rPr>
          <w:rStyle w:val="Strong"/>
          <w:rFonts w:ascii="Nirmala UI" w:hAnsi="Nirmala UI" w:cs="Nirmala UI"/>
          <w:sz w:val="21"/>
          <w:szCs w:val="21"/>
          <w:cs/>
          <w:lang w:bidi="te-IN"/>
        </w:rPr>
        <w:t>పుష్యమిత్ర శుంగుడు</w:t>
      </w:r>
      <w:r>
        <w:rPr>
          <w:rFonts w:ascii="Nirmala UI" w:hAnsi="Nirmala UI" w:cs="Nirmala UI"/>
          <w:color w:val="1E293B"/>
          <w:sz w:val="21"/>
          <w:szCs w:val="21"/>
        </w:rPr>
        <w:t>.</w:t>
      </w:r>
    </w:p>
    <w:p w14:paraId="750DEA92"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2:</w:t>
      </w:r>
      <w:r>
        <w:rPr>
          <w:rFonts w:ascii="Nirmala UI" w:hAnsi="Nirmala UI" w:cs="Nirmala UI"/>
          <w:color w:val="111827"/>
          <w:sz w:val="21"/>
          <w:szCs w:val="21"/>
        </w:rPr>
        <w:t xml:space="preserve"> </w:t>
      </w:r>
      <w:r>
        <w:rPr>
          <w:rFonts w:ascii="Nirmala UI" w:hAnsi="Nirmala UI" w:cs="Nirmala UI"/>
          <w:color w:val="111827"/>
          <w:sz w:val="21"/>
          <w:szCs w:val="21"/>
        </w:rPr>
        <w:t>Which dynasty ruled the Deccan region and was famous for issuing coins with ship motifs?</w:t>
      </w:r>
      <w:r>
        <w:rPr>
          <w:rFonts w:ascii="Nirmala UI" w:hAnsi="Nirmala UI" w:cs="Nirmala UI"/>
          <w:color w:val="111827"/>
          <w:sz w:val="21"/>
          <w:szCs w:val="21"/>
        </w:rPr>
        <w:br/>
        <w:t>- a. Cholas</w:t>
      </w:r>
      <w:r>
        <w:rPr>
          <w:rFonts w:ascii="Nirmala UI" w:hAnsi="Nirmala UI" w:cs="Nirmala UI"/>
          <w:color w:val="111827"/>
          <w:sz w:val="21"/>
          <w:szCs w:val="21"/>
        </w:rPr>
        <w:br/>
        <w:t>- b. Pandyas</w:t>
      </w:r>
      <w:r>
        <w:rPr>
          <w:rFonts w:ascii="Nirmala UI" w:hAnsi="Nirmala UI" w:cs="Nirmala UI"/>
          <w:color w:val="111827"/>
          <w:sz w:val="21"/>
          <w:szCs w:val="21"/>
        </w:rPr>
        <w:br/>
        <w:t>- c. Satavahanas</w:t>
      </w:r>
      <w:r>
        <w:rPr>
          <w:rFonts w:ascii="Nirmala UI" w:hAnsi="Nirmala UI" w:cs="Nirmala UI"/>
          <w:color w:val="111827"/>
          <w:sz w:val="21"/>
          <w:szCs w:val="21"/>
        </w:rPr>
        <w:br/>
        <w:t>- d. Indo-Greeks</w:t>
      </w:r>
    </w:p>
    <w:p w14:paraId="31ECE710" w14:textId="77777777" w:rsidR="007C079E" w:rsidRDefault="007C079E">
      <w:pPr>
        <w:pStyle w:val="NormalWeb"/>
        <w:shd w:val="clear" w:color="auto" w:fill="EFF6FF"/>
        <w:divId w:val="1045059224"/>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c. Satavahanas</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The Satavahanas dominated maritime trade across the Bay of Bengal and Arabian Sea, issuing unique coins depicting ships.</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దక్కన్ ప్రాంతాన్ని పరిపాలిస్తూ</w:t>
      </w:r>
      <w:r>
        <w:rPr>
          <w:rFonts w:ascii="Nirmala UI" w:hAnsi="Nirmala UI" w:cs="Nirmala UI"/>
          <w:color w:val="1E293B"/>
          <w:sz w:val="21"/>
          <w:szCs w:val="21"/>
        </w:rPr>
        <w:t xml:space="preserve">, </w:t>
      </w:r>
      <w:r>
        <w:rPr>
          <w:rFonts w:ascii="Nirmala UI" w:hAnsi="Nirmala UI" w:cs="Nirmala UI"/>
          <w:color w:val="1E293B"/>
          <w:sz w:val="21"/>
          <w:szCs w:val="21"/>
          <w:cs/>
          <w:lang w:bidi="te-IN"/>
        </w:rPr>
        <w:t>సముద్ర వ్యాపారానికి ప్రతీకగా ఓడ బొమ్మలు ఉన్న నాణేలను ముద్రించిన ఘనత</w:t>
      </w:r>
      <w:r>
        <w:rPr>
          <w:rFonts w:ascii="Nirmala UI" w:hAnsi="Nirmala UI" w:cs="Nirmala UI"/>
          <w:color w:val="1E293B"/>
          <w:sz w:val="21"/>
          <w:szCs w:val="21"/>
        </w:rPr>
        <w:t xml:space="preserve"> </w:t>
      </w:r>
      <w:r>
        <w:rPr>
          <w:rStyle w:val="Strong"/>
          <w:rFonts w:ascii="Nirmala UI" w:hAnsi="Nirmala UI" w:cs="Nirmala UI"/>
          <w:sz w:val="21"/>
          <w:szCs w:val="21"/>
          <w:cs/>
          <w:lang w:bidi="te-IN"/>
        </w:rPr>
        <w:t>శాతవాహనులది</w:t>
      </w:r>
      <w:r>
        <w:rPr>
          <w:rFonts w:ascii="Nirmala UI" w:hAnsi="Nirmala UI" w:cs="Nirmala UI"/>
          <w:color w:val="1E293B"/>
          <w:sz w:val="21"/>
          <w:szCs w:val="21"/>
        </w:rPr>
        <w:t>.</w:t>
      </w:r>
    </w:p>
    <w:p w14:paraId="68692CBF"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3:</w:t>
      </w:r>
      <w:r>
        <w:rPr>
          <w:rFonts w:ascii="Nirmala UI" w:hAnsi="Nirmala UI" w:cs="Nirmala UI"/>
          <w:color w:val="111827"/>
          <w:sz w:val="21"/>
          <w:szCs w:val="21"/>
        </w:rPr>
        <w:t xml:space="preserve"> </w:t>
      </w:r>
      <w:r>
        <w:rPr>
          <w:rFonts w:ascii="Nirmala UI" w:hAnsi="Nirmala UI" w:cs="Nirmala UI"/>
          <w:color w:val="111827"/>
          <w:sz w:val="21"/>
          <w:szCs w:val="21"/>
        </w:rPr>
        <w:t>King Kharavela, whose military and religious deeds are inscribed on the Hathigumpha Inscription, ruled over:</w:t>
      </w:r>
      <w:r>
        <w:rPr>
          <w:rFonts w:ascii="Nirmala UI" w:hAnsi="Nirmala UI" w:cs="Nirmala UI"/>
          <w:color w:val="111827"/>
          <w:sz w:val="21"/>
          <w:szCs w:val="21"/>
        </w:rPr>
        <w:br/>
        <w:t>- a. Magadha</w:t>
      </w:r>
      <w:r>
        <w:rPr>
          <w:rFonts w:ascii="Nirmala UI" w:hAnsi="Nirmala UI" w:cs="Nirmala UI"/>
          <w:color w:val="111827"/>
          <w:sz w:val="21"/>
          <w:szCs w:val="21"/>
        </w:rPr>
        <w:br/>
        <w:t>- b. Kalinga</w:t>
      </w:r>
      <w:r>
        <w:rPr>
          <w:rFonts w:ascii="Nirmala UI" w:hAnsi="Nirmala UI" w:cs="Nirmala UI"/>
          <w:color w:val="111827"/>
          <w:sz w:val="21"/>
          <w:szCs w:val="21"/>
        </w:rPr>
        <w:br/>
        <w:t>- c. Gandhara</w:t>
      </w:r>
      <w:r>
        <w:rPr>
          <w:rFonts w:ascii="Nirmala UI" w:hAnsi="Nirmala UI" w:cs="Nirmala UI"/>
          <w:color w:val="111827"/>
          <w:sz w:val="21"/>
          <w:szCs w:val="21"/>
        </w:rPr>
        <w:br/>
        <w:t>- d. Chola kingdom</w:t>
      </w:r>
    </w:p>
    <w:p w14:paraId="25E696B8" w14:textId="77777777" w:rsidR="007C079E" w:rsidRDefault="007C079E">
      <w:pPr>
        <w:pStyle w:val="NormalWeb"/>
        <w:shd w:val="clear" w:color="auto" w:fill="EFF6FF"/>
        <w:divId w:val="905189828"/>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Kalinga</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Kharavela was the third ruler of the Mahameghavahana (Chedi) dynasty of Kalinga (modern-day Odisha).</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హాథీగుంఫా శాసనం ద్వారా ప్రసిద్ధి చెందిన చక్రవర్తి ఖారవేలుడు</w:t>
      </w:r>
      <w:r>
        <w:rPr>
          <w:rFonts w:ascii="Nirmala UI" w:hAnsi="Nirmala UI" w:cs="Nirmala UI"/>
          <w:color w:val="1E293B"/>
          <w:sz w:val="21"/>
          <w:szCs w:val="21"/>
        </w:rPr>
        <w:t xml:space="preserve"> </w:t>
      </w:r>
      <w:r>
        <w:rPr>
          <w:rStyle w:val="Strong"/>
          <w:rFonts w:ascii="Nirmala UI" w:hAnsi="Nirmala UI" w:cs="Nirmala UI"/>
          <w:sz w:val="21"/>
          <w:szCs w:val="21"/>
          <w:cs/>
          <w:lang w:bidi="te-IN"/>
        </w:rPr>
        <w:t>కళింగ</w:t>
      </w:r>
      <w:r>
        <w:rPr>
          <w:rFonts w:ascii="Nirmala UI" w:hAnsi="Nirmala UI" w:cs="Nirmala UI"/>
          <w:color w:val="1E293B"/>
          <w:sz w:val="21"/>
          <w:szCs w:val="21"/>
        </w:rPr>
        <w:t xml:space="preserve"> </w:t>
      </w:r>
      <w:r>
        <w:rPr>
          <w:rFonts w:ascii="Nirmala UI" w:hAnsi="Nirmala UI" w:cs="Nirmala UI"/>
          <w:color w:val="1E293B"/>
          <w:sz w:val="21"/>
          <w:szCs w:val="21"/>
          <w:cs/>
          <w:lang w:bidi="te-IN"/>
        </w:rPr>
        <w:t>రాజ్యాన్ని పరిపాలించాడు.</w:t>
      </w:r>
    </w:p>
    <w:p w14:paraId="1A30E9F0"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4:</w:t>
      </w:r>
      <w:r>
        <w:rPr>
          <w:rFonts w:ascii="Nirmala UI" w:hAnsi="Nirmala UI" w:cs="Nirmala UI"/>
          <w:color w:val="111827"/>
          <w:sz w:val="21"/>
          <w:szCs w:val="21"/>
        </w:rPr>
        <w:t xml:space="preserve"> </w:t>
      </w:r>
      <w:r>
        <w:rPr>
          <w:rFonts w:ascii="Nirmala UI" w:hAnsi="Nirmala UI" w:cs="Nirmala UI"/>
          <w:color w:val="111827"/>
          <w:sz w:val="21"/>
          <w:szCs w:val="21"/>
        </w:rPr>
        <w:t>The Greco-Buddhist art form that developed during the Kushana period in northwestern India is known as:</w:t>
      </w:r>
      <w:r>
        <w:rPr>
          <w:rFonts w:ascii="Nirmala UI" w:hAnsi="Nirmala UI" w:cs="Nirmala UI"/>
          <w:color w:val="111827"/>
          <w:sz w:val="21"/>
          <w:szCs w:val="21"/>
        </w:rPr>
        <w:br/>
        <w:t>- a. Mathura art</w:t>
      </w:r>
      <w:r>
        <w:rPr>
          <w:rFonts w:ascii="Nirmala UI" w:hAnsi="Nirmala UI" w:cs="Nirmala UI"/>
          <w:color w:val="111827"/>
          <w:sz w:val="21"/>
          <w:szCs w:val="21"/>
        </w:rPr>
        <w:br/>
        <w:t>- b. Gandhara art</w:t>
      </w:r>
      <w:r>
        <w:rPr>
          <w:rFonts w:ascii="Nirmala UI" w:hAnsi="Nirmala UI" w:cs="Nirmala UI"/>
          <w:color w:val="111827"/>
          <w:sz w:val="21"/>
          <w:szCs w:val="21"/>
        </w:rPr>
        <w:br/>
        <w:t>- c. Chola bronze art</w:t>
      </w:r>
      <w:r>
        <w:rPr>
          <w:rFonts w:ascii="Nirmala UI" w:hAnsi="Nirmala UI" w:cs="Nirmala UI"/>
          <w:color w:val="111827"/>
          <w:sz w:val="21"/>
          <w:szCs w:val="21"/>
        </w:rPr>
        <w:br/>
        <w:t>- d. Amaravati art</w:t>
      </w:r>
    </w:p>
    <w:p w14:paraId="618B4E8A" w14:textId="77777777" w:rsidR="007C079E" w:rsidRDefault="007C079E">
      <w:pPr>
        <w:pStyle w:val="NormalWeb"/>
        <w:shd w:val="clear" w:color="auto" w:fill="EFF6FF"/>
        <w:divId w:val="2136216976"/>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Gandhara art</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Gandhara art combined classical Greek and Roman sculptural techniques with Buddhist subjects.</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కుషాణుల కాలంలో వాయవ్య భారతదేశంలో గ్రీకు మరియు బౌద్ధ శిల్పకళల కలయికతో విలసిల్లిన కళాశైలి</w:t>
      </w:r>
      <w:r>
        <w:rPr>
          <w:rFonts w:ascii="Nirmala UI" w:hAnsi="Nirmala UI" w:cs="Nirmala UI"/>
          <w:color w:val="1E293B"/>
          <w:sz w:val="21"/>
          <w:szCs w:val="21"/>
        </w:rPr>
        <w:t xml:space="preserve"> </w:t>
      </w:r>
      <w:r>
        <w:rPr>
          <w:rStyle w:val="Strong"/>
          <w:rFonts w:ascii="Nirmala UI" w:hAnsi="Nirmala UI" w:cs="Nirmala UI"/>
          <w:sz w:val="21"/>
          <w:szCs w:val="21"/>
          <w:cs/>
          <w:lang w:bidi="te-IN"/>
        </w:rPr>
        <w:t>గాంధార కళ (</w:t>
      </w:r>
      <w:r>
        <w:rPr>
          <w:rStyle w:val="Strong"/>
          <w:rFonts w:ascii="Nirmala UI" w:hAnsi="Nirmala UI" w:cs="Nirmala UI"/>
          <w:sz w:val="21"/>
          <w:szCs w:val="21"/>
        </w:rPr>
        <w:t>Gandhara Art)</w:t>
      </w:r>
      <w:r>
        <w:rPr>
          <w:rFonts w:ascii="Nirmala UI" w:hAnsi="Nirmala UI" w:cs="Nirmala UI"/>
          <w:color w:val="1E293B"/>
          <w:sz w:val="21"/>
          <w:szCs w:val="21"/>
        </w:rPr>
        <w:t>.</w:t>
      </w:r>
    </w:p>
    <w:p w14:paraId="3850E05F"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5:</w:t>
      </w:r>
      <w:r>
        <w:rPr>
          <w:rFonts w:ascii="Nirmala UI" w:hAnsi="Nirmala UI" w:cs="Nirmala UI"/>
          <w:color w:val="111827"/>
          <w:sz w:val="21"/>
          <w:szCs w:val="21"/>
        </w:rPr>
        <w:t xml:space="preserve"> </w:t>
      </w:r>
      <w:r>
        <w:rPr>
          <w:rFonts w:ascii="Nirmala UI" w:hAnsi="Nirmala UI" w:cs="Nirmala UI"/>
          <w:color w:val="111827"/>
          <w:sz w:val="21"/>
          <w:szCs w:val="21"/>
        </w:rPr>
        <w:t>Which Chola ruler is celebrated for constructing the Grand Anicut (Kallanai) dam on the Cauvery river?</w:t>
      </w:r>
      <w:r>
        <w:rPr>
          <w:rFonts w:ascii="Nirmala UI" w:hAnsi="Nirmala UI" w:cs="Nirmala UI"/>
          <w:color w:val="111827"/>
          <w:sz w:val="21"/>
          <w:szCs w:val="21"/>
        </w:rPr>
        <w:br/>
        <w:t>- a. Rajaraja Chola</w:t>
      </w:r>
      <w:r>
        <w:rPr>
          <w:rFonts w:ascii="Nirmala UI" w:hAnsi="Nirmala UI" w:cs="Nirmala UI"/>
          <w:color w:val="111827"/>
          <w:sz w:val="21"/>
          <w:szCs w:val="21"/>
        </w:rPr>
        <w:br/>
        <w:t>- b. Karikala Chola</w:t>
      </w:r>
      <w:r>
        <w:rPr>
          <w:rFonts w:ascii="Nirmala UI" w:hAnsi="Nirmala UI" w:cs="Nirmala UI"/>
          <w:color w:val="111827"/>
          <w:sz w:val="21"/>
          <w:szCs w:val="21"/>
        </w:rPr>
        <w:br/>
        <w:t>- c. Rajendra Chola</w:t>
      </w:r>
      <w:r>
        <w:rPr>
          <w:rFonts w:ascii="Nirmala UI" w:hAnsi="Nirmala UI" w:cs="Nirmala UI"/>
          <w:color w:val="111827"/>
          <w:sz w:val="21"/>
          <w:szCs w:val="21"/>
        </w:rPr>
        <w:br/>
        <w:t>- d. Kulottunga Chola</w:t>
      </w:r>
    </w:p>
    <w:p w14:paraId="11BC66FE" w14:textId="77777777" w:rsidR="007C079E" w:rsidRDefault="007C079E">
      <w:pPr>
        <w:pStyle w:val="NormalWeb"/>
        <w:shd w:val="clear" w:color="auto" w:fill="EFF6FF"/>
        <w:divId w:val="911625992"/>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Karikala Chola</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Karikala Chola built the Kallanai stone dam in the 2nd century CE to divert floodwaters for irrigation.</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 xml:space="preserve">కావేరి నదిపై ప్రపంచ ప్రసిద్ధ </w:t>
      </w:r>
      <w:r>
        <w:rPr>
          <w:rFonts w:ascii="Nirmala UI" w:hAnsi="Nirmala UI" w:cs="Nirmala UI"/>
          <w:color w:val="1E293B"/>
          <w:sz w:val="21"/>
          <w:szCs w:val="21"/>
        </w:rPr>
        <w:t>'</w:t>
      </w:r>
      <w:r>
        <w:rPr>
          <w:rFonts w:ascii="Nirmala UI" w:hAnsi="Nirmala UI" w:cs="Nirmala UI"/>
          <w:color w:val="1E293B"/>
          <w:sz w:val="21"/>
          <w:szCs w:val="21"/>
          <w:cs/>
          <w:lang w:bidi="te-IN"/>
        </w:rPr>
        <w:t>కల్లనై</w:t>
      </w:r>
      <w:r>
        <w:rPr>
          <w:rFonts w:ascii="Nirmala UI" w:hAnsi="Nirmala UI" w:cs="Nirmala UI"/>
          <w:color w:val="1E293B"/>
          <w:sz w:val="21"/>
          <w:szCs w:val="21"/>
        </w:rPr>
        <w:t>' (</w:t>
      </w:r>
      <w:r>
        <w:rPr>
          <w:rFonts w:ascii="Nirmala UI" w:hAnsi="Nirmala UI" w:cs="Nirmala UI"/>
          <w:color w:val="1E293B"/>
          <w:sz w:val="21"/>
          <w:szCs w:val="21"/>
          <w:cs/>
          <w:lang w:bidi="te-IN"/>
        </w:rPr>
        <w:t>గ్రాండ్ ఆనికట్) డ్యామ్‌ను నిర్మించిన చోళ రాజు</w:t>
      </w:r>
      <w:r>
        <w:rPr>
          <w:rFonts w:ascii="Nirmala UI" w:hAnsi="Nirmala UI" w:cs="Nirmala UI"/>
          <w:color w:val="1E293B"/>
          <w:sz w:val="21"/>
          <w:szCs w:val="21"/>
        </w:rPr>
        <w:t xml:space="preserve"> </w:t>
      </w:r>
      <w:r>
        <w:rPr>
          <w:rStyle w:val="Strong"/>
          <w:rFonts w:ascii="Nirmala UI" w:hAnsi="Nirmala UI" w:cs="Nirmala UI"/>
          <w:sz w:val="21"/>
          <w:szCs w:val="21"/>
          <w:cs/>
          <w:lang w:bidi="te-IN"/>
        </w:rPr>
        <w:t>కరికాల చోళుడు</w:t>
      </w:r>
      <w:r>
        <w:rPr>
          <w:rFonts w:ascii="Nirmala UI" w:hAnsi="Nirmala UI" w:cs="Nirmala UI"/>
          <w:color w:val="1E293B"/>
          <w:sz w:val="21"/>
          <w:szCs w:val="21"/>
        </w:rPr>
        <w:t>.</w:t>
      </w:r>
    </w:p>
    <w:p w14:paraId="03C7E6E2" w14:textId="77777777" w:rsidR="007C079E" w:rsidRDefault="007C079E">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022E37D1">
          <v:rect id="_x0000_i1032" style="width:0;height:1.5pt" o:hralign="center" o:hrstd="t" o:hr="t" fillcolor="#a0a0a0" stroked="f"/>
        </w:pict>
      </w:r>
    </w:p>
    <w:p w14:paraId="26F11FF4" w14:textId="77777777" w:rsidR="007C079E" w:rsidRDefault="007C079E">
      <w:pPr>
        <w:pStyle w:val="Heading4"/>
        <w:rPr>
          <w:rFonts w:ascii="Nirmala UI" w:eastAsia="Times New Roman" w:hAnsi="Nirmala UI" w:cs="Nirmala UI"/>
        </w:rPr>
      </w:pPr>
      <w:r>
        <w:rPr>
          <w:rFonts w:ascii="Nirmala UI" w:eastAsia="Times New Roman" w:hAnsi="Nirmala UI" w:cs="Nirmala UI"/>
        </w:rPr>
        <w:t>B. Fill in the blanks with the correct words:</w:t>
      </w:r>
    </w:p>
    <w:p w14:paraId="0B63A1CB" w14:textId="77777777" w:rsidR="007C079E" w:rsidRDefault="007C079E">
      <w:pPr>
        <w:numPr>
          <w:ilvl w:val="0"/>
          <w:numId w:val="5"/>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The Age of Reorganisation began after the downfall of the </w:t>
      </w:r>
      <w:r>
        <w:rPr>
          <w:rStyle w:val="Strong"/>
          <w:rFonts w:ascii="Nirmala UI" w:eastAsia="Times New Roman" w:hAnsi="Nirmala UI" w:cs="Nirmala UI"/>
          <w:sz w:val="21"/>
          <w:szCs w:val="21"/>
        </w:rPr>
        <w:t>Mauryan</w:t>
      </w:r>
      <w:r>
        <w:rPr>
          <w:rFonts w:ascii="Nirmala UI" w:eastAsia="Times New Roman" w:hAnsi="Nirmala UI" w:cs="Nirmala UI"/>
          <w:color w:val="111827"/>
          <w:sz w:val="21"/>
          <w:szCs w:val="21"/>
        </w:rPr>
        <w:t xml:space="preserve"> Empire around 185 BCE.</w:t>
      </w:r>
    </w:p>
    <w:p w14:paraId="0842AD89" w14:textId="77777777" w:rsidR="007C079E" w:rsidRDefault="007C079E">
      <w:pPr>
        <w:numPr>
          <w:ilvl w:val="0"/>
          <w:numId w:val="5"/>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cs/>
          <w:lang w:bidi="te-IN"/>
        </w:rPr>
        <w:t>తెలుగు:</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 xml:space="preserve">క్రీస్తుపూర్వం </w:t>
      </w:r>
      <w:r>
        <w:rPr>
          <w:rFonts w:ascii="Nirmala UI" w:eastAsia="Times New Roman" w:hAnsi="Nirmala UI" w:cs="Nirmala UI"/>
          <w:color w:val="111827"/>
          <w:sz w:val="21"/>
          <w:szCs w:val="21"/>
        </w:rPr>
        <w:t xml:space="preserve">185 </w:t>
      </w:r>
      <w:r>
        <w:rPr>
          <w:rFonts w:ascii="Nirmala UI" w:eastAsia="Times New Roman" w:hAnsi="Nirmala UI" w:cs="Nirmala UI"/>
          <w:color w:val="111827"/>
          <w:sz w:val="21"/>
          <w:szCs w:val="21"/>
          <w:cs/>
          <w:lang w:bidi="te-IN"/>
        </w:rPr>
        <w:t>లో</w:t>
      </w:r>
      <w:r>
        <w:rPr>
          <w:rFonts w:ascii="Nirmala UI" w:eastAsia="Times New Roman" w:hAnsi="Nirmala UI" w:cs="Nirmala UI"/>
          <w:color w:val="111827"/>
          <w:sz w:val="21"/>
          <w:szCs w:val="21"/>
        </w:rPr>
        <w:t xml:space="preserve"> </w:t>
      </w:r>
      <w:r>
        <w:rPr>
          <w:rStyle w:val="Strong"/>
          <w:rFonts w:ascii="Nirmala UI" w:eastAsia="Times New Roman" w:hAnsi="Nirmala UI" w:cs="Nirmala UI"/>
          <w:sz w:val="21"/>
          <w:szCs w:val="21"/>
          <w:cs/>
          <w:lang w:bidi="te-IN"/>
        </w:rPr>
        <w:t>మౌర్య</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సామ్రాజ్య పతనం తరువాత పునర్వ్యవస్థీకరణ యుగం ప్రారంభమైంది.</w:t>
      </w:r>
    </w:p>
    <w:p w14:paraId="01080A82" w14:textId="77777777" w:rsidR="007C079E" w:rsidRDefault="007C079E">
      <w:pPr>
        <w:numPr>
          <w:ilvl w:val="0"/>
          <w:numId w:val="5"/>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The ancient rock-cut </w:t>
      </w:r>
      <w:r>
        <w:rPr>
          <w:rStyle w:val="Strong"/>
          <w:rFonts w:ascii="Nirmala UI" w:eastAsia="Times New Roman" w:hAnsi="Nirmala UI" w:cs="Nirmala UI"/>
          <w:sz w:val="21"/>
          <w:szCs w:val="21"/>
        </w:rPr>
        <w:t>Hathigumpha</w:t>
      </w:r>
      <w:r>
        <w:rPr>
          <w:rFonts w:ascii="Nirmala UI" w:eastAsia="Times New Roman" w:hAnsi="Nirmala UI" w:cs="Nirmala UI"/>
          <w:color w:val="111827"/>
          <w:sz w:val="21"/>
          <w:szCs w:val="21"/>
        </w:rPr>
        <w:t xml:space="preserve"> Inscription at Udayagiri describes the military victories and public charity of King Kharavela.</w:t>
      </w:r>
    </w:p>
    <w:p w14:paraId="2C87D75F" w14:textId="77777777" w:rsidR="007C079E" w:rsidRDefault="007C079E">
      <w:pPr>
        <w:numPr>
          <w:ilvl w:val="0"/>
          <w:numId w:val="5"/>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cs/>
          <w:lang w:bidi="te-IN"/>
        </w:rPr>
        <w:t>తెలుగు:</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ఉదయగిరి కొండల్లోని</w:t>
      </w:r>
      <w:r>
        <w:rPr>
          <w:rFonts w:ascii="Nirmala UI" w:eastAsia="Times New Roman" w:hAnsi="Nirmala UI" w:cs="Nirmala UI"/>
          <w:color w:val="111827"/>
          <w:sz w:val="21"/>
          <w:szCs w:val="21"/>
        </w:rPr>
        <w:t xml:space="preserve"> </w:t>
      </w:r>
      <w:r>
        <w:rPr>
          <w:rStyle w:val="Strong"/>
          <w:rFonts w:ascii="Nirmala UI" w:eastAsia="Times New Roman" w:hAnsi="Nirmala UI" w:cs="Nirmala UI"/>
          <w:sz w:val="21"/>
          <w:szCs w:val="21"/>
          <w:cs/>
          <w:lang w:bidi="te-IN"/>
        </w:rPr>
        <w:t>హాథీగుంఫా</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శాసనం ఖారవేలుడి ఘనతలను వివరిస్తుంది.</w:t>
      </w:r>
    </w:p>
    <w:p w14:paraId="725E2F8D" w14:textId="77777777" w:rsidR="007C079E" w:rsidRDefault="007C079E">
      <w:pPr>
        <w:numPr>
          <w:ilvl w:val="0"/>
          <w:numId w:val="5"/>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The Indian national calendar, </w:t>
      </w:r>
      <w:r>
        <w:rPr>
          <w:rStyle w:val="Strong"/>
          <w:rFonts w:ascii="Nirmala UI" w:eastAsia="Times New Roman" w:hAnsi="Nirmala UI" w:cs="Nirmala UI"/>
          <w:sz w:val="21"/>
          <w:szCs w:val="21"/>
        </w:rPr>
        <w:t>Shaka Samvat</w:t>
      </w:r>
      <w:r>
        <w:rPr>
          <w:rFonts w:ascii="Nirmala UI" w:eastAsia="Times New Roman" w:hAnsi="Nirmala UI" w:cs="Nirmala UI"/>
          <w:color w:val="111827"/>
          <w:sz w:val="21"/>
          <w:szCs w:val="21"/>
        </w:rPr>
        <w:t xml:space="preserve">, was initiated in the year 78 CE by the Kushana ruler </w:t>
      </w:r>
      <w:r>
        <w:rPr>
          <w:rStyle w:val="Strong"/>
          <w:rFonts w:ascii="Nirmala UI" w:eastAsia="Times New Roman" w:hAnsi="Nirmala UI" w:cs="Nirmala UI"/>
          <w:sz w:val="21"/>
          <w:szCs w:val="21"/>
        </w:rPr>
        <w:t>Kanishka</w:t>
      </w:r>
      <w:r>
        <w:rPr>
          <w:rFonts w:ascii="Nirmala UI" w:eastAsia="Times New Roman" w:hAnsi="Nirmala UI" w:cs="Nirmala UI"/>
          <w:color w:val="111827"/>
          <w:sz w:val="21"/>
          <w:szCs w:val="21"/>
        </w:rPr>
        <w:t>.</w:t>
      </w:r>
    </w:p>
    <w:p w14:paraId="225329F9" w14:textId="77777777" w:rsidR="007C079E" w:rsidRDefault="007C079E">
      <w:pPr>
        <w:numPr>
          <w:ilvl w:val="0"/>
          <w:numId w:val="5"/>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cs/>
          <w:lang w:bidi="te-IN"/>
        </w:rPr>
        <w:t>తెలుగు:</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భారతదేశ అధికారిక శకమైన</w:t>
      </w:r>
      <w:r>
        <w:rPr>
          <w:rFonts w:ascii="Nirmala UI" w:eastAsia="Times New Roman" w:hAnsi="Nirmala UI" w:cs="Nirmala UI"/>
          <w:color w:val="111827"/>
          <w:sz w:val="21"/>
          <w:szCs w:val="21"/>
        </w:rPr>
        <w:t xml:space="preserve"> </w:t>
      </w:r>
      <w:r>
        <w:rPr>
          <w:rStyle w:val="Strong"/>
          <w:rFonts w:ascii="Nirmala UI" w:eastAsia="Times New Roman" w:hAnsi="Nirmala UI" w:cs="Nirmala UI"/>
          <w:sz w:val="21"/>
          <w:szCs w:val="21"/>
          <w:cs/>
          <w:lang w:bidi="te-IN"/>
        </w:rPr>
        <w:t>శక సంవత్ (</w:t>
      </w:r>
      <w:r>
        <w:rPr>
          <w:rStyle w:val="Strong"/>
          <w:rFonts w:ascii="Nirmala UI" w:eastAsia="Times New Roman" w:hAnsi="Nirmala UI" w:cs="Nirmala UI"/>
          <w:sz w:val="21"/>
          <w:szCs w:val="21"/>
        </w:rPr>
        <w:t>Shaka Samvat)</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 xml:space="preserve">క్రీ.శ. </w:t>
      </w:r>
      <w:r>
        <w:rPr>
          <w:rFonts w:ascii="Nirmala UI" w:eastAsia="Times New Roman" w:hAnsi="Nirmala UI" w:cs="Nirmala UI"/>
          <w:color w:val="111827"/>
          <w:sz w:val="21"/>
          <w:szCs w:val="21"/>
        </w:rPr>
        <w:t xml:space="preserve">78 </w:t>
      </w:r>
      <w:r>
        <w:rPr>
          <w:rFonts w:ascii="Nirmala UI" w:eastAsia="Times New Roman" w:hAnsi="Nirmala UI" w:cs="Nirmala UI"/>
          <w:color w:val="111827"/>
          <w:sz w:val="21"/>
          <w:szCs w:val="21"/>
          <w:cs/>
          <w:lang w:bidi="te-IN"/>
        </w:rPr>
        <w:t>లో కుషాణ చక్రవర్తి</w:t>
      </w:r>
      <w:r>
        <w:rPr>
          <w:rFonts w:ascii="Nirmala UI" w:eastAsia="Times New Roman" w:hAnsi="Nirmala UI" w:cs="Nirmala UI"/>
          <w:color w:val="111827"/>
          <w:sz w:val="21"/>
          <w:szCs w:val="21"/>
        </w:rPr>
        <w:t xml:space="preserve"> </w:t>
      </w:r>
      <w:r>
        <w:rPr>
          <w:rStyle w:val="Strong"/>
          <w:rFonts w:ascii="Nirmala UI" w:eastAsia="Times New Roman" w:hAnsi="Nirmala UI" w:cs="Nirmala UI"/>
          <w:sz w:val="21"/>
          <w:szCs w:val="21"/>
          <w:cs/>
          <w:lang w:bidi="te-IN"/>
        </w:rPr>
        <w:t>కనిష్కుడు</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ప్రారంభించాడు.</w:t>
      </w:r>
    </w:p>
    <w:p w14:paraId="6B7E0D58" w14:textId="77777777" w:rsidR="007C079E" w:rsidRDefault="007C079E">
      <w:pPr>
        <w:numPr>
          <w:ilvl w:val="0"/>
          <w:numId w:val="5"/>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The Satavahana ruler who described himself as the destroyer of the Shakas was </w:t>
      </w:r>
      <w:r>
        <w:rPr>
          <w:rStyle w:val="Strong"/>
          <w:rFonts w:ascii="Nirmala UI" w:eastAsia="Times New Roman" w:hAnsi="Nirmala UI" w:cs="Nirmala UI"/>
          <w:sz w:val="21"/>
          <w:szCs w:val="21"/>
        </w:rPr>
        <w:t>Gautamiputra Satakarni</w:t>
      </w:r>
      <w:r>
        <w:rPr>
          <w:rFonts w:ascii="Nirmala UI" w:eastAsia="Times New Roman" w:hAnsi="Nirmala UI" w:cs="Nirmala UI"/>
          <w:color w:val="111827"/>
          <w:sz w:val="21"/>
          <w:szCs w:val="21"/>
        </w:rPr>
        <w:t>.</w:t>
      </w:r>
    </w:p>
    <w:p w14:paraId="5DD2EBA4" w14:textId="77777777" w:rsidR="007C079E" w:rsidRDefault="007C079E">
      <w:pPr>
        <w:numPr>
          <w:ilvl w:val="0"/>
          <w:numId w:val="5"/>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cs/>
          <w:lang w:bidi="te-IN"/>
        </w:rPr>
        <w:t>తెలుగు:</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శక రాజులను ఓడించి శాతవాహన కీర్తిని పెంచిన గొప్ప చక్రవర్తి</w:t>
      </w:r>
      <w:r>
        <w:rPr>
          <w:rFonts w:ascii="Nirmala UI" w:eastAsia="Times New Roman" w:hAnsi="Nirmala UI" w:cs="Nirmala UI"/>
          <w:color w:val="111827"/>
          <w:sz w:val="21"/>
          <w:szCs w:val="21"/>
        </w:rPr>
        <w:t xml:space="preserve"> </w:t>
      </w:r>
      <w:r>
        <w:rPr>
          <w:rStyle w:val="Strong"/>
          <w:rFonts w:ascii="Nirmala UI" w:eastAsia="Times New Roman" w:hAnsi="Nirmala UI" w:cs="Nirmala UI"/>
          <w:sz w:val="21"/>
          <w:szCs w:val="21"/>
          <w:cs/>
          <w:lang w:bidi="te-IN"/>
        </w:rPr>
        <w:t>గౌతమీపుత్ర శాతకర్ణి</w:t>
      </w:r>
      <w:r>
        <w:rPr>
          <w:rFonts w:ascii="Nirmala UI" w:eastAsia="Times New Roman" w:hAnsi="Nirmala UI" w:cs="Nirmala UI"/>
          <w:color w:val="111827"/>
          <w:sz w:val="21"/>
          <w:szCs w:val="21"/>
        </w:rPr>
        <w:t>.</w:t>
      </w:r>
    </w:p>
    <w:p w14:paraId="7FA6EA63" w14:textId="77777777" w:rsidR="007C079E" w:rsidRDefault="007C079E">
      <w:pPr>
        <w:numPr>
          <w:ilvl w:val="0"/>
          <w:numId w:val="5"/>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Tamil poetic literature compiled during the royal assemblies at Madurai is known as </w:t>
      </w:r>
      <w:r>
        <w:rPr>
          <w:rStyle w:val="Strong"/>
          <w:rFonts w:ascii="Nirmala UI" w:eastAsia="Times New Roman" w:hAnsi="Nirmala UI" w:cs="Nirmala UI"/>
          <w:sz w:val="21"/>
          <w:szCs w:val="21"/>
        </w:rPr>
        <w:t>Sangam Literature</w:t>
      </w:r>
      <w:r>
        <w:rPr>
          <w:rFonts w:ascii="Nirmala UI" w:eastAsia="Times New Roman" w:hAnsi="Nirmala UI" w:cs="Nirmala UI"/>
          <w:color w:val="111827"/>
          <w:sz w:val="21"/>
          <w:szCs w:val="21"/>
        </w:rPr>
        <w:t>.</w:t>
      </w:r>
    </w:p>
    <w:p w14:paraId="417AC2D0" w14:textId="77777777" w:rsidR="007C079E" w:rsidRDefault="007C079E">
      <w:pPr>
        <w:numPr>
          <w:ilvl w:val="0"/>
          <w:numId w:val="5"/>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cs/>
          <w:lang w:bidi="te-IN"/>
        </w:rPr>
        <w:t>తెలుగు:</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మధురైలో పాండ్య రాజుల ఆధ్వర్యంలో జరిగిన సాహిత్య సభల్లో వెలువడిన తమిళ సాహిత్యాన్ని</w:t>
      </w:r>
      <w:r>
        <w:rPr>
          <w:rFonts w:ascii="Nirmala UI" w:eastAsia="Times New Roman" w:hAnsi="Nirmala UI" w:cs="Nirmala UI"/>
          <w:color w:val="111827"/>
          <w:sz w:val="21"/>
          <w:szCs w:val="21"/>
        </w:rPr>
        <w:t xml:space="preserve"> </w:t>
      </w:r>
      <w:r>
        <w:rPr>
          <w:rStyle w:val="Strong"/>
          <w:rFonts w:ascii="Nirmala UI" w:eastAsia="Times New Roman" w:hAnsi="Nirmala UI" w:cs="Nirmala UI"/>
          <w:sz w:val="21"/>
          <w:szCs w:val="21"/>
          <w:cs/>
          <w:lang w:bidi="te-IN"/>
        </w:rPr>
        <w:t>సంగం సాహిత్యం</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cs/>
          <w:lang w:bidi="te-IN"/>
        </w:rPr>
        <w:t>అంటారు.</w:t>
      </w:r>
    </w:p>
    <w:p w14:paraId="1D90804E" w14:textId="77777777" w:rsidR="007C079E" w:rsidRDefault="007C079E">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42200832">
          <v:rect id="_x0000_i1033" style="width:0;height:1.5pt" o:hralign="center" o:hrstd="t" o:hr="t" fillcolor="#a0a0a0" stroked="f"/>
        </w:pict>
      </w:r>
    </w:p>
    <w:p w14:paraId="4B96E28A" w14:textId="77777777" w:rsidR="007C079E" w:rsidRDefault="007C079E">
      <w:pPr>
        <w:pStyle w:val="Heading1"/>
        <w:rPr>
          <w:rFonts w:ascii="Nirmala UI" w:eastAsia="Times New Roman" w:hAnsi="Nirmala UI" w:cs="Nirmala UI"/>
        </w:rPr>
      </w:pPr>
      <w:r>
        <w:rPr>
          <w:rFonts w:ascii="Nirmala UI" w:eastAsia="Times New Roman" w:hAnsi="Nirmala UI" w:cs="Nirmala UI"/>
        </w:rPr>
        <w:t>Civics — Chapter 13: India's Tapestry of Communities / Cultural Coexistence (Pages 76–95)</w:t>
      </w:r>
    </w:p>
    <w:p w14:paraId="767D966E" w14:textId="77777777" w:rsidR="007C079E" w:rsidRDefault="007C079E">
      <w:pPr>
        <w:pStyle w:val="Heading3"/>
        <w:rPr>
          <w:rFonts w:ascii="Nirmala UI" w:eastAsia="Times New Roman" w:hAnsi="Nirmala UI" w:cs="Nirmala UI"/>
        </w:rPr>
      </w:pPr>
      <w:r>
        <w:rPr>
          <w:rFonts w:ascii="Segoe UI Emoji" w:eastAsia="Times New Roman" w:hAnsi="Segoe UI Emoji" w:cs="Segoe UI Emoji"/>
        </w:rPr>
        <w:t>🤝</w:t>
      </w:r>
      <w:r>
        <w:rPr>
          <w:rFonts w:ascii="Nirmala UI" w:eastAsia="Times New Roman" w:hAnsi="Nirmala UI" w:cs="Nirmala UI"/>
        </w:rPr>
        <w:t xml:space="preserve"> Conceptual Synopsis &amp; Core Principles</w:t>
      </w:r>
    </w:p>
    <w:p w14:paraId="4B00F30B" w14:textId="77777777" w:rsidR="007C079E" w:rsidRDefault="007C079E">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 xml:space="preserve">Unity in Diversity &amp; </w:t>
      </w:r>
      <w:r>
        <w:rPr>
          <w:rStyle w:val="Emphasis"/>
          <w:rFonts w:ascii="Nirmala UI" w:eastAsia="Times New Roman" w:hAnsi="Nirmala UI" w:cs="Nirmala UI"/>
          <w:b/>
          <w:bCs/>
          <w:color w:val="0F172A"/>
          <w:sz w:val="21"/>
          <w:szCs w:val="21"/>
        </w:rPr>
        <w:t>Vasudhaiva Kutumbakam</w:t>
      </w:r>
      <w:r>
        <w:rPr>
          <w:rStyle w:val="Strong"/>
          <w:rFonts w:ascii="Nirmala UI" w:eastAsia="Times New Roman" w:hAnsi="Nirmala UI" w:cs="Nirmala UI"/>
          <w:sz w:val="21"/>
          <w:szCs w:val="21"/>
        </w:rPr>
        <w:t>:</w:t>
      </w:r>
    </w:p>
    <w:p w14:paraId="7E78DB36" w14:textId="77777777" w:rsidR="007C079E" w:rsidRDefault="007C079E">
      <w:pPr>
        <w:numPr>
          <w:ilvl w:val="0"/>
          <w:numId w:val="6"/>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India has preserved a unique civilisational ethos that welcomes diverse cultures, languages, and religions into an integrated social fabric. The Sanskrit phrase </w:t>
      </w:r>
      <w:r>
        <w:rPr>
          <w:rStyle w:val="Emphasis"/>
          <w:rFonts w:ascii="Nirmala UI" w:eastAsia="Times New Roman" w:hAnsi="Nirmala UI" w:cs="Nirmala UI"/>
          <w:color w:val="111827"/>
          <w:sz w:val="21"/>
          <w:szCs w:val="21"/>
        </w:rPr>
        <w:t>'Vasudhaiva Kutumbakam'</w:t>
      </w:r>
      <w:r>
        <w:rPr>
          <w:rFonts w:ascii="Nirmala UI" w:eastAsia="Times New Roman" w:hAnsi="Nirmala UI" w:cs="Nirmala UI"/>
          <w:color w:val="111827"/>
          <w:sz w:val="21"/>
          <w:szCs w:val="21"/>
        </w:rPr>
        <w:t xml:space="preserve"> from the Maha Upanishad encapsulates this: </w:t>
      </w:r>
      <w:r>
        <w:rPr>
          <w:rStyle w:val="Strong"/>
          <w:rFonts w:ascii="Nirmala UI" w:eastAsia="Times New Roman" w:hAnsi="Nirmala UI" w:cs="Nirmala UI"/>
          <w:sz w:val="21"/>
          <w:szCs w:val="21"/>
        </w:rPr>
        <w:t>"The whole world is one family."</w:t>
      </w:r>
    </w:p>
    <w:p w14:paraId="7D7EAE3C" w14:textId="77777777" w:rsidR="007C079E" w:rsidRDefault="007C079E">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India as a Historic Sanctuary for Persecuted Refugees:</w:t>
      </w:r>
    </w:p>
    <w:p w14:paraId="7FEF2B4E" w14:textId="77777777" w:rsidR="007C079E" w:rsidRDefault="007C079E">
      <w:pPr>
        <w:numPr>
          <w:ilvl w:val="0"/>
          <w:numId w:val="6"/>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Over centuries, when religious and ethnic communities faced persecution, exile, or expulsion in other parts of the world, India welcomed them with open arms, complete religious freedom, and land grants.</w:t>
      </w:r>
    </w:p>
    <w:p w14:paraId="155D44C0" w14:textId="77777777" w:rsidR="007C079E" w:rsidRDefault="007C079E">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1. The Zoroastrians (Parsis):</w:t>
      </w:r>
    </w:p>
    <w:p w14:paraId="36234581" w14:textId="77777777" w:rsidR="007C079E" w:rsidRDefault="007C079E">
      <w:pPr>
        <w:numPr>
          <w:ilvl w:val="1"/>
          <w:numId w:val="6"/>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Fled Persia (Iran) during the 8th–10th centuries following political upheaval. Landed at Sanjan on the coast of Gujarat.</w:t>
      </w:r>
    </w:p>
    <w:p w14:paraId="022E31D8" w14:textId="77777777" w:rsidR="007C079E" w:rsidRDefault="007C079E">
      <w:pPr>
        <w:numPr>
          <w:ilvl w:val="1"/>
          <w:numId w:val="6"/>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The Sugar in Milk Metaphor:</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rPr>
        <w:t>The local ruler, King Jadi Rana, sent a bowl of milk filled to the brim to signify his land was fully populated. The Parsi high priest added sugar to the milk without spilling a drop, showing they would blend seamlessly into Indian society while enriching it.</w:t>
      </w:r>
    </w:p>
    <w:p w14:paraId="413AE5FD" w14:textId="77777777" w:rsidR="007C079E" w:rsidRDefault="007C079E">
      <w:pPr>
        <w:numPr>
          <w:ilvl w:val="1"/>
          <w:numId w:val="6"/>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Established their sacred fire temples (</w:t>
      </w:r>
      <w:r>
        <w:rPr>
          <w:rStyle w:val="Strong"/>
          <w:rFonts w:ascii="Nirmala UI" w:eastAsia="Times New Roman" w:hAnsi="Nirmala UI" w:cs="Nirmala UI"/>
          <w:sz w:val="21"/>
          <w:szCs w:val="21"/>
        </w:rPr>
        <w:t>Atash Behram</w:t>
      </w:r>
      <w:r>
        <w:rPr>
          <w:rFonts w:ascii="Nirmala UI" w:eastAsia="Times New Roman" w:hAnsi="Nirmala UI" w:cs="Nirmala UI"/>
          <w:color w:val="111827"/>
          <w:sz w:val="21"/>
          <w:szCs w:val="21"/>
        </w:rPr>
        <w:t>). Parsis contributed immensely to India's industrial, commercial, and scientific progress (e.g., Jamsetji Tata, Dadabhai Naoroji, Dr. Homi Bhabha).</w:t>
      </w:r>
    </w:p>
    <w:p w14:paraId="0B95EF6F" w14:textId="77777777" w:rsidR="007C079E" w:rsidRDefault="007C079E">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2. The Jewish Communities of India:</w:t>
      </w:r>
    </w:p>
    <w:p w14:paraId="120F3B9C" w14:textId="77777777" w:rsidR="007C079E" w:rsidRDefault="007C079E">
      <w:pPr>
        <w:numPr>
          <w:ilvl w:val="1"/>
          <w:numId w:val="6"/>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India is one of the few lands in the world where Jews lived for millennia with </w:t>
      </w:r>
      <w:r>
        <w:rPr>
          <w:rStyle w:val="Strong"/>
          <w:rFonts w:ascii="Nirmala UI" w:eastAsia="Times New Roman" w:hAnsi="Nirmala UI" w:cs="Nirmala UI"/>
          <w:sz w:val="21"/>
          <w:szCs w:val="21"/>
        </w:rPr>
        <w:t>zero instances of antisemitism</w:t>
      </w:r>
      <w:r>
        <w:rPr>
          <w:rFonts w:ascii="Nirmala UI" w:eastAsia="Times New Roman" w:hAnsi="Nirmala UI" w:cs="Nirmala UI"/>
          <w:color w:val="111827"/>
          <w:sz w:val="21"/>
          <w:szCs w:val="21"/>
        </w:rPr>
        <w:t>.</w:t>
      </w:r>
    </w:p>
    <w:p w14:paraId="6D6E91AE" w14:textId="77777777" w:rsidR="007C079E" w:rsidRDefault="007C079E">
      <w:pPr>
        <w:numPr>
          <w:ilvl w:val="1"/>
          <w:numId w:val="6"/>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Cochin Jews (Malabar):</w:t>
      </w:r>
      <w:r>
        <w:rPr>
          <w:rFonts w:ascii="Nirmala UI" w:eastAsia="Times New Roman" w:hAnsi="Nirmala UI" w:cs="Nirmala UI"/>
          <w:color w:val="111827"/>
          <w:sz w:val="21"/>
          <w:szCs w:val="21"/>
        </w:rPr>
        <w:t xml:space="preserve"> Ancient community in Kerala; received copper plate grants from Hindu rulers.</w:t>
      </w:r>
    </w:p>
    <w:p w14:paraId="45D7C163" w14:textId="77777777" w:rsidR="007C079E" w:rsidRDefault="007C079E">
      <w:pPr>
        <w:numPr>
          <w:ilvl w:val="1"/>
          <w:numId w:val="6"/>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Bene Israel (Konkan Coast):</w:t>
      </w:r>
      <w:r>
        <w:rPr>
          <w:rFonts w:ascii="Nirmala UI" w:eastAsia="Times New Roman" w:hAnsi="Nirmala UI" w:cs="Nirmala UI"/>
          <w:color w:val="111827"/>
          <w:sz w:val="21"/>
          <w:szCs w:val="21"/>
        </w:rPr>
        <w:t xml:space="preserve"> Shipwreck survivors on the Maharashtra coast who adopted the Marathi language while strictly observing Saturday Sabbath (</w:t>
      </w:r>
      <w:r>
        <w:rPr>
          <w:rStyle w:val="Emphasis"/>
          <w:rFonts w:ascii="Nirmala UI" w:eastAsia="Times New Roman" w:hAnsi="Nirmala UI" w:cs="Nirmala UI"/>
          <w:color w:val="111827"/>
          <w:sz w:val="21"/>
          <w:szCs w:val="21"/>
        </w:rPr>
        <w:t>Shanwar Teli</w:t>
      </w:r>
      <w:r>
        <w:rPr>
          <w:rFonts w:ascii="Nirmala UI" w:eastAsia="Times New Roman" w:hAnsi="Nirmala UI" w:cs="Nirmala UI"/>
          <w:color w:val="111827"/>
          <w:sz w:val="21"/>
          <w:szCs w:val="21"/>
        </w:rPr>
        <w:t xml:space="preserve"> / Saturday oil-pressers).</w:t>
      </w:r>
    </w:p>
    <w:p w14:paraId="0122D281" w14:textId="77777777" w:rsidR="007C079E" w:rsidRDefault="007C079E">
      <w:pPr>
        <w:numPr>
          <w:ilvl w:val="1"/>
          <w:numId w:val="6"/>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Baghdadi Jews:</w:t>
      </w:r>
      <w:r>
        <w:rPr>
          <w:rFonts w:ascii="Nirmala UI" w:eastAsia="Times New Roman" w:hAnsi="Nirmala UI" w:cs="Nirmala UI"/>
          <w:color w:val="111827"/>
          <w:sz w:val="21"/>
          <w:szCs w:val="21"/>
        </w:rPr>
        <w:t xml:space="preserve"> Traders who settled in Mumbai and Kolkata in the 18th–19th centuries.</w:t>
      </w:r>
    </w:p>
    <w:p w14:paraId="2FF242AE" w14:textId="77777777" w:rsidR="007C079E" w:rsidRDefault="007C079E">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3. Syrian Christians of Kerala:</w:t>
      </w:r>
    </w:p>
    <w:p w14:paraId="7BF4E04E" w14:textId="77777777" w:rsidR="007C079E" w:rsidRDefault="007C079E">
      <w:pPr>
        <w:numPr>
          <w:ilvl w:val="1"/>
          <w:numId w:val="6"/>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Trace their lineage to the arrival of Apostle St. Thomas in 52 CE. Local Chera kings granted them high social status, land, and royal privileges (</w:t>
      </w:r>
      <w:r>
        <w:rPr>
          <w:rStyle w:val="Emphasis"/>
          <w:rFonts w:ascii="Nirmala UI" w:eastAsia="Times New Roman" w:hAnsi="Nirmala UI" w:cs="Nirmala UI"/>
          <w:color w:val="111827"/>
          <w:sz w:val="21"/>
          <w:szCs w:val="21"/>
        </w:rPr>
        <w:t>copper plate charters</w:t>
      </w:r>
      <w:r>
        <w:rPr>
          <w:rFonts w:ascii="Nirmala UI" w:eastAsia="Times New Roman" w:hAnsi="Nirmala UI" w:cs="Nirmala UI"/>
          <w:color w:val="111827"/>
          <w:sz w:val="21"/>
          <w:szCs w:val="21"/>
        </w:rPr>
        <w:t>). Integrated seamlessly with local Kerala Hindu cultural practices (brass oil lamps, floral decorations).</w:t>
      </w:r>
    </w:p>
    <w:p w14:paraId="7C4E0688" w14:textId="77777777" w:rsidR="007C079E" w:rsidRDefault="007C079E">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4. The Mappila Muslim Community:</w:t>
      </w:r>
    </w:p>
    <w:p w14:paraId="585D911B" w14:textId="77777777" w:rsidR="007C079E" w:rsidRDefault="007C079E">
      <w:pPr>
        <w:numPr>
          <w:ilvl w:val="1"/>
          <w:numId w:val="6"/>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Descended from Arab merchants who conducted sea trade with the Malabar coast. Welcomed by the Hindu Zamorin rulers of Calicut, who patronized their mosques and encouraged coastal navigation.</w:t>
      </w:r>
    </w:p>
    <w:p w14:paraId="1894A2D6" w14:textId="77777777" w:rsidR="007C079E" w:rsidRDefault="007C079E">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5. The Baha'i Community:</w:t>
      </w:r>
    </w:p>
    <w:p w14:paraId="1937A00B" w14:textId="77777777" w:rsidR="007C079E" w:rsidRDefault="007C079E">
      <w:pPr>
        <w:numPr>
          <w:ilvl w:val="1"/>
          <w:numId w:val="6"/>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Originated in 19th-century Persia based on Baha'u'llah's principles of the oneness of God, religion, and humanity. Today, the iconic </w:t>
      </w:r>
      <w:r>
        <w:rPr>
          <w:rStyle w:val="Strong"/>
          <w:rFonts w:ascii="Nirmala UI" w:eastAsia="Times New Roman" w:hAnsi="Nirmala UI" w:cs="Nirmala UI"/>
          <w:sz w:val="21"/>
          <w:szCs w:val="21"/>
        </w:rPr>
        <w:t>Lotus Temple</w:t>
      </w:r>
      <w:r>
        <w:rPr>
          <w:rFonts w:ascii="Nirmala UI" w:eastAsia="Times New Roman" w:hAnsi="Nirmala UI" w:cs="Nirmala UI"/>
          <w:color w:val="111827"/>
          <w:sz w:val="21"/>
          <w:szCs w:val="21"/>
        </w:rPr>
        <w:t xml:space="preserve"> in New Delhi stands as a global beacon of universal interfaith prayer.</w:t>
      </w:r>
    </w:p>
    <w:p w14:paraId="06039799" w14:textId="77777777" w:rsidR="007C079E" w:rsidRDefault="007C079E">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6. Tibetan Refugees:</w:t>
      </w:r>
    </w:p>
    <w:p w14:paraId="52DB74A4" w14:textId="77777777" w:rsidR="007C079E" w:rsidRDefault="007C079E">
      <w:pPr>
        <w:numPr>
          <w:ilvl w:val="1"/>
          <w:numId w:val="6"/>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In 1959, following the occupation of Tibet, His Holiness the 14th Dalai Lama and thousands of Tibetan refugees found asylum in India. Prime Minister Jawaharlal Nehru facilitated settlements at </w:t>
      </w:r>
      <w:r>
        <w:rPr>
          <w:rStyle w:val="Strong"/>
          <w:rFonts w:ascii="Nirmala UI" w:eastAsia="Times New Roman" w:hAnsi="Nirmala UI" w:cs="Nirmala UI"/>
          <w:sz w:val="21"/>
          <w:szCs w:val="21"/>
        </w:rPr>
        <w:t>Dharamshala</w:t>
      </w:r>
      <w:r>
        <w:rPr>
          <w:rFonts w:ascii="Nirmala UI" w:eastAsia="Times New Roman" w:hAnsi="Nirmala UI" w:cs="Nirmala UI"/>
          <w:color w:val="111827"/>
          <w:sz w:val="21"/>
          <w:szCs w:val="21"/>
        </w:rPr>
        <w:t xml:space="preserve"> (Himachal Pradesh) and </w:t>
      </w:r>
      <w:r>
        <w:rPr>
          <w:rStyle w:val="Strong"/>
          <w:rFonts w:ascii="Nirmala UI" w:eastAsia="Times New Roman" w:hAnsi="Nirmala UI" w:cs="Nirmala UI"/>
          <w:sz w:val="21"/>
          <w:szCs w:val="21"/>
        </w:rPr>
        <w:t>Bylakuppe</w:t>
      </w:r>
      <w:r>
        <w:rPr>
          <w:rFonts w:ascii="Nirmala UI" w:eastAsia="Times New Roman" w:hAnsi="Nirmala UI" w:cs="Nirmala UI"/>
          <w:color w:val="111827"/>
          <w:sz w:val="21"/>
          <w:szCs w:val="21"/>
        </w:rPr>
        <w:t xml:space="preserve"> (Karnataka), preserving Tibetan culture, language, and Buddhist monasteries.</w:t>
      </w:r>
    </w:p>
    <w:p w14:paraId="481689ED" w14:textId="77777777" w:rsidR="007C079E" w:rsidRDefault="007C079E">
      <w:pPr>
        <w:numPr>
          <w:ilvl w:val="0"/>
          <w:numId w:val="6"/>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7. The Good Maharaja of Nawanagar (Poland Connection):</w:t>
      </w:r>
    </w:p>
    <w:p w14:paraId="23B6147A" w14:textId="77777777" w:rsidR="007C079E" w:rsidRDefault="007C079E">
      <w:pPr>
        <w:numPr>
          <w:ilvl w:val="1"/>
          <w:numId w:val="6"/>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During World War II, Maharajah Jam Sahib Digvijaysinhji of Nawanagar (Jamnagar, Gujarat) provided shelter, food, and schooling to over 1,000 Polish orphan children escaping war-torn Europe. Poland honours his memory with prominent memorials in Warsaw.</w:t>
      </w:r>
    </w:p>
    <w:p w14:paraId="1B3C5BD2" w14:textId="77777777" w:rsidR="007C079E" w:rsidRDefault="007C079E">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61E733A4">
          <v:rect id="_x0000_i1034" style="width:0;height:1.5pt" o:hralign="center" o:hrstd="t" o:hr="t" fillcolor="#a0a0a0" stroked="f"/>
        </w:pict>
      </w:r>
    </w:p>
    <w:p w14:paraId="759B5669" w14:textId="77777777" w:rsidR="007C079E" w:rsidRDefault="007C079E">
      <w:pPr>
        <w:pStyle w:val="Heading3"/>
        <w:rPr>
          <w:rFonts w:ascii="Nirmala UI" w:eastAsia="Times New Roman" w:hAnsi="Nirmala UI" w:cs="Nirmala UI"/>
        </w:rPr>
      </w:pPr>
      <w:r>
        <w:rPr>
          <w:rFonts w:ascii="Nirmala UI" w:eastAsia="Times New Roman" w:hAnsi="Nirmala UI" w:cs="Nirmala UI"/>
        </w:rPr>
        <w:t>Textbook Exercises — Chapter 13 (Civics)</w:t>
      </w:r>
    </w:p>
    <w:p w14:paraId="634EF327" w14:textId="77777777" w:rsidR="007C079E" w:rsidRDefault="007C079E">
      <w:pPr>
        <w:pStyle w:val="Heading4"/>
        <w:rPr>
          <w:rFonts w:ascii="Nirmala UI" w:eastAsia="Times New Roman" w:hAnsi="Nirmala UI" w:cs="Nirmala UI"/>
        </w:rPr>
      </w:pPr>
      <w:r>
        <w:rPr>
          <w:rFonts w:ascii="Nirmala UI" w:eastAsia="Times New Roman" w:hAnsi="Nirmala UI" w:cs="Nirmala UI"/>
        </w:rPr>
        <w:t>A. Read each question carefully and tick (</w:t>
      </w:r>
      <w:r>
        <w:rPr>
          <w:rFonts w:ascii="Segoe UI Symbol" w:eastAsia="Times New Roman" w:hAnsi="Segoe UI Symbol" w:cs="Segoe UI Symbol"/>
        </w:rPr>
        <w:t>✓</w:t>
      </w:r>
      <w:r>
        <w:rPr>
          <w:rFonts w:ascii="Nirmala UI" w:eastAsia="Times New Roman" w:hAnsi="Nirmala UI" w:cs="Nirmala UI"/>
        </w:rPr>
        <w:t>) the correct option:</w:t>
      </w:r>
    </w:p>
    <w:p w14:paraId="66D3067E"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1:</w:t>
      </w:r>
      <w:r>
        <w:rPr>
          <w:rFonts w:ascii="Nirmala UI" w:hAnsi="Nirmala UI" w:cs="Nirmala UI"/>
          <w:color w:val="111827"/>
          <w:sz w:val="21"/>
          <w:szCs w:val="21"/>
        </w:rPr>
        <w:t xml:space="preserve"> The ancient philosophical phrase </w:t>
      </w:r>
      <w:r>
        <w:rPr>
          <w:rStyle w:val="Emphasis"/>
          <w:rFonts w:ascii="Nirmala UI" w:hAnsi="Nirmala UI" w:cs="Nirmala UI"/>
          <w:color w:val="111827"/>
          <w:sz w:val="21"/>
          <w:szCs w:val="21"/>
        </w:rPr>
        <w:t>'Vasudhaiva Kutumbakam'</w:t>
      </w:r>
      <w:r>
        <w:rPr>
          <w:rFonts w:ascii="Nirmala UI" w:hAnsi="Nirmala UI" w:cs="Nirmala UI"/>
          <w:color w:val="111827"/>
          <w:sz w:val="21"/>
          <w:szCs w:val="21"/>
        </w:rPr>
        <w:t xml:space="preserve"> translates to:</w:t>
      </w:r>
      <w:r>
        <w:rPr>
          <w:rFonts w:ascii="Nirmala UI" w:hAnsi="Nirmala UI" w:cs="Nirmala UI"/>
          <w:color w:val="111827"/>
          <w:sz w:val="21"/>
          <w:szCs w:val="21"/>
        </w:rPr>
        <w:br/>
        <w:t>- a. Knowledge is supreme power</w:t>
      </w:r>
      <w:r>
        <w:rPr>
          <w:rFonts w:ascii="Nirmala UI" w:hAnsi="Nirmala UI" w:cs="Nirmala UI"/>
          <w:color w:val="111827"/>
          <w:sz w:val="21"/>
          <w:szCs w:val="21"/>
        </w:rPr>
        <w:br/>
        <w:t>- b. The whole world is one family</w:t>
      </w:r>
      <w:r>
        <w:rPr>
          <w:rFonts w:ascii="Nirmala UI" w:hAnsi="Nirmala UI" w:cs="Nirmala UI"/>
          <w:color w:val="111827"/>
          <w:sz w:val="21"/>
          <w:szCs w:val="21"/>
        </w:rPr>
        <w:br/>
      </w:r>
      <w:r>
        <w:rPr>
          <w:rFonts w:ascii="Nirmala UI" w:hAnsi="Nirmala UI" w:cs="Nirmala UI"/>
          <w:color w:val="111827"/>
          <w:sz w:val="21"/>
          <w:szCs w:val="21"/>
        </w:rPr>
        <w:t>- c. Truth alone triumphs</w:t>
      </w:r>
      <w:r>
        <w:rPr>
          <w:rFonts w:ascii="Nirmala UI" w:hAnsi="Nirmala UI" w:cs="Nirmala UI"/>
          <w:color w:val="111827"/>
          <w:sz w:val="21"/>
          <w:szCs w:val="21"/>
        </w:rPr>
        <w:br/>
        <w:t>- d. Unity through strength</w:t>
      </w:r>
    </w:p>
    <w:p w14:paraId="48ACFC1F" w14:textId="77777777" w:rsidR="007C079E" w:rsidRDefault="007C079E">
      <w:pPr>
        <w:pStyle w:val="NormalWeb"/>
        <w:shd w:val="clear" w:color="auto" w:fill="EFF6FF"/>
        <w:divId w:val="1326085513"/>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The whole world is one family</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Originating from ancient Sanskrit texts, it signifies universal brotherhood and inclusivity.</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వసుధైవ కుటుంబకం</w:t>
      </w:r>
      <w:r>
        <w:rPr>
          <w:rFonts w:ascii="Nirmala UI" w:hAnsi="Nirmala UI" w:cs="Nirmala UI"/>
          <w:color w:val="1E293B"/>
          <w:sz w:val="21"/>
          <w:szCs w:val="21"/>
        </w:rPr>
        <w:t xml:space="preserve">' </w:t>
      </w:r>
      <w:r>
        <w:rPr>
          <w:rFonts w:ascii="Nirmala UI" w:hAnsi="Nirmala UI" w:cs="Nirmala UI"/>
          <w:color w:val="1E293B"/>
          <w:sz w:val="21"/>
          <w:szCs w:val="21"/>
          <w:cs/>
          <w:lang w:bidi="te-IN"/>
        </w:rPr>
        <w:t>అనగా</w:t>
      </w:r>
      <w:r>
        <w:rPr>
          <w:rFonts w:ascii="Nirmala UI" w:hAnsi="Nirmala UI" w:cs="Nirmala UI"/>
          <w:color w:val="1E293B"/>
          <w:sz w:val="21"/>
          <w:szCs w:val="21"/>
        </w:rPr>
        <w:t xml:space="preserve"> </w:t>
      </w:r>
      <w:r>
        <w:rPr>
          <w:rStyle w:val="Strong"/>
          <w:rFonts w:ascii="Nirmala UI" w:hAnsi="Nirmala UI" w:cs="Nirmala UI"/>
          <w:sz w:val="21"/>
          <w:szCs w:val="21"/>
        </w:rPr>
        <w:t>"</w:t>
      </w:r>
      <w:r>
        <w:rPr>
          <w:rStyle w:val="Strong"/>
          <w:rFonts w:ascii="Nirmala UI" w:hAnsi="Nirmala UI" w:cs="Nirmala UI"/>
          <w:sz w:val="21"/>
          <w:szCs w:val="21"/>
          <w:cs/>
          <w:lang w:bidi="te-IN"/>
        </w:rPr>
        <w:t>ప్రపంచమంతా ఒకే కుటుంబం"</w:t>
      </w:r>
      <w:r>
        <w:rPr>
          <w:rFonts w:ascii="Nirmala UI" w:hAnsi="Nirmala UI" w:cs="Nirmala UI"/>
          <w:color w:val="1E293B"/>
          <w:sz w:val="21"/>
          <w:szCs w:val="21"/>
        </w:rPr>
        <w:t xml:space="preserve"> </w:t>
      </w:r>
      <w:r>
        <w:rPr>
          <w:rFonts w:ascii="Nirmala UI" w:hAnsi="Nirmala UI" w:cs="Nirmala UI"/>
          <w:color w:val="1E293B"/>
          <w:sz w:val="21"/>
          <w:szCs w:val="21"/>
          <w:cs/>
          <w:lang w:bidi="te-IN"/>
        </w:rPr>
        <w:t>అని అర్థం.</w:t>
      </w:r>
    </w:p>
    <w:p w14:paraId="2F50FDC4"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2:</w:t>
      </w:r>
      <w:r>
        <w:rPr>
          <w:rFonts w:ascii="Nirmala UI" w:hAnsi="Nirmala UI" w:cs="Nirmala UI"/>
          <w:color w:val="111827"/>
          <w:sz w:val="21"/>
          <w:szCs w:val="21"/>
        </w:rPr>
        <w:t xml:space="preserve"> Which king welcomed the Zoroastrian (Parsi) refugees when they landed on the coast of Gujarat?</w:t>
      </w:r>
      <w:r>
        <w:rPr>
          <w:rFonts w:ascii="Nirmala UI" w:hAnsi="Nirmala UI" w:cs="Nirmala UI"/>
          <w:color w:val="111827"/>
          <w:sz w:val="21"/>
          <w:szCs w:val="21"/>
        </w:rPr>
        <w:br/>
        <w:t>- a. King Ashoka</w:t>
      </w:r>
      <w:r>
        <w:rPr>
          <w:rFonts w:ascii="Nirmala UI" w:hAnsi="Nirmala UI" w:cs="Nirmala UI"/>
          <w:color w:val="111827"/>
          <w:sz w:val="21"/>
          <w:szCs w:val="21"/>
        </w:rPr>
        <w:br/>
        <w:t>- b. King Jadi Rana</w:t>
      </w:r>
      <w:r>
        <w:rPr>
          <w:rFonts w:ascii="Nirmala UI" w:hAnsi="Nirmala UI" w:cs="Nirmala UI"/>
          <w:color w:val="111827"/>
          <w:sz w:val="21"/>
          <w:szCs w:val="21"/>
        </w:rPr>
        <w:br/>
        <w:t>- c. King Harshavardhana</w:t>
      </w:r>
      <w:r>
        <w:rPr>
          <w:rFonts w:ascii="Nirmala UI" w:hAnsi="Nirmala UI" w:cs="Nirmala UI"/>
          <w:color w:val="111827"/>
          <w:sz w:val="21"/>
          <w:szCs w:val="21"/>
        </w:rPr>
        <w:br/>
        <w:t>- d. King Karikala</w:t>
      </w:r>
    </w:p>
    <w:p w14:paraId="51240D23" w14:textId="77777777" w:rsidR="007C079E" w:rsidRDefault="007C079E">
      <w:pPr>
        <w:pStyle w:val="NormalWeb"/>
        <w:shd w:val="clear" w:color="auto" w:fill="EFF6FF"/>
        <w:divId w:val="754471744"/>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King Jadi Rana</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w:t>
      </w:r>
      <w:r>
        <w:rPr>
          <w:rFonts w:ascii="Nirmala UI" w:hAnsi="Nirmala UI" w:cs="Nirmala UI"/>
          <w:color w:val="1E293B"/>
          <w:sz w:val="21"/>
          <w:szCs w:val="21"/>
        </w:rPr>
        <w:t>King Jadi Rana of Sanjan offered shelter to Parsis after witnessing the famous bowl-of-milk sugar demonstration.</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గుజరాత్ తీరానికి చేరిన పార్సీ శరణార్థులకు ఆశ్రయం కల్పించిన స్థానిక రాజు</w:t>
      </w:r>
      <w:r>
        <w:rPr>
          <w:rFonts w:ascii="Nirmala UI" w:hAnsi="Nirmala UI" w:cs="Nirmala UI"/>
          <w:color w:val="1E293B"/>
          <w:sz w:val="21"/>
          <w:szCs w:val="21"/>
        </w:rPr>
        <w:t xml:space="preserve"> </w:t>
      </w:r>
      <w:r>
        <w:rPr>
          <w:rStyle w:val="Strong"/>
          <w:rFonts w:ascii="Nirmala UI" w:hAnsi="Nirmala UI" w:cs="Nirmala UI"/>
          <w:sz w:val="21"/>
          <w:szCs w:val="21"/>
          <w:cs/>
          <w:lang w:bidi="te-IN"/>
        </w:rPr>
        <w:t>జాదీ రాణా (</w:t>
      </w:r>
      <w:r>
        <w:rPr>
          <w:rStyle w:val="Strong"/>
          <w:rFonts w:ascii="Nirmala UI" w:hAnsi="Nirmala UI" w:cs="Nirmala UI"/>
          <w:sz w:val="21"/>
          <w:szCs w:val="21"/>
        </w:rPr>
        <w:t>Jadi Rana)</w:t>
      </w:r>
      <w:r>
        <w:rPr>
          <w:rFonts w:ascii="Nirmala UI" w:hAnsi="Nirmala UI" w:cs="Nirmala UI"/>
          <w:color w:val="1E293B"/>
          <w:sz w:val="21"/>
          <w:szCs w:val="21"/>
        </w:rPr>
        <w:t>.</w:t>
      </w:r>
    </w:p>
    <w:p w14:paraId="6F18D5BF"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3:</w:t>
      </w:r>
      <w:r>
        <w:rPr>
          <w:rFonts w:ascii="Nirmala UI" w:hAnsi="Nirmala UI" w:cs="Nirmala UI"/>
          <w:color w:val="111827"/>
          <w:sz w:val="21"/>
          <w:szCs w:val="21"/>
        </w:rPr>
        <w:t xml:space="preserve"> The ancient Jewish community that settled along the Konkan coast of Maharashtra is known as:</w:t>
      </w:r>
      <w:r>
        <w:rPr>
          <w:rFonts w:ascii="Nirmala UI" w:hAnsi="Nirmala UI" w:cs="Nirmala UI"/>
          <w:color w:val="111827"/>
          <w:sz w:val="21"/>
          <w:szCs w:val="21"/>
        </w:rPr>
        <w:br/>
        <w:t>- a. Cochin Jews</w:t>
      </w:r>
      <w:r>
        <w:rPr>
          <w:rFonts w:ascii="Nirmala UI" w:hAnsi="Nirmala UI" w:cs="Nirmala UI"/>
          <w:color w:val="111827"/>
          <w:sz w:val="21"/>
          <w:szCs w:val="21"/>
        </w:rPr>
        <w:br/>
        <w:t>- b. Bene Israel</w:t>
      </w:r>
      <w:r>
        <w:rPr>
          <w:rFonts w:ascii="Nirmala UI" w:hAnsi="Nirmala UI" w:cs="Nirmala UI"/>
          <w:color w:val="111827"/>
          <w:sz w:val="21"/>
          <w:szCs w:val="21"/>
        </w:rPr>
        <w:br/>
        <w:t>- c. Baghdadi Jews</w:t>
      </w:r>
      <w:r>
        <w:rPr>
          <w:rFonts w:ascii="Nirmala UI" w:hAnsi="Nirmala UI" w:cs="Nirmala UI"/>
          <w:color w:val="111827"/>
          <w:sz w:val="21"/>
          <w:szCs w:val="21"/>
        </w:rPr>
        <w:br/>
        <w:t>- d. Ashkenazi Jews</w:t>
      </w:r>
    </w:p>
    <w:p w14:paraId="26CCFF04" w14:textId="77777777" w:rsidR="007C079E" w:rsidRDefault="007C079E">
      <w:pPr>
        <w:pStyle w:val="NormalWeb"/>
        <w:shd w:val="clear" w:color="auto" w:fill="EFF6FF"/>
        <w:divId w:val="1831212313"/>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Bene Israel</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w:t>
      </w:r>
      <w:r>
        <w:rPr>
          <w:rFonts w:ascii="Nirmala UI" w:hAnsi="Nirmala UI" w:cs="Nirmala UI"/>
          <w:color w:val="1E293B"/>
          <w:sz w:val="21"/>
          <w:szCs w:val="21"/>
        </w:rPr>
        <w:t>The Bene Israel survived a shipwreck on the Konkan coast, adopted Marathi, and preserved Jewish customs for centuries.</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మహారాష్ట్ర కొంకణ్ తీరంలో స్థిరపడి మరాఠీ సంస్కృతితో మమేకమైన ప్రాచీన యూదు వర్గాన్ని</w:t>
      </w:r>
      <w:r>
        <w:rPr>
          <w:rFonts w:ascii="Nirmala UI" w:hAnsi="Nirmala UI" w:cs="Nirmala UI"/>
          <w:color w:val="1E293B"/>
          <w:sz w:val="21"/>
          <w:szCs w:val="21"/>
        </w:rPr>
        <w:t xml:space="preserve"> </w:t>
      </w:r>
      <w:r>
        <w:rPr>
          <w:rStyle w:val="Strong"/>
          <w:rFonts w:ascii="Nirmala UI" w:hAnsi="Nirmala UI" w:cs="Nirmala UI"/>
          <w:sz w:val="21"/>
          <w:szCs w:val="21"/>
          <w:cs/>
          <w:lang w:bidi="te-IN"/>
        </w:rPr>
        <w:t>బెనే ఇజ్రాయిల్ (</w:t>
      </w:r>
      <w:r>
        <w:rPr>
          <w:rStyle w:val="Strong"/>
          <w:rFonts w:ascii="Nirmala UI" w:hAnsi="Nirmala UI" w:cs="Nirmala UI"/>
          <w:sz w:val="21"/>
          <w:szCs w:val="21"/>
        </w:rPr>
        <w:t>Bene Israel)</w:t>
      </w:r>
      <w:r>
        <w:rPr>
          <w:rFonts w:ascii="Nirmala UI" w:hAnsi="Nirmala UI" w:cs="Nirmala UI"/>
          <w:color w:val="1E293B"/>
          <w:sz w:val="21"/>
          <w:szCs w:val="21"/>
        </w:rPr>
        <w:t xml:space="preserve"> </w:t>
      </w:r>
      <w:r>
        <w:rPr>
          <w:rFonts w:ascii="Nirmala UI" w:hAnsi="Nirmala UI" w:cs="Nirmala UI"/>
          <w:color w:val="1E293B"/>
          <w:sz w:val="21"/>
          <w:szCs w:val="21"/>
          <w:cs/>
          <w:lang w:bidi="te-IN"/>
        </w:rPr>
        <w:t>అంటారు.</w:t>
      </w:r>
    </w:p>
    <w:p w14:paraId="21601565"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4:</w:t>
      </w:r>
      <w:r>
        <w:rPr>
          <w:rFonts w:ascii="Nirmala UI" w:hAnsi="Nirmala UI" w:cs="Nirmala UI"/>
          <w:color w:val="111827"/>
          <w:sz w:val="21"/>
          <w:szCs w:val="21"/>
        </w:rPr>
        <w:t xml:space="preserve"> Where is the major settlement of Tibetan refugees located in Karnataka, South India?</w:t>
      </w:r>
      <w:r>
        <w:rPr>
          <w:rFonts w:ascii="Nirmala UI" w:hAnsi="Nirmala UI" w:cs="Nirmala UI"/>
          <w:color w:val="111827"/>
          <w:sz w:val="21"/>
          <w:szCs w:val="21"/>
        </w:rPr>
        <w:br/>
        <w:t>- a. Dharamshala</w:t>
      </w:r>
      <w:r>
        <w:rPr>
          <w:rFonts w:ascii="Nirmala UI" w:hAnsi="Nirmala UI" w:cs="Nirmala UI"/>
          <w:color w:val="111827"/>
          <w:sz w:val="21"/>
          <w:szCs w:val="21"/>
        </w:rPr>
        <w:br/>
        <w:t>- b. Bylakuppe</w:t>
      </w:r>
      <w:r>
        <w:rPr>
          <w:rFonts w:ascii="Nirmala UI" w:hAnsi="Nirmala UI" w:cs="Nirmala UI"/>
          <w:color w:val="111827"/>
          <w:sz w:val="21"/>
          <w:szCs w:val="21"/>
        </w:rPr>
        <w:br/>
        <w:t>- c. Sanjan</w:t>
      </w:r>
      <w:r>
        <w:rPr>
          <w:rFonts w:ascii="Nirmala UI" w:hAnsi="Nirmala UI" w:cs="Nirmala UI"/>
          <w:color w:val="111827"/>
          <w:sz w:val="21"/>
          <w:szCs w:val="21"/>
        </w:rPr>
        <w:br/>
        <w:t>- d. Madurai</w:t>
      </w:r>
    </w:p>
    <w:p w14:paraId="7E218E77" w14:textId="77777777" w:rsidR="007C079E" w:rsidRDefault="007C079E">
      <w:pPr>
        <w:pStyle w:val="NormalWeb"/>
        <w:shd w:val="clear" w:color="auto" w:fill="EFF6FF"/>
        <w:divId w:val="1956516254"/>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Bylakuppe</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w:t>
      </w:r>
      <w:r>
        <w:rPr>
          <w:rFonts w:ascii="Nirmala UI" w:hAnsi="Nirmala UI" w:cs="Nirmala UI"/>
          <w:color w:val="1E293B"/>
          <w:sz w:val="21"/>
          <w:szCs w:val="21"/>
        </w:rPr>
        <w:t>Bylakuppe near Mysuru is the largest Tibetan settlement in South India, hosting major monastic universities.</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దక్షిణ భారతదేశంలో అతిపెద్ద టిబెటన్ శరణార్థుల కేంద్రం కర్ణాటకలోని</w:t>
      </w:r>
      <w:r>
        <w:rPr>
          <w:rFonts w:ascii="Nirmala UI" w:hAnsi="Nirmala UI" w:cs="Nirmala UI"/>
          <w:color w:val="1E293B"/>
          <w:sz w:val="21"/>
          <w:szCs w:val="21"/>
        </w:rPr>
        <w:t xml:space="preserve"> </w:t>
      </w:r>
      <w:r>
        <w:rPr>
          <w:rStyle w:val="Strong"/>
          <w:rFonts w:ascii="Nirmala UI" w:hAnsi="Nirmala UI" w:cs="Nirmala UI"/>
          <w:sz w:val="21"/>
          <w:szCs w:val="21"/>
          <w:cs/>
          <w:lang w:bidi="te-IN"/>
        </w:rPr>
        <w:t>బైలకుప్పె (</w:t>
      </w:r>
      <w:r>
        <w:rPr>
          <w:rStyle w:val="Strong"/>
          <w:rFonts w:ascii="Nirmala UI" w:hAnsi="Nirmala UI" w:cs="Nirmala UI"/>
          <w:sz w:val="21"/>
          <w:szCs w:val="21"/>
        </w:rPr>
        <w:t>Bylakuppe)</w:t>
      </w:r>
      <w:r>
        <w:rPr>
          <w:rFonts w:ascii="Nirmala UI" w:hAnsi="Nirmala UI" w:cs="Nirmala UI"/>
          <w:color w:val="1E293B"/>
          <w:sz w:val="21"/>
          <w:szCs w:val="21"/>
        </w:rPr>
        <w:t xml:space="preserve"> </w:t>
      </w:r>
      <w:r>
        <w:rPr>
          <w:rFonts w:ascii="Nirmala UI" w:hAnsi="Nirmala UI" w:cs="Nirmala UI"/>
          <w:color w:val="1E293B"/>
          <w:sz w:val="21"/>
          <w:szCs w:val="21"/>
          <w:cs/>
          <w:lang w:bidi="te-IN"/>
        </w:rPr>
        <w:t>లో ఉంది.</w:t>
      </w:r>
    </w:p>
    <w:p w14:paraId="68637612" w14:textId="77777777" w:rsidR="007C079E" w:rsidRDefault="007C079E">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7DB50460">
          <v:rect id="_x0000_i1035" style="width:0;height:1.5pt" o:hralign="center" o:hrstd="t" o:hr="t" fillcolor="#a0a0a0" stroked="f"/>
        </w:pict>
      </w:r>
    </w:p>
    <w:p w14:paraId="4AB580B5" w14:textId="77777777" w:rsidR="007C079E" w:rsidRDefault="007C079E">
      <w:pPr>
        <w:pStyle w:val="Heading1"/>
        <w:rPr>
          <w:rFonts w:ascii="Nirmala UI" w:eastAsia="Times New Roman" w:hAnsi="Nirmala UI" w:cs="Nirmala UI"/>
        </w:rPr>
      </w:pPr>
      <w:r>
        <w:rPr>
          <w:rFonts w:ascii="Nirmala UI" w:eastAsia="Times New Roman" w:hAnsi="Nirmala UI" w:cs="Nirmala UI"/>
        </w:rPr>
        <w:t>Economics — Chapter 17: From Barter to Money (Pages 96–112)</w:t>
      </w:r>
    </w:p>
    <w:p w14:paraId="3017765F" w14:textId="77777777" w:rsidR="007C079E" w:rsidRDefault="007C079E">
      <w:pPr>
        <w:pStyle w:val="Heading3"/>
        <w:rPr>
          <w:rFonts w:ascii="Nirmala UI" w:eastAsia="Times New Roman" w:hAnsi="Nirmala UI" w:cs="Nirmala UI"/>
        </w:rPr>
      </w:pPr>
      <w:r>
        <w:rPr>
          <w:rFonts w:ascii="Segoe UI Emoji" w:eastAsia="Times New Roman" w:hAnsi="Segoe UI Emoji" w:cs="Segoe UI Emoji"/>
        </w:rPr>
        <w:t>💰</w:t>
      </w:r>
      <w:r>
        <w:rPr>
          <w:rFonts w:ascii="Nirmala UI" w:eastAsia="Times New Roman" w:hAnsi="Nirmala UI" w:cs="Nirmala UI"/>
        </w:rPr>
        <w:t xml:space="preserve"> Conceptual Synopsis &amp; Core Principles</w:t>
      </w:r>
    </w:p>
    <w:p w14:paraId="0F24F374"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The Barter System:</w:t>
      </w:r>
    </w:p>
    <w:p w14:paraId="179C73EC"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The direct exchange of goods and services for other goods and services without the use of money.</w:t>
      </w:r>
    </w:p>
    <w:p w14:paraId="6817E2D9"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Five Serious Limitations of the Barter System:</w:t>
      </w:r>
    </w:p>
    <w:p w14:paraId="77668EEC"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Lack of Double Coincidence of Wants:</w:t>
      </w:r>
      <w:r>
        <w:rPr>
          <w:rFonts w:ascii="Nirmala UI" w:eastAsia="Times New Roman" w:hAnsi="Nirmala UI" w:cs="Nirmala UI"/>
          <w:color w:val="111827"/>
          <w:sz w:val="21"/>
          <w:szCs w:val="21"/>
        </w:rPr>
        <w:t xml:space="preserve"> Exchange can occur only if person A has what person B wants, AND person B has what person A wants at the same time. Finding this match is extremely difficult and time-consuming.</w:t>
      </w:r>
    </w:p>
    <w:p w14:paraId="3485E9BF"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Lack of a Common Measure of Value:</w:t>
      </w:r>
      <w:r>
        <w:rPr>
          <w:rFonts w:ascii="Nirmala UI" w:eastAsia="Times New Roman" w:hAnsi="Nirmala UI" w:cs="Nirmala UI"/>
          <w:color w:val="111827"/>
          <w:sz w:val="21"/>
          <w:szCs w:val="21"/>
        </w:rPr>
        <w:t xml:space="preserve"> There was no standard yardstick to evaluate how many cows were equal to a sack of wheat or a pair of shoes.</w:t>
      </w:r>
    </w:p>
    <w:p w14:paraId="10652187"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Difficulty in Storing Wealth (Perishability):</w:t>
      </w:r>
      <w:r>
        <w:rPr>
          <w:rFonts w:ascii="Nirmala UI" w:eastAsia="Times New Roman" w:hAnsi="Nirmala UI" w:cs="Nirmala UI"/>
          <w:color w:val="111827"/>
          <w:sz w:val="21"/>
          <w:szCs w:val="21"/>
        </w:rPr>
        <w:t xml:space="preserve"> Storing wealth in the form of animals, grains, or milk resulted in spoilage, death, or heavy storage costs.</w:t>
      </w:r>
    </w:p>
    <w:p w14:paraId="12C3E30E"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Problem of Divisibility:</w:t>
      </w:r>
      <w:r>
        <w:rPr>
          <w:rFonts w:ascii="Nirmala UI" w:eastAsia="Times New Roman" w:hAnsi="Nirmala UI" w:cs="Nirmala UI"/>
          <w:color w:val="111827"/>
          <w:sz w:val="21"/>
          <w:szCs w:val="21"/>
        </w:rPr>
        <w:t xml:space="preserve"> Many commodities cannot be divided without destroying their utility (e.g., one cannot divide a live sheep to buy a clay pot).</w:t>
      </w:r>
    </w:p>
    <w:p w14:paraId="7FEA4D99"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Difficulty in Deferred Payments:</w:t>
      </w:r>
      <w:r>
        <w:rPr>
          <w:rFonts w:ascii="Nirmala UI" w:eastAsia="Times New Roman" w:hAnsi="Nirmala UI" w:cs="Nirmala UI"/>
          <w:color w:val="111827"/>
          <w:sz w:val="21"/>
          <w:szCs w:val="21"/>
        </w:rPr>
        <w:t xml:space="preserve"> Making contracts for future repayments was risky because the quality and value of physical goods fluctuate over time.</w:t>
      </w:r>
    </w:p>
    <w:p w14:paraId="5AAFEBA7"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The Evolution of Money:</w:t>
      </w:r>
    </w:p>
    <w:p w14:paraId="29F05649"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Commodity Money:</w:t>
      </w:r>
      <w:r>
        <w:rPr>
          <w:rFonts w:ascii="Nirmala UI" w:eastAsia="Times New Roman" w:hAnsi="Nirmala UI" w:cs="Nirmala UI"/>
          <w:color w:val="111827"/>
          <w:sz w:val="21"/>
          <w:szCs w:val="21"/>
        </w:rPr>
        <w:t xml:space="preserve"> Grain, cattle, cowrie shells, salt, tobacco.</w:t>
      </w:r>
    </w:p>
    <w:p w14:paraId="042B0896"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Metallic Money:</w:t>
      </w:r>
      <w:r>
        <w:rPr>
          <w:rFonts w:ascii="Nirmala UI" w:eastAsia="Times New Roman" w:hAnsi="Nirmala UI" w:cs="Nirmala UI"/>
          <w:color w:val="111827"/>
          <w:sz w:val="21"/>
          <w:szCs w:val="21"/>
        </w:rPr>
        <w:t xml:space="preserve"> Gold, silver, copper. First standardized in ancient India as </w:t>
      </w:r>
      <w:r>
        <w:rPr>
          <w:rStyle w:val="Strong"/>
          <w:rFonts w:ascii="Nirmala UI" w:eastAsia="Times New Roman" w:hAnsi="Nirmala UI" w:cs="Nirmala UI"/>
          <w:sz w:val="21"/>
          <w:szCs w:val="21"/>
        </w:rPr>
        <w:t>Punch-Marked Coins</w:t>
      </w:r>
      <w:r>
        <w:rPr>
          <w:rFonts w:ascii="Nirmala UI" w:eastAsia="Times New Roman" w:hAnsi="Nirmala UI" w:cs="Nirmala UI"/>
          <w:color w:val="111827"/>
          <w:sz w:val="21"/>
          <w:szCs w:val="21"/>
        </w:rPr>
        <w:t xml:space="preserve"> (</w:t>
      </w:r>
      <w:r>
        <w:rPr>
          <w:rStyle w:val="Emphasis"/>
          <w:rFonts w:ascii="Nirmala UI" w:eastAsia="Times New Roman" w:hAnsi="Nirmala UI" w:cs="Nirmala UI"/>
          <w:color w:val="111827"/>
          <w:sz w:val="21"/>
          <w:szCs w:val="21"/>
        </w:rPr>
        <w:t>Karshapana</w:t>
      </w:r>
      <w:r>
        <w:rPr>
          <w:rFonts w:ascii="Nirmala UI" w:eastAsia="Times New Roman" w:hAnsi="Nirmala UI" w:cs="Nirmala UI"/>
          <w:color w:val="111827"/>
          <w:sz w:val="21"/>
          <w:szCs w:val="21"/>
        </w:rPr>
        <w:t>) around the 6th century BCE, bearing symbols of sun, hills, trees, and animals.</w:t>
      </w:r>
    </w:p>
    <w:p w14:paraId="01F522B6"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Paper Currency:</w:t>
      </w:r>
      <w:r>
        <w:rPr>
          <w:rFonts w:ascii="Nirmala UI" w:eastAsia="Times New Roman" w:hAnsi="Nirmala UI" w:cs="Nirmala UI"/>
          <w:color w:val="111827"/>
          <w:sz w:val="21"/>
          <w:szCs w:val="21"/>
        </w:rPr>
        <w:t xml:space="preserve"> Government-backed banknotes. In modern India, the </w:t>
      </w:r>
      <w:r>
        <w:rPr>
          <w:rStyle w:val="Strong"/>
          <w:rFonts w:ascii="Nirmala UI" w:eastAsia="Times New Roman" w:hAnsi="Nirmala UI" w:cs="Nirmala UI"/>
          <w:sz w:val="21"/>
          <w:szCs w:val="21"/>
        </w:rPr>
        <w:t>Reserve Bank of India (RBI)</w:t>
      </w:r>
      <w:r>
        <w:rPr>
          <w:rFonts w:ascii="Nirmala UI" w:eastAsia="Times New Roman" w:hAnsi="Nirmala UI" w:cs="Nirmala UI"/>
          <w:color w:val="111827"/>
          <w:sz w:val="21"/>
          <w:szCs w:val="21"/>
        </w:rPr>
        <w:t xml:space="preserve"> has the sole legal monopoly to issue currency notes.</w:t>
      </w:r>
    </w:p>
    <w:p w14:paraId="344146C8"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Bank Money:</w:t>
      </w:r>
      <w:r>
        <w:rPr>
          <w:rFonts w:ascii="Nirmala UI" w:eastAsia="Times New Roman" w:hAnsi="Nirmala UI" w:cs="Nirmala UI"/>
          <w:color w:val="111827"/>
          <w:sz w:val="21"/>
          <w:szCs w:val="21"/>
        </w:rPr>
        <w:t xml:space="preserve"> Cheques, drafts, and demand deposits.</w:t>
      </w:r>
    </w:p>
    <w:p w14:paraId="47453602"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Style w:val="Emphasis"/>
          <w:rFonts w:ascii="Nirmala UI" w:eastAsia="Times New Roman" w:hAnsi="Nirmala UI" w:cs="Nirmala UI"/>
          <w:color w:val="111827"/>
          <w:sz w:val="21"/>
          <w:szCs w:val="21"/>
        </w:rPr>
        <w:t>Plastic &amp; Digital Money:</w:t>
      </w:r>
      <w:r>
        <w:rPr>
          <w:rFonts w:ascii="Nirmala UI" w:eastAsia="Times New Roman" w:hAnsi="Nirmala UI" w:cs="Nirmala UI"/>
          <w:color w:val="111827"/>
          <w:sz w:val="21"/>
          <w:szCs w:val="21"/>
        </w:rPr>
        <w:t xml:space="preserve"> Debit/Credit cards, Internet Banking, and mobile payment platforms powered by </w:t>
      </w:r>
      <w:r>
        <w:rPr>
          <w:rStyle w:val="Strong"/>
          <w:rFonts w:ascii="Nirmala UI" w:eastAsia="Times New Roman" w:hAnsi="Nirmala UI" w:cs="Nirmala UI"/>
          <w:sz w:val="21"/>
          <w:szCs w:val="21"/>
        </w:rPr>
        <w:t>UPI (Unified Payments Interface)</w:t>
      </w:r>
      <w:r>
        <w:rPr>
          <w:rFonts w:ascii="Nirmala UI" w:eastAsia="Times New Roman" w:hAnsi="Nirmala UI" w:cs="Nirmala UI"/>
          <w:color w:val="111827"/>
          <w:sz w:val="21"/>
          <w:szCs w:val="21"/>
        </w:rPr>
        <w:t>.</w:t>
      </w:r>
    </w:p>
    <w:p w14:paraId="4535C2EB"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The Rupee Symbol (₹):</w:t>
      </w:r>
    </w:p>
    <w:p w14:paraId="3A838332"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Designed by </w:t>
      </w:r>
      <w:r>
        <w:rPr>
          <w:rStyle w:val="Strong"/>
          <w:rFonts w:ascii="Nirmala UI" w:eastAsia="Times New Roman" w:hAnsi="Nirmala UI" w:cs="Nirmala UI"/>
          <w:sz w:val="21"/>
          <w:szCs w:val="21"/>
        </w:rPr>
        <w:t>D. Udaya Kumar</w:t>
      </w:r>
      <w:r>
        <w:rPr>
          <w:rFonts w:ascii="Nirmala UI" w:eastAsia="Times New Roman" w:hAnsi="Nirmala UI" w:cs="Nirmala UI"/>
          <w:color w:val="111827"/>
          <w:sz w:val="21"/>
          <w:szCs w:val="21"/>
        </w:rPr>
        <w:t xml:space="preserve"> </w:t>
      </w:r>
      <w:r>
        <w:rPr>
          <w:rFonts w:ascii="Nirmala UI" w:eastAsia="Times New Roman" w:hAnsi="Nirmala UI" w:cs="Nirmala UI"/>
          <w:color w:val="111827"/>
          <w:sz w:val="21"/>
          <w:szCs w:val="21"/>
        </w:rPr>
        <w:t>and officially adopted by the Government of India in 2010.</w:t>
      </w:r>
    </w:p>
    <w:p w14:paraId="624CD620"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Blends the Devanagari letter </w:t>
      </w:r>
      <w:r>
        <w:rPr>
          <w:rStyle w:val="Strong"/>
          <w:rFonts w:ascii="Nirmala UI" w:eastAsia="Times New Roman" w:hAnsi="Nirmala UI" w:cs="Nirmala UI"/>
          <w:sz w:val="21"/>
          <w:szCs w:val="21"/>
        </w:rPr>
        <w:t>'</w:t>
      </w:r>
      <w:r>
        <w:rPr>
          <w:rStyle w:val="Strong"/>
          <w:rFonts w:ascii="Nirmala UI" w:eastAsia="Times New Roman" w:hAnsi="Nirmala UI" w:cs="Nirmala UI"/>
          <w:sz w:val="21"/>
          <w:szCs w:val="21"/>
          <w:cs/>
          <w:lang w:bidi="hi-IN"/>
        </w:rPr>
        <w:t>र</w:t>
      </w:r>
      <w:r>
        <w:rPr>
          <w:rStyle w:val="Strong"/>
          <w:rFonts w:ascii="Nirmala UI" w:eastAsia="Times New Roman" w:hAnsi="Nirmala UI" w:cs="Nirmala UI"/>
          <w:sz w:val="21"/>
          <w:szCs w:val="21"/>
        </w:rPr>
        <w:t>'</w:t>
      </w:r>
      <w:r>
        <w:rPr>
          <w:rFonts w:ascii="Nirmala UI" w:eastAsia="Times New Roman" w:hAnsi="Nirmala UI" w:cs="Nirmala UI"/>
          <w:color w:val="111827"/>
          <w:sz w:val="21"/>
          <w:szCs w:val="21"/>
        </w:rPr>
        <w:t xml:space="preserve"> (Ra) and the Roman capital letter </w:t>
      </w:r>
      <w:r>
        <w:rPr>
          <w:rStyle w:val="Strong"/>
          <w:rFonts w:ascii="Nirmala UI" w:eastAsia="Times New Roman" w:hAnsi="Nirmala UI" w:cs="Nirmala UI"/>
          <w:sz w:val="21"/>
          <w:szCs w:val="21"/>
        </w:rPr>
        <w:t>'R'</w:t>
      </w:r>
      <w:r>
        <w:rPr>
          <w:rFonts w:ascii="Nirmala UI" w:eastAsia="Times New Roman" w:hAnsi="Nirmala UI" w:cs="Nirmala UI"/>
          <w:color w:val="111827"/>
          <w:sz w:val="21"/>
          <w:szCs w:val="21"/>
        </w:rPr>
        <w:t>. The two horizontal parallel lines at the top represent the Indian national tricolour and economic equilibrium.</w:t>
      </w:r>
    </w:p>
    <w:p w14:paraId="38BF75F9"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Style w:val="Strong"/>
          <w:rFonts w:ascii="Nirmala UI" w:eastAsia="Times New Roman" w:hAnsi="Nirmala UI" w:cs="Nirmala UI"/>
          <w:sz w:val="21"/>
          <w:szCs w:val="21"/>
        </w:rPr>
        <w:t>Living Barter in Modern Times — The Jonbeel Mela:</w:t>
      </w:r>
    </w:p>
    <w:p w14:paraId="241D9DF6"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 xml:space="preserve">A historic annual 3-day harvest fair held in the Morigaon district of </w:t>
      </w:r>
      <w:r>
        <w:rPr>
          <w:rStyle w:val="Strong"/>
          <w:rFonts w:ascii="Nirmala UI" w:eastAsia="Times New Roman" w:hAnsi="Nirmala UI" w:cs="Nirmala UI"/>
          <w:sz w:val="21"/>
          <w:szCs w:val="21"/>
        </w:rPr>
        <w:t>Assam</w:t>
      </w:r>
      <w:r>
        <w:rPr>
          <w:rFonts w:ascii="Nirmala UI" w:eastAsia="Times New Roman" w:hAnsi="Nirmala UI" w:cs="Nirmala UI"/>
          <w:color w:val="111827"/>
          <w:sz w:val="21"/>
          <w:szCs w:val="21"/>
        </w:rPr>
        <w:t>.</w:t>
      </w:r>
    </w:p>
    <w:p w14:paraId="1F41AB4E" w14:textId="77777777" w:rsidR="007C079E" w:rsidRDefault="007C079E">
      <w:pPr>
        <w:numPr>
          <w:ilvl w:val="0"/>
          <w:numId w:val="7"/>
        </w:numPr>
        <w:spacing w:before="100" w:beforeAutospacing="1" w:after="60"/>
        <w:rPr>
          <w:rFonts w:ascii="Nirmala UI" w:eastAsia="Times New Roman" w:hAnsi="Nirmala UI" w:cs="Nirmala UI"/>
          <w:color w:val="111827"/>
          <w:sz w:val="21"/>
          <w:szCs w:val="21"/>
        </w:rPr>
      </w:pPr>
      <w:r>
        <w:rPr>
          <w:rFonts w:ascii="Nirmala UI" w:eastAsia="Times New Roman" w:hAnsi="Nirmala UI" w:cs="Nirmala UI"/>
          <w:color w:val="111827"/>
          <w:sz w:val="21"/>
          <w:szCs w:val="21"/>
        </w:rPr>
        <w:t>Tribal communities from the surrounding hills (Tiwa, Karbi, Khasi) descend to exchange mountain produce (spices, ginger, bamboo items) directly for fish, rice cakes, and woven cloth with plains communities, preserving an unbroken centuries-old barter tradition.</w:t>
      </w:r>
    </w:p>
    <w:p w14:paraId="35558702" w14:textId="77777777" w:rsidR="007C079E" w:rsidRDefault="007C079E">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2475C300">
          <v:rect id="_x0000_i1036" style="width:0;height:1.5pt" o:hralign="center" o:hrstd="t" o:hr="t" fillcolor="#a0a0a0" stroked="f"/>
        </w:pict>
      </w:r>
    </w:p>
    <w:p w14:paraId="2D292FFE" w14:textId="77777777" w:rsidR="007C079E" w:rsidRDefault="007C079E">
      <w:pPr>
        <w:pStyle w:val="Heading3"/>
        <w:rPr>
          <w:rFonts w:ascii="Nirmala UI" w:eastAsia="Times New Roman" w:hAnsi="Nirmala UI" w:cs="Nirmala UI"/>
        </w:rPr>
      </w:pPr>
      <w:r>
        <w:rPr>
          <w:rFonts w:ascii="Nirmala UI" w:eastAsia="Times New Roman" w:hAnsi="Nirmala UI" w:cs="Nirmala UI"/>
        </w:rPr>
        <w:t>Textbook Exercises — Chapter 17 (Economics)</w:t>
      </w:r>
    </w:p>
    <w:p w14:paraId="2022FC11" w14:textId="77777777" w:rsidR="007C079E" w:rsidRDefault="007C079E">
      <w:pPr>
        <w:pStyle w:val="Heading4"/>
        <w:rPr>
          <w:rFonts w:ascii="Nirmala UI" w:eastAsia="Times New Roman" w:hAnsi="Nirmala UI" w:cs="Nirmala UI"/>
        </w:rPr>
      </w:pPr>
      <w:r>
        <w:rPr>
          <w:rFonts w:ascii="Nirmala UI" w:eastAsia="Times New Roman" w:hAnsi="Nirmala UI" w:cs="Nirmala UI"/>
        </w:rPr>
        <w:t>A. Read each question carefully and tick (</w:t>
      </w:r>
      <w:r>
        <w:rPr>
          <w:rFonts w:ascii="Segoe UI Symbol" w:eastAsia="Times New Roman" w:hAnsi="Segoe UI Symbol" w:cs="Segoe UI Symbol"/>
        </w:rPr>
        <w:t>✓</w:t>
      </w:r>
      <w:r>
        <w:rPr>
          <w:rFonts w:ascii="Nirmala UI" w:eastAsia="Times New Roman" w:hAnsi="Nirmala UI" w:cs="Nirmala UI"/>
        </w:rPr>
        <w:t>) the correct option:</w:t>
      </w:r>
    </w:p>
    <w:p w14:paraId="792CD504"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1:</w:t>
      </w:r>
      <w:r>
        <w:rPr>
          <w:rFonts w:ascii="Nirmala UI" w:hAnsi="Nirmala UI" w:cs="Nirmala UI"/>
          <w:color w:val="111827"/>
          <w:sz w:val="21"/>
          <w:szCs w:val="21"/>
        </w:rPr>
        <w:t xml:space="preserve"> The primary requirement for a barter exchange to succeed is called:</w:t>
      </w:r>
      <w:r>
        <w:rPr>
          <w:rFonts w:ascii="Nirmala UI" w:hAnsi="Nirmala UI" w:cs="Nirmala UI"/>
          <w:color w:val="111827"/>
          <w:sz w:val="21"/>
          <w:szCs w:val="21"/>
        </w:rPr>
        <w:br/>
        <w:t>- a. Universal liquidity</w:t>
      </w:r>
      <w:r>
        <w:rPr>
          <w:rFonts w:ascii="Nirmala UI" w:hAnsi="Nirmala UI" w:cs="Nirmala UI"/>
          <w:color w:val="111827"/>
          <w:sz w:val="21"/>
          <w:szCs w:val="21"/>
        </w:rPr>
        <w:br/>
        <w:t>- b. Double coincidence of wants</w:t>
      </w:r>
      <w:r>
        <w:rPr>
          <w:rFonts w:ascii="Nirmala UI" w:hAnsi="Nirmala UI" w:cs="Nirmala UI"/>
          <w:color w:val="111827"/>
          <w:sz w:val="21"/>
          <w:szCs w:val="21"/>
        </w:rPr>
        <w:br/>
      </w:r>
      <w:r>
        <w:rPr>
          <w:rFonts w:ascii="Nirmala UI" w:hAnsi="Nirmala UI" w:cs="Nirmala UI"/>
          <w:color w:val="111827"/>
          <w:sz w:val="21"/>
          <w:szCs w:val="21"/>
        </w:rPr>
        <w:t>- c. Legal tender authorization</w:t>
      </w:r>
      <w:r>
        <w:rPr>
          <w:rFonts w:ascii="Nirmala UI" w:hAnsi="Nirmala UI" w:cs="Nirmala UI"/>
          <w:color w:val="111827"/>
          <w:sz w:val="21"/>
          <w:szCs w:val="21"/>
        </w:rPr>
        <w:br/>
        <w:t>- d. Standard divisibility</w:t>
      </w:r>
    </w:p>
    <w:p w14:paraId="47F4E72D" w14:textId="77777777" w:rsidR="007C079E" w:rsidRDefault="007C079E">
      <w:pPr>
        <w:pStyle w:val="NormalWeb"/>
        <w:shd w:val="clear" w:color="auto" w:fill="EFF6FF"/>
        <w:divId w:val="397679732"/>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Double coincidence of wants</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Both trading parties must mutually desire each other's goods for a direct barter swap to take place.</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వస్తుమార్పిడి పద్ధతి (</w:t>
      </w:r>
      <w:r>
        <w:rPr>
          <w:rFonts w:ascii="Nirmala UI" w:hAnsi="Nirmala UI" w:cs="Nirmala UI"/>
          <w:color w:val="1E293B"/>
          <w:sz w:val="21"/>
          <w:szCs w:val="21"/>
        </w:rPr>
        <w:t xml:space="preserve">Barter system) </w:t>
      </w:r>
      <w:r>
        <w:rPr>
          <w:rFonts w:ascii="Nirmala UI" w:hAnsi="Nirmala UI" w:cs="Nirmala UI"/>
          <w:color w:val="1E293B"/>
          <w:sz w:val="21"/>
          <w:szCs w:val="21"/>
          <w:cs/>
          <w:lang w:bidi="te-IN"/>
        </w:rPr>
        <w:t xml:space="preserve">జరగడానికి రెండు వైపులా వ్యక్తులకు ఒకరి వద్ద ఉన్న వస్తువులు మరొకరికి అవసరమయ్యే స్థితిని </w:t>
      </w:r>
      <w:r>
        <w:rPr>
          <w:rFonts w:ascii="Nirmala UI" w:hAnsi="Nirmala UI" w:cs="Nirmala UI"/>
          <w:color w:val="1E293B"/>
          <w:sz w:val="21"/>
          <w:szCs w:val="21"/>
        </w:rPr>
        <w:t>'</w:t>
      </w:r>
      <w:r>
        <w:rPr>
          <w:rFonts w:ascii="Nirmala UI" w:hAnsi="Nirmala UI" w:cs="Nirmala UI"/>
          <w:color w:val="1E293B"/>
          <w:sz w:val="21"/>
          <w:szCs w:val="21"/>
          <w:cs/>
          <w:lang w:bidi="te-IN"/>
        </w:rPr>
        <w:t>కోరికల పరస్పర కలయిక</w:t>
      </w:r>
      <w:r>
        <w:rPr>
          <w:rFonts w:ascii="Nirmala UI" w:hAnsi="Nirmala UI" w:cs="Nirmala UI"/>
          <w:color w:val="1E293B"/>
          <w:sz w:val="21"/>
          <w:szCs w:val="21"/>
        </w:rPr>
        <w:t xml:space="preserve">' (Double coincidence of wants) </w:t>
      </w:r>
      <w:r>
        <w:rPr>
          <w:rFonts w:ascii="Nirmala UI" w:hAnsi="Nirmala UI" w:cs="Nirmala UI"/>
          <w:color w:val="1E293B"/>
          <w:sz w:val="21"/>
          <w:szCs w:val="21"/>
          <w:cs/>
          <w:lang w:bidi="te-IN"/>
        </w:rPr>
        <w:t>అంటారు.</w:t>
      </w:r>
    </w:p>
    <w:p w14:paraId="19557268"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2:</w:t>
      </w:r>
      <w:r>
        <w:rPr>
          <w:rFonts w:ascii="Nirmala UI" w:hAnsi="Nirmala UI" w:cs="Nirmala UI"/>
          <w:color w:val="111827"/>
          <w:sz w:val="21"/>
          <w:szCs w:val="21"/>
        </w:rPr>
        <w:t xml:space="preserve"> </w:t>
      </w:r>
      <w:r>
        <w:rPr>
          <w:rFonts w:ascii="Nirmala UI" w:hAnsi="Nirmala UI" w:cs="Nirmala UI"/>
          <w:color w:val="111827"/>
          <w:sz w:val="21"/>
          <w:szCs w:val="21"/>
        </w:rPr>
        <w:t>Which of the following is considered the sole authority to issue currency notes in India?</w:t>
      </w:r>
      <w:r>
        <w:rPr>
          <w:rFonts w:ascii="Nirmala UI" w:hAnsi="Nirmala UI" w:cs="Nirmala UI"/>
          <w:color w:val="111827"/>
          <w:sz w:val="21"/>
          <w:szCs w:val="21"/>
        </w:rPr>
        <w:br/>
        <w:t>- a. State Bank of India</w:t>
      </w:r>
      <w:r>
        <w:rPr>
          <w:rFonts w:ascii="Nirmala UI" w:hAnsi="Nirmala UI" w:cs="Nirmala UI"/>
          <w:color w:val="111827"/>
          <w:sz w:val="21"/>
          <w:szCs w:val="21"/>
        </w:rPr>
        <w:br/>
        <w:t>- b. Reserve Bank of India (RBI)</w:t>
      </w:r>
      <w:r>
        <w:rPr>
          <w:rFonts w:ascii="Nirmala UI" w:hAnsi="Nirmala UI" w:cs="Nirmala UI"/>
          <w:color w:val="111827"/>
          <w:sz w:val="21"/>
          <w:szCs w:val="21"/>
        </w:rPr>
        <w:br/>
        <w:t>- c. Ministry of Finance</w:t>
      </w:r>
      <w:r>
        <w:rPr>
          <w:rFonts w:ascii="Nirmala UI" w:hAnsi="Nirmala UI" w:cs="Nirmala UI"/>
          <w:color w:val="111827"/>
          <w:sz w:val="21"/>
          <w:szCs w:val="21"/>
        </w:rPr>
        <w:br/>
        <w:t>- d. NITI Aayog</w:t>
      </w:r>
    </w:p>
    <w:p w14:paraId="7E12B713" w14:textId="77777777" w:rsidR="007C079E" w:rsidRDefault="007C079E">
      <w:pPr>
        <w:pStyle w:val="NormalWeb"/>
        <w:shd w:val="clear" w:color="auto" w:fill="EFF6FF"/>
        <w:divId w:val="501702104"/>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Reserve Bank of India (RBI)</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Under the RBI Act of 1934, the Reserve Bank of India holds the exclusive authority to issue currency notes in India.</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భారతదేశంలో కరెన్సీ నోట్లను ముద్రించి జారీ చేసే ఏకైక సర్వోన్నత సంస్థ</w:t>
      </w:r>
      <w:r>
        <w:rPr>
          <w:rFonts w:ascii="Nirmala UI" w:hAnsi="Nirmala UI" w:cs="Nirmala UI"/>
          <w:color w:val="1E293B"/>
          <w:sz w:val="21"/>
          <w:szCs w:val="21"/>
        </w:rPr>
        <w:t xml:space="preserve"> </w:t>
      </w:r>
      <w:r>
        <w:rPr>
          <w:rStyle w:val="Strong"/>
          <w:rFonts w:ascii="Nirmala UI" w:hAnsi="Nirmala UI" w:cs="Nirmala UI"/>
          <w:sz w:val="21"/>
          <w:szCs w:val="21"/>
          <w:cs/>
          <w:lang w:bidi="te-IN"/>
        </w:rPr>
        <w:t>రిజర్వ్ బ్యాంక్ ఆఫ్ ఇండియా (</w:t>
      </w:r>
      <w:r>
        <w:rPr>
          <w:rStyle w:val="Strong"/>
          <w:rFonts w:ascii="Nirmala UI" w:hAnsi="Nirmala UI" w:cs="Nirmala UI"/>
          <w:sz w:val="21"/>
          <w:szCs w:val="21"/>
        </w:rPr>
        <w:t>RBI)</w:t>
      </w:r>
      <w:r>
        <w:rPr>
          <w:rFonts w:ascii="Nirmala UI" w:hAnsi="Nirmala UI" w:cs="Nirmala UI"/>
          <w:color w:val="1E293B"/>
          <w:sz w:val="21"/>
          <w:szCs w:val="21"/>
        </w:rPr>
        <w:t>.</w:t>
      </w:r>
    </w:p>
    <w:p w14:paraId="2F06560E"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3:</w:t>
      </w:r>
      <w:r>
        <w:rPr>
          <w:rFonts w:ascii="Nirmala UI" w:hAnsi="Nirmala UI" w:cs="Nirmala UI"/>
          <w:color w:val="111827"/>
          <w:sz w:val="21"/>
          <w:szCs w:val="21"/>
        </w:rPr>
        <w:t xml:space="preserve"> </w:t>
      </w:r>
      <w:r>
        <w:rPr>
          <w:rFonts w:ascii="Nirmala UI" w:hAnsi="Nirmala UI" w:cs="Nirmala UI"/>
          <w:color w:val="111827"/>
          <w:sz w:val="21"/>
          <w:szCs w:val="21"/>
        </w:rPr>
        <w:t>What is the famous historical festival in Assam where people still practise the barter system today?</w:t>
      </w:r>
      <w:r>
        <w:rPr>
          <w:rFonts w:ascii="Nirmala UI" w:hAnsi="Nirmala UI" w:cs="Nirmala UI"/>
          <w:color w:val="111827"/>
          <w:sz w:val="21"/>
          <w:szCs w:val="21"/>
        </w:rPr>
        <w:br/>
        <w:t>- a. Bihu Mela</w:t>
      </w:r>
      <w:r>
        <w:rPr>
          <w:rFonts w:ascii="Nirmala UI" w:hAnsi="Nirmala UI" w:cs="Nirmala UI"/>
          <w:color w:val="111827"/>
          <w:sz w:val="21"/>
          <w:szCs w:val="21"/>
        </w:rPr>
        <w:br/>
        <w:t>- b. Jonbeel Mela</w:t>
      </w:r>
      <w:r>
        <w:rPr>
          <w:rFonts w:ascii="Nirmala UI" w:hAnsi="Nirmala UI" w:cs="Nirmala UI"/>
          <w:color w:val="111827"/>
          <w:sz w:val="21"/>
          <w:szCs w:val="21"/>
        </w:rPr>
        <w:br/>
        <w:t>- c. Ambubachi Mela</w:t>
      </w:r>
      <w:r>
        <w:rPr>
          <w:rFonts w:ascii="Nirmala UI" w:hAnsi="Nirmala UI" w:cs="Nirmala UI"/>
          <w:color w:val="111827"/>
          <w:sz w:val="21"/>
          <w:szCs w:val="21"/>
        </w:rPr>
        <w:br/>
        <w:t>- d. Hornbill Festival</w:t>
      </w:r>
    </w:p>
    <w:p w14:paraId="21201E32" w14:textId="77777777" w:rsidR="007C079E" w:rsidRDefault="007C079E">
      <w:pPr>
        <w:pStyle w:val="NormalWeb"/>
        <w:shd w:val="clear" w:color="auto" w:fill="EFF6FF"/>
        <w:divId w:val="1347754334"/>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Jonbeel Mela</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Jonbeel Mela in Assam is a living cultural heritage where hill tribes and plains people barter agricultural produce.</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w:t>
      </w:r>
      <w:r>
        <w:rPr>
          <w:rFonts w:ascii="Nirmala UI" w:hAnsi="Nirmala UI" w:cs="Nirmala UI"/>
          <w:color w:val="1E293B"/>
          <w:sz w:val="21"/>
          <w:szCs w:val="21"/>
          <w:cs/>
          <w:lang w:bidi="te-IN"/>
        </w:rPr>
        <w:t>నేటి ఆధునిక కాలంలో కూడా ప్రాచీన వస్తుమార్పిడి పద్ధతిని కొనసాగిస్తూ అస్సాంలో జరిగే ప్రసిద్ధ సాంప్రదాయ ఉత్సవం</w:t>
      </w:r>
      <w:r>
        <w:rPr>
          <w:rFonts w:ascii="Nirmala UI" w:hAnsi="Nirmala UI" w:cs="Nirmala UI"/>
          <w:color w:val="1E293B"/>
          <w:sz w:val="21"/>
          <w:szCs w:val="21"/>
        </w:rPr>
        <w:t xml:space="preserve"> </w:t>
      </w:r>
      <w:r>
        <w:rPr>
          <w:rStyle w:val="Strong"/>
          <w:rFonts w:ascii="Nirmala UI" w:hAnsi="Nirmala UI" w:cs="Nirmala UI"/>
          <w:sz w:val="21"/>
          <w:szCs w:val="21"/>
          <w:cs/>
          <w:lang w:bidi="te-IN"/>
        </w:rPr>
        <w:t>జోన్‌బీల్ మేళా (</w:t>
      </w:r>
      <w:r>
        <w:rPr>
          <w:rStyle w:val="Strong"/>
          <w:rFonts w:ascii="Nirmala UI" w:hAnsi="Nirmala UI" w:cs="Nirmala UI"/>
          <w:sz w:val="21"/>
          <w:szCs w:val="21"/>
        </w:rPr>
        <w:t>Jonbeel Mela)</w:t>
      </w:r>
      <w:r>
        <w:rPr>
          <w:rFonts w:ascii="Nirmala UI" w:hAnsi="Nirmala UI" w:cs="Nirmala UI"/>
          <w:color w:val="1E293B"/>
          <w:sz w:val="21"/>
          <w:szCs w:val="21"/>
        </w:rPr>
        <w:t>.</w:t>
      </w:r>
    </w:p>
    <w:p w14:paraId="68332619"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4:</w:t>
      </w:r>
      <w:r>
        <w:rPr>
          <w:rFonts w:ascii="Nirmala UI" w:hAnsi="Nirmala UI" w:cs="Nirmala UI"/>
          <w:color w:val="111827"/>
          <w:sz w:val="21"/>
          <w:szCs w:val="21"/>
        </w:rPr>
        <w:t xml:space="preserve"> </w:t>
      </w:r>
      <w:r>
        <w:rPr>
          <w:rFonts w:ascii="Nirmala UI" w:hAnsi="Nirmala UI" w:cs="Nirmala UI"/>
          <w:color w:val="111827"/>
          <w:sz w:val="21"/>
          <w:szCs w:val="21"/>
        </w:rPr>
        <w:t>Who among the following designed the official Indian Rupee symbol (₹) adopted in 2010?</w:t>
      </w:r>
      <w:r>
        <w:rPr>
          <w:rFonts w:ascii="Nirmala UI" w:hAnsi="Nirmala UI" w:cs="Nirmala UI"/>
          <w:color w:val="111827"/>
          <w:sz w:val="21"/>
          <w:szCs w:val="21"/>
        </w:rPr>
        <w:br/>
        <w:t>- a. Rabindranath Tagore</w:t>
      </w:r>
      <w:r>
        <w:rPr>
          <w:rFonts w:ascii="Nirmala UI" w:hAnsi="Nirmala UI" w:cs="Nirmala UI"/>
          <w:color w:val="111827"/>
          <w:sz w:val="21"/>
          <w:szCs w:val="21"/>
        </w:rPr>
        <w:br/>
        <w:t>- b. D. Udaya Kumar</w:t>
      </w:r>
      <w:r>
        <w:rPr>
          <w:rFonts w:ascii="Nirmala UI" w:hAnsi="Nirmala UI" w:cs="Nirmala UI"/>
          <w:color w:val="111827"/>
          <w:sz w:val="21"/>
          <w:szCs w:val="21"/>
        </w:rPr>
        <w:br/>
        <w:t>- c. Nandan Nilekani</w:t>
      </w:r>
      <w:r>
        <w:rPr>
          <w:rFonts w:ascii="Nirmala UI" w:hAnsi="Nirmala UI" w:cs="Nirmala UI"/>
          <w:color w:val="111827"/>
          <w:sz w:val="21"/>
          <w:szCs w:val="21"/>
        </w:rPr>
        <w:br/>
        <w:t>- d. Amartya Sen</w:t>
      </w:r>
    </w:p>
    <w:p w14:paraId="0D49874B" w14:textId="77777777" w:rsidR="007C079E" w:rsidRDefault="007C079E">
      <w:pPr>
        <w:pStyle w:val="NormalWeb"/>
        <w:shd w:val="clear" w:color="auto" w:fill="EFF6FF"/>
        <w:divId w:val="1109591938"/>
        <w:rPr>
          <w:rFonts w:ascii="Nirmala UI" w:hAnsi="Nirmala UI" w:cs="Nirmala UI"/>
          <w:color w:val="1E293B"/>
          <w:sz w:val="21"/>
          <w:szCs w:val="21"/>
        </w:rPr>
      </w:pPr>
      <w:r>
        <w:rPr>
          <w:rStyle w:val="Strong"/>
          <w:rFonts w:ascii="Nirmala UI" w:hAnsi="Nirmala UI" w:cs="Nirmala UI"/>
          <w:sz w:val="21"/>
          <w:szCs w:val="21"/>
        </w:rPr>
        <w:t>Answer:</w:t>
      </w:r>
      <w:r>
        <w:rPr>
          <w:rFonts w:ascii="Nirmala UI" w:hAnsi="Nirmala UI" w:cs="Nirmala UI"/>
          <w:color w:val="1E293B"/>
          <w:sz w:val="21"/>
          <w:szCs w:val="21"/>
        </w:rPr>
        <w:t xml:space="preserve"> </w:t>
      </w:r>
      <w:r>
        <w:rPr>
          <w:rStyle w:val="Strong"/>
          <w:rFonts w:ascii="Nirmala UI" w:hAnsi="Nirmala UI" w:cs="Nirmala UI"/>
          <w:sz w:val="21"/>
          <w:szCs w:val="21"/>
        </w:rPr>
        <w:t>b. D. Udaya Kumar</w:t>
      </w:r>
      <w:r>
        <w:rPr>
          <w:rFonts w:ascii="Nirmala UI" w:hAnsi="Nirmala UI" w:cs="Nirmala UI"/>
          <w:color w:val="1E293B"/>
          <w:sz w:val="21"/>
          <w:szCs w:val="21"/>
        </w:rPr>
        <w:br/>
        <w:t xml:space="preserve">- </w:t>
      </w:r>
      <w:r>
        <w:rPr>
          <w:rStyle w:val="Strong"/>
          <w:rFonts w:ascii="Nirmala UI" w:hAnsi="Nirmala UI" w:cs="Nirmala UI"/>
          <w:sz w:val="21"/>
          <w:szCs w:val="21"/>
        </w:rPr>
        <w:t>Explanation:</w:t>
      </w:r>
      <w:r>
        <w:rPr>
          <w:rFonts w:ascii="Nirmala UI" w:hAnsi="Nirmala UI" w:cs="Nirmala UI"/>
          <w:color w:val="1E293B"/>
          <w:sz w:val="21"/>
          <w:szCs w:val="21"/>
        </w:rPr>
        <w:t xml:space="preserve"> Designed by Prof. D. Udaya Kumar of IIT Bombay, combining Devanagari '</w:t>
      </w:r>
      <w:r>
        <w:rPr>
          <w:rFonts w:ascii="Nirmala UI" w:hAnsi="Nirmala UI" w:cs="Nirmala UI"/>
          <w:color w:val="1E293B"/>
          <w:sz w:val="21"/>
          <w:szCs w:val="21"/>
          <w:cs/>
          <w:lang w:bidi="hi-IN"/>
        </w:rPr>
        <w:t>र</w:t>
      </w:r>
      <w:r>
        <w:rPr>
          <w:rFonts w:ascii="Nirmala UI" w:hAnsi="Nirmala UI" w:cs="Nirmala UI"/>
          <w:color w:val="1E293B"/>
          <w:sz w:val="21"/>
          <w:szCs w:val="21"/>
        </w:rPr>
        <w:t>' and Roman 'R'.</w:t>
      </w:r>
      <w:r>
        <w:rPr>
          <w:rFonts w:ascii="Nirmala UI" w:hAnsi="Nirmala UI" w:cs="Nirmala UI"/>
          <w:color w:val="1E293B"/>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E293B"/>
          <w:sz w:val="21"/>
          <w:szCs w:val="21"/>
        </w:rPr>
        <w:t xml:space="preserve"> 2010 </w:t>
      </w:r>
      <w:r>
        <w:rPr>
          <w:rFonts w:ascii="Nirmala UI" w:hAnsi="Nirmala UI" w:cs="Nirmala UI"/>
          <w:color w:val="1E293B"/>
          <w:sz w:val="21"/>
          <w:szCs w:val="21"/>
          <w:cs/>
          <w:lang w:bidi="te-IN"/>
        </w:rPr>
        <w:t>లో భారత రూపాయి అధికారిక చిహ్నాన్ని (</w:t>
      </w:r>
      <w:r>
        <w:rPr>
          <w:rFonts w:ascii="Nirmala UI" w:hAnsi="Nirmala UI" w:cs="Nirmala UI"/>
          <w:color w:val="1E293B"/>
          <w:sz w:val="21"/>
          <w:szCs w:val="21"/>
        </w:rPr>
        <w:t>₹</w:t>
      </w:r>
      <w:r>
        <w:rPr>
          <w:rFonts w:ascii="Nirmala UI" w:hAnsi="Nirmala UI" w:cs="Nirmala UI"/>
          <w:color w:val="1E293B"/>
          <w:sz w:val="21"/>
          <w:szCs w:val="21"/>
        </w:rPr>
        <w:t xml:space="preserve">) </w:t>
      </w:r>
      <w:r>
        <w:rPr>
          <w:rFonts w:ascii="Nirmala UI" w:hAnsi="Nirmala UI" w:cs="Nirmala UI"/>
          <w:color w:val="1E293B"/>
          <w:sz w:val="21"/>
          <w:szCs w:val="21"/>
          <w:cs/>
          <w:lang w:bidi="te-IN"/>
        </w:rPr>
        <w:t>రూపొందించిన వ్యక్తి</w:t>
      </w:r>
      <w:r>
        <w:rPr>
          <w:rFonts w:ascii="Nirmala UI" w:hAnsi="Nirmala UI" w:cs="Nirmala UI"/>
          <w:color w:val="1E293B"/>
          <w:sz w:val="21"/>
          <w:szCs w:val="21"/>
        </w:rPr>
        <w:t xml:space="preserve"> </w:t>
      </w:r>
      <w:r>
        <w:rPr>
          <w:rStyle w:val="Strong"/>
          <w:rFonts w:ascii="Nirmala UI" w:hAnsi="Nirmala UI" w:cs="Nirmala UI"/>
          <w:sz w:val="21"/>
          <w:szCs w:val="21"/>
          <w:cs/>
          <w:lang w:bidi="te-IN"/>
        </w:rPr>
        <w:t>డి. ఉదయ కుమార్</w:t>
      </w:r>
      <w:r>
        <w:rPr>
          <w:rFonts w:ascii="Nirmala UI" w:hAnsi="Nirmala UI" w:cs="Nirmala UI"/>
          <w:color w:val="1E293B"/>
          <w:sz w:val="21"/>
          <w:szCs w:val="21"/>
        </w:rPr>
        <w:t>.</w:t>
      </w:r>
    </w:p>
    <w:p w14:paraId="58D80589" w14:textId="77777777" w:rsidR="007C079E" w:rsidRDefault="007C079E">
      <w:pPr>
        <w:spacing w:before="240" w:after="240"/>
        <w:rPr>
          <w:rFonts w:ascii="Nirmala UI" w:eastAsia="Times New Roman" w:hAnsi="Nirmala UI" w:cs="Nirmala UI"/>
          <w:color w:val="111827"/>
          <w:sz w:val="21"/>
          <w:szCs w:val="21"/>
        </w:rPr>
      </w:pPr>
      <w:r>
        <w:rPr>
          <w:rFonts w:ascii="Nirmala UI" w:eastAsia="Times New Roman" w:hAnsi="Nirmala UI" w:cs="Nirmala UI"/>
          <w:color w:val="111827"/>
          <w:sz w:val="21"/>
          <w:szCs w:val="21"/>
        </w:rPr>
        <w:pict w14:anchorId="54C68EAC">
          <v:rect id="_x0000_i1037" style="width:0;height:1.5pt" o:hralign="center" o:hrstd="t" o:hr="t" fillcolor="#a0a0a0" stroked="f"/>
        </w:pict>
      </w:r>
    </w:p>
    <w:p w14:paraId="725948EF" w14:textId="77777777" w:rsidR="007C079E" w:rsidRDefault="007C079E">
      <w:pPr>
        <w:pStyle w:val="Heading3"/>
        <w:rPr>
          <w:rFonts w:ascii="Nirmala UI" w:eastAsia="Times New Roman" w:hAnsi="Nirmala UI" w:cs="Nirmala UI"/>
        </w:rPr>
      </w:pPr>
      <w:r>
        <w:rPr>
          <w:rFonts w:ascii="Nirmala UI" w:eastAsia="Times New Roman" w:hAnsi="Nirmala UI" w:cs="Nirmala UI"/>
        </w:rPr>
        <w:t>Integrated Section: Descriptive Questions (Short &amp; Long Answers)</w:t>
      </w:r>
    </w:p>
    <w:p w14:paraId="664FF5CD"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1 (Geography):</w:t>
      </w:r>
      <w:r>
        <w:rPr>
          <w:rFonts w:ascii="Nirmala UI" w:hAnsi="Nirmala UI" w:cs="Nirmala UI"/>
          <w:color w:val="111827"/>
          <w:sz w:val="21"/>
          <w:szCs w:val="21"/>
        </w:rPr>
        <w:t xml:space="preserve"> </w:t>
      </w:r>
      <w:r>
        <w:rPr>
          <w:rFonts w:ascii="Nirmala UI" w:hAnsi="Nirmala UI" w:cs="Nirmala UI"/>
          <w:color w:val="111827"/>
          <w:sz w:val="21"/>
          <w:szCs w:val="21"/>
        </w:rPr>
        <w:t>Explain the difference between weather and climate. Why is the Indian monsoon called the 'lifeline' of India's economy?</w:t>
      </w:r>
      <w:r>
        <w:rPr>
          <w:rFonts w:ascii="Nirmala UI" w:hAnsi="Nirmala UI" w:cs="Nirmala UI"/>
          <w:color w:val="111827"/>
          <w:sz w:val="21"/>
          <w:szCs w:val="21"/>
        </w:rPr>
        <w:br/>
        <w:t xml:space="preserve">- </w:t>
      </w:r>
      <w:r>
        <w:rPr>
          <w:rStyle w:val="Strong"/>
          <w:rFonts w:ascii="Nirmala UI" w:hAnsi="Nirmala UI" w:cs="Nirmala UI"/>
          <w:sz w:val="21"/>
          <w:szCs w:val="21"/>
        </w:rPr>
        <w:t>Answer:</w:t>
      </w:r>
      <w:r>
        <w:rPr>
          <w:rFonts w:ascii="Nirmala UI" w:hAnsi="Nirmala UI" w:cs="Nirmala UI"/>
          <w:color w:val="111827"/>
          <w:sz w:val="21"/>
          <w:szCs w:val="21"/>
        </w:rPr>
        <w:br/>
        <w:t xml:space="preserve">1. </w:t>
      </w:r>
      <w:r>
        <w:rPr>
          <w:rStyle w:val="Strong"/>
          <w:rFonts w:ascii="Nirmala UI" w:hAnsi="Nirmala UI" w:cs="Nirmala UI"/>
          <w:sz w:val="21"/>
          <w:szCs w:val="21"/>
        </w:rPr>
        <w:t>Difference:</w:t>
      </w:r>
      <w:r>
        <w:rPr>
          <w:rFonts w:ascii="Nirmala UI" w:hAnsi="Nirmala UI" w:cs="Nirmala UI"/>
          <w:color w:val="111827"/>
          <w:sz w:val="21"/>
          <w:szCs w:val="21"/>
        </w:rPr>
        <w:t xml:space="preserve"> Weather is the temporary, day-to-day state of the atmosphere (rain, wind, temperature) in a localized area. Climate is the long-term average pattern of weather evaluated over 30 years or more across a vast geographical region.</w:t>
      </w:r>
      <w:r>
        <w:rPr>
          <w:rFonts w:ascii="Nirmala UI" w:hAnsi="Nirmala UI" w:cs="Nirmala UI"/>
          <w:color w:val="111827"/>
          <w:sz w:val="21"/>
          <w:szCs w:val="21"/>
        </w:rPr>
        <w:br/>
        <w:t xml:space="preserve">2. </w:t>
      </w:r>
      <w:r>
        <w:rPr>
          <w:rStyle w:val="Strong"/>
          <w:rFonts w:ascii="Nirmala UI" w:hAnsi="Nirmala UI" w:cs="Nirmala UI"/>
          <w:sz w:val="21"/>
          <w:szCs w:val="21"/>
        </w:rPr>
        <w:t>Monsoon as Lifeline:</w:t>
      </w:r>
      <w:r>
        <w:rPr>
          <w:rFonts w:ascii="Nirmala UI" w:hAnsi="Nirmala UI" w:cs="Nirmala UI"/>
          <w:color w:val="111827"/>
          <w:sz w:val="21"/>
          <w:szCs w:val="21"/>
        </w:rPr>
        <w:br/>
      </w:r>
      <w:r>
        <w:rPr>
          <w:rFonts w:ascii="Nirmala UI" w:hAnsi="Nirmala UI" w:cs="Nirmala UI"/>
          <w:color w:val="111827"/>
          <w:sz w:val="21"/>
          <w:szCs w:val="21"/>
        </w:rPr>
        <w:t>- Agriculture employs over 50% of India's population; a successful Southwest Monsoon ensures abundant foodgrain production (rice, sugarcane, cotton) and refills irrigation reservoirs.</w:t>
      </w:r>
      <w:r>
        <w:rPr>
          <w:rFonts w:ascii="Nirmala UI" w:hAnsi="Nirmala UI" w:cs="Nirmala UI"/>
          <w:color w:val="111827"/>
          <w:sz w:val="21"/>
          <w:szCs w:val="21"/>
        </w:rPr>
        <w:br/>
        <w:t>- A good monsoon fuels rural consumer demand, keeps food inflation low, and drives overall GDP growth. Failure of monsoon rains triggers drought, rural debt, and economic contraction.</w:t>
      </w:r>
      <w:r>
        <w:rPr>
          <w:rFonts w:ascii="Nirmala UI" w:hAnsi="Nirmala UI" w:cs="Nirmala UI"/>
          <w:color w:val="111827"/>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11827"/>
          <w:sz w:val="21"/>
          <w:szCs w:val="21"/>
        </w:rPr>
        <w:t xml:space="preserve"> </w:t>
      </w:r>
      <w:r>
        <w:rPr>
          <w:rFonts w:ascii="Nirmala UI" w:hAnsi="Nirmala UI" w:cs="Nirmala UI"/>
          <w:color w:val="111827"/>
          <w:sz w:val="21"/>
          <w:szCs w:val="21"/>
          <w:cs/>
          <w:lang w:bidi="te-IN"/>
        </w:rPr>
        <w:t>వాతావరణం అనేది రోజువారీగా మారే పరిస్థితి కాగా</w:t>
      </w:r>
      <w:r>
        <w:rPr>
          <w:rFonts w:ascii="Nirmala UI" w:hAnsi="Nirmala UI" w:cs="Nirmala UI"/>
          <w:color w:val="111827"/>
          <w:sz w:val="21"/>
          <w:szCs w:val="21"/>
        </w:rPr>
        <w:t xml:space="preserve">, </w:t>
      </w:r>
      <w:r>
        <w:rPr>
          <w:rFonts w:ascii="Nirmala UI" w:hAnsi="Nirmala UI" w:cs="Nirmala UI"/>
          <w:color w:val="111827"/>
          <w:sz w:val="21"/>
          <w:szCs w:val="21"/>
          <w:cs/>
          <w:lang w:bidi="te-IN"/>
        </w:rPr>
        <w:t xml:space="preserve">శీతోష్ణస్థితి కనీసం </w:t>
      </w:r>
      <w:r>
        <w:rPr>
          <w:rFonts w:ascii="Nirmala UI" w:hAnsi="Nirmala UI" w:cs="Nirmala UI"/>
          <w:color w:val="111827"/>
          <w:sz w:val="21"/>
          <w:szCs w:val="21"/>
        </w:rPr>
        <w:t xml:space="preserve">30 </w:t>
      </w:r>
      <w:r>
        <w:rPr>
          <w:rFonts w:ascii="Nirmala UI" w:hAnsi="Nirmala UI" w:cs="Nirmala UI"/>
          <w:color w:val="111827"/>
          <w:sz w:val="21"/>
          <w:szCs w:val="21"/>
          <w:cs/>
          <w:lang w:bidi="te-IN"/>
        </w:rPr>
        <w:t>ఏళ్ల సగటును సూచిస్తుంది. భారతదేశ వ్యవసాయం</w:t>
      </w:r>
      <w:r>
        <w:rPr>
          <w:rFonts w:ascii="Nirmala UI" w:hAnsi="Nirmala UI" w:cs="Nirmala UI"/>
          <w:color w:val="111827"/>
          <w:sz w:val="21"/>
          <w:szCs w:val="21"/>
        </w:rPr>
        <w:t xml:space="preserve">, </w:t>
      </w:r>
      <w:r>
        <w:rPr>
          <w:rFonts w:ascii="Nirmala UI" w:hAnsi="Nirmala UI" w:cs="Nirmala UI"/>
          <w:color w:val="111827"/>
          <w:sz w:val="21"/>
          <w:szCs w:val="21"/>
          <w:cs/>
          <w:lang w:bidi="te-IN"/>
        </w:rPr>
        <w:t>నదులు</w:t>
      </w:r>
      <w:r>
        <w:rPr>
          <w:rFonts w:ascii="Nirmala UI" w:hAnsi="Nirmala UI" w:cs="Nirmala UI"/>
          <w:color w:val="111827"/>
          <w:sz w:val="21"/>
          <w:szCs w:val="21"/>
        </w:rPr>
        <w:t xml:space="preserve">, </w:t>
      </w:r>
      <w:r>
        <w:rPr>
          <w:rFonts w:ascii="Nirmala UI" w:hAnsi="Nirmala UI" w:cs="Nirmala UI"/>
          <w:color w:val="111827"/>
          <w:sz w:val="21"/>
          <w:szCs w:val="21"/>
          <w:cs/>
          <w:lang w:bidi="te-IN"/>
        </w:rPr>
        <w:t xml:space="preserve">భూగర్భ జలాలు మరియు ఆర్థిక వ్యవస్థ పూర్తిగా రుతుపవనాలపై ఆధారపడి ఉంటాయి కాబట్టి రుతుపవనాలను భారత ఆర్థిక వ్యవస్థకు </w:t>
      </w:r>
      <w:r>
        <w:rPr>
          <w:rFonts w:ascii="Nirmala UI" w:hAnsi="Nirmala UI" w:cs="Nirmala UI"/>
          <w:color w:val="111827"/>
          <w:sz w:val="21"/>
          <w:szCs w:val="21"/>
        </w:rPr>
        <w:t>'</w:t>
      </w:r>
      <w:r>
        <w:rPr>
          <w:rFonts w:ascii="Nirmala UI" w:hAnsi="Nirmala UI" w:cs="Nirmala UI"/>
          <w:color w:val="111827"/>
          <w:sz w:val="21"/>
          <w:szCs w:val="21"/>
          <w:cs/>
          <w:lang w:bidi="te-IN"/>
        </w:rPr>
        <w:t>జీవనాడి</w:t>
      </w:r>
      <w:r>
        <w:rPr>
          <w:rFonts w:ascii="Nirmala UI" w:hAnsi="Nirmala UI" w:cs="Nirmala UI"/>
          <w:color w:val="111827"/>
          <w:sz w:val="21"/>
          <w:szCs w:val="21"/>
        </w:rPr>
        <w:t xml:space="preserve">' (Lifeline) </w:t>
      </w:r>
      <w:r>
        <w:rPr>
          <w:rFonts w:ascii="Nirmala UI" w:hAnsi="Nirmala UI" w:cs="Nirmala UI"/>
          <w:color w:val="111827"/>
          <w:sz w:val="21"/>
          <w:szCs w:val="21"/>
          <w:cs/>
          <w:lang w:bidi="te-IN"/>
        </w:rPr>
        <w:t>అంటారు.</w:t>
      </w:r>
    </w:p>
    <w:p w14:paraId="2495B8C7"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2 (History):</w:t>
      </w:r>
      <w:r>
        <w:rPr>
          <w:rFonts w:ascii="Nirmala UI" w:hAnsi="Nirmala UI" w:cs="Nirmala UI"/>
          <w:color w:val="111827"/>
          <w:sz w:val="21"/>
          <w:szCs w:val="21"/>
        </w:rPr>
        <w:t xml:space="preserve"> Discuss the achievements of Gautamiputra Satakarni and explain why Satavahana coins featuring ships are historically significant.</w:t>
      </w:r>
      <w:r>
        <w:rPr>
          <w:rFonts w:ascii="Nirmala UI" w:hAnsi="Nirmala UI" w:cs="Nirmala UI"/>
          <w:color w:val="111827"/>
          <w:sz w:val="21"/>
          <w:szCs w:val="21"/>
        </w:rPr>
        <w:br/>
        <w:t xml:space="preserve">- </w:t>
      </w:r>
      <w:r>
        <w:rPr>
          <w:rStyle w:val="Strong"/>
          <w:rFonts w:ascii="Nirmala UI" w:hAnsi="Nirmala UI" w:cs="Nirmala UI"/>
          <w:sz w:val="21"/>
          <w:szCs w:val="21"/>
        </w:rPr>
        <w:t>Answer:</w:t>
      </w:r>
      <w:r>
        <w:rPr>
          <w:rFonts w:ascii="Nirmala UI" w:hAnsi="Nirmala UI" w:cs="Nirmala UI"/>
          <w:color w:val="111827"/>
          <w:sz w:val="21"/>
          <w:szCs w:val="21"/>
        </w:rPr>
        <w:br/>
        <w:t xml:space="preserve">1. </w:t>
      </w:r>
      <w:r>
        <w:rPr>
          <w:rStyle w:val="Strong"/>
          <w:rFonts w:ascii="Nirmala UI" w:hAnsi="Nirmala UI" w:cs="Nirmala UI"/>
          <w:sz w:val="21"/>
          <w:szCs w:val="21"/>
        </w:rPr>
        <w:t>Gautamiputra Satakarni:</w:t>
      </w:r>
      <w:r>
        <w:rPr>
          <w:rFonts w:ascii="Nirmala UI" w:hAnsi="Nirmala UI" w:cs="Nirmala UI"/>
          <w:color w:val="111827"/>
          <w:sz w:val="21"/>
          <w:szCs w:val="21"/>
        </w:rPr>
        <w:t xml:space="preserve"> </w:t>
      </w:r>
      <w:r>
        <w:rPr>
          <w:rFonts w:ascii="Nirmala UI" w:hAnsi="Nirmala UI" w:cs="Nirmala UI"/>
          <w:color w:val="111827"/>
          <w:sz w:val="21"/>
          <w:szCs w:val="21"/>
        </w:rPr>
        <w:t>He was the greatest ruler of the Satavahana dynasty (ruled c. 1st–2nd century CE). He defeated the Western Kshatrapas (Shakas), eradicated foreign invaders, patronized Vedic and Buddhist traditions, and revived the prosperity of the Deccan.</w:t>
      </w:r>
      <w:r>
        <w:rPr>
          <w:rFonts w:ascii="Nirmala UI" w:hAnsi="Nirmala UI" w:cs="Nirmala UI"/>
          <w:color w:val="111827"/>
          <w:sz w:val="21"/>
          <w:szCs w:val="21"/>
        </w:rPr>
        <w:br/>
        <w:t xml:space="preserve">2. </w:t>
      </w:r>
      <w:r>
        <w:rPr>
          <w:rStyle w:val="Strong"/>
          <w:rFonts w:ascii="Nirmala UI" w:hAnsi="Nirmala UI" w:cs="Nirmala UI"/>
          <w:sz w:val="21"/>
          <w:szCs w:val="21"/>
        </w:rPr>
        <w:t>Ship Coins Significance:</w:t>
      </w:r>
      <w:r>
        <w:rPr>
          <w:rFonts w:ascii="Nirmala UI" w:hAnsi="Nirmala UI" w:cs="Nirmala UI"/>
          <w:color w:val="111827"/>
          <w:sz w:val="21"/>
          <w:szCs w:val="21"/>
        </w:rPr>
        <w:br/>
        <w:t>- Satavahana lead and copper coins bearing detailed depictions of two-masted sailing vessels provide concrete archaeological proof of advanced shipbuilding and maritime navigation.</w:t>
      </w:r>
      <w:r>
        <w:rPr>
          <w:rFonts w:ascii="Nirmala UI" w:hAnsi="Nirmala UI" w:cs="Nirmala UI"/>
          <w:color w:val="111827"/>
          <w:sz w:val="21"/>
          <w:szCs w:val="21"/>
        </w:rPr>
        <w:br/>
      </w:r>
      <w:r>
        <w:rPr>
          <w:rFonts w:ascii="Nirmala UI" w:hAnsi="Nirmala UI" w:cs="Nirmala UI"/>
          <w:color w:val="111827"/>
          <w:sz w:val="21"/>
          <w:szCs w:val="21"/>
        </w:rPr>
        <w:t>- They demonstrate that the Satavahanas conducted extensive international oceanic commerce with the Roman Empire, Egypt, and Southeast Asia from eastern ports (Machilipatnam, Ghantasala) and western ports (Kalyan, Sopara).</w:t>
      </w:r>
      <w:r>
        <w:rPr>
          <w:rFonts w:ascii="Nirmala UI" w:hAnsi="Nirmala UI" w:cs="Nirmala UI"/>
          <w:color w:val="111827"/>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11827"/>
          <w:sz w:val="21"/>
          <w:szCs w:val="21"/>
        </w:rPr>
        <w:t xml:space="preserve"> </w:t>
      </w:r>
      <w:r>
        <w:rPr>
          <w:rFonts w:ascii="Nirmala UI" w:hAnsi="Nirmala UI" w:cs="Nirmala UI"/>
          <w:color w:val="111827"/>
          <w:sz w:val="21"/>
          <w:szCs w:val="21"/>
          <w:cs/>
          <w:lang w:bidi="te-IN"/>
        </w:rPr>
        <w:t>గౌతమీపుత్ర శాతకర్ణి శాతవాహనులలో అత్యంత పరాక్రమవంతుడైన రాజు. శాతవాహనుల నాణేలపై రెండు తెరచాపలు గల ఓడల చిత్రాలు ఉండటం వల్ల ప్రాచీన కాలంలోనే వారికి ఉన్నతమైన నౌకా నిర్మాణం</w:t>
      </w:r>
      <w:r>
        <w:rPr>
          <w:rFonts w:ascii="Nirmala UI" w:hAnsi="Nirmala UI" w:cs="Nirmala UI"/>
          <w:color w:val="111827"/>
          <w:sz w:val="21"/>
          <w:szCs w:val="21"/>
        </w:rPr>
        <w:t xml:space="preserve">, </w:t>
      </w:r>
      <w:r>
        <w:rPr>
          <w:rFonts w:ascii="Nirmala UI" w:hAnsi="Nirmala UI" w:cs="Nirmala UI"/>
          <w:color w:val="111827"/>
          <w:sz w:val="21"/>
          <w:szCs w:val="21"/>
          <w:cs/>
          <w:lang w:bidi="te-IN"/>
        </w:rPr>
        <w:t>రోమన్ సామ్రాజ్యంతో అంతర్జాతీయ సముద్ర వాణిజ్యం ఉండేవని తెలుస్తోంది.</w:t>
      </w:r>
    </w:p>
    <w:p w14:paraId="1EDE7513"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3 (Civics):</w:t>
      </w:r>
      <w:r>
        <w:rPr>
          <w:rFonts w:ascii="Nirmala UI" w:hAnsi="Nirmala UI" w:cs="Nirmala UI"/>
          <w:color w:val="111827"/>
          <w:sz w:val="21"/>
          <w:szCs w:val="21"/>
        </w:rPr>
        <w:t xml:space="preserve"> </w:t>
      </w:r>
      <w:r>
        <w:rPr>
          <w:rFonts w:ascii="Nirmala UI" w:hAnsi="Nirmala UI" w:cs="Nirmala UI"/>
          <w:color w:val="111827"/>
          <w:sz w:val="21"/>
          <w:szCs w:val="21"/>
        </w:rPr>
        <w:t>How did King Jadi Rana welcome the Zoroastrians (Parsis) to Sanjan, Gujarat? What does this historic event teach us about Indian cultural coexistence?</w:t>
      </w:r>
      <w:r>
        <w:rPr>
          <w:rFonts w:ascii="Nirmala UI" w:hAnsi="Nirmala UI" w:cs="Nirmala UI"/>
          <w:color w:val="111827"/>
          <w:sz w:val="21"/>
          <w:szCs w:val="21"/>
        </w:rPr>
        <w:br/>
        <w:t xml:space="preserve">- </w:t>
      </w:r>
      <w:r>
        <w:rPr>
          <w:rStyle w:val="Strong"/>
          <w:rFonts w:ascii="Nirmala UI" w:hAnsi="Nirmala UI" w:cs="Nirmala UI"/>
          <w:sz w:val="21"/>
          <w:szCs w:val="21"/>
        </w:rPr>
        <w:t>Answer:</w:t>
      </w:r>
      <w:r>
        <w:rPr>
          <w:rFonts w:ascii="Nirmala UI" w:hAnsi="Nirmala UI" w:cs="Nirmala UI"/>
          <w:color w:val="111827"/>
          <w:sz w:val="21"/>
          <w:szCs w:val="21"/>
        </w:rPr>
        <w:br/>
        <w:t xml:space="preserve">1. </w:t>
      </w:r>
      <w:r>
        <w:rPr>
          <w:rStyle w:val="Strong"/>
          <w:rFonts w:ascii="Nirmala UI" w:hAnsi="Nirmala UI" w:cs="Nirmala UI"/>
          <w:sz w:val="21"/>
          <w:szCs w:val="21"/>
        </w:rPr>
        <w:t>The Event:</w:t>
      </w:r>
      <w:r>
        <w:rPr>
          <w:rFonts w:ascii="Nirmala UI" w:hAnsi="Nirmala UI" w:cs="Nirmala UI"/>
          <w:color w:val="111827"/>
          <w:sz w:val="21"/>
          <w:szCs w:val="21"/>
        </w:rPr>
        <w:t xml:space="preserve"> When Zoroastrian refugees arrived at Sanjan seeking asylum, King Jadi Rana sent their leader a brass bowl filled to the brim with milk, indicating that Gujarat was overcrowded and could accept no more people.</w:t>
      </w:r>
      <w:r>
        <w:rPr>
          <w:rFonts w:ascii="Nirmala UI" w:hAnsi="Nirmala UI" w:cs="Nirmala UI"/>
          <w:color w:val="111827"/>
          <w:sz w:val="21"/>
          <w:szCs w:val="21"/>
        </w:rPr>
        <w:br/>
        <w:t xml:space="preserve">2. </w:t>
      </w:r>
      <w:r>
        <w:rPr>
          <w:rStyle w:val="Strong"/>
          <w:rFonts w:ascii="Nirmala UI" w:hAnsi="Nirmala UI" w:cs="Nirmala UI"/>
          <w:sz w:val="21"/>
          <w:szCs w:val="21"/>
        </w:rPr>
        <w:t>The Response:</w:t>
      </w:r>
      <w:r>
        <w:rPr>
          <w:rFonts w:ascii="Nirmala UI" w:hAnsi="Nirmala UI" w:cs="Nirmala UI"/>
          <w:color w:val="111827"/>
          <w:sz w:val="21"/>
          <w:szCs w:val="21"/>
        </w:rPr>
        <w:t xml:space="preserve"> </w:t>
      </w:r>
      <w:r>
        <w:rPr>
          <w:rFonts w:ascii="Nirmala UI" w:hAnsi="Nirmala UI" w:cs="Nirmala UI"/>
          <w:color w:val="111827"/>
          <w:sz w:val="21"/>
          <w:szCs w:val="21"/>
        </w:rPr>
        <w:t>The Parsi high priest took a spoonful of sugar and gently stirred it into the milk without spilling a single drop. He explained that just as sugar dissolves invisibly into milk to make it sweet, the Parsis would blend seamlessly with the local people without displacing anyone, enriching the land.</w:t>
      </w:r>
      <w:r>
        <w:rPr>
          <w:rFonts w:ascii="Nirmala UI" w:hAnsi="Nirmala UI" w:cs="Nirmala UI"/>
          <w:color w:val="111827"/>
          <w:sz w:val="21"/>
          <w:szCs w:val="21"/>
        </w:rPr>
        <w:br/>
        <w:t xml:space="preserve">3. </w:t>
      </w:r>
      <w:r>
        <w:rPr>
          <w:rStyle w:val="Strong"/>
          <w:rFonts w:ascii="Nirmala UI" w:hAnsi="Nirmala UI" w:cs="Nirmala UI"/>
          <w:sz w:val="21"/>
          <w:szCs w:val="21"/>
        </w:rPr>
        <w:t>Significance:</w:t>
      </w:r>
      <w:r>
        <w:rPr>
          <w:rFonts w:ascii="Nirmala UI" w:hAnsi="Nirmala UI" w:cs="Nirmala UI"/>
          <w:color w:val="111827"/>
          <w:sz w:val="21"/>
          <w:szCs w:val="21"/>
        </w:rPr>
        <w:t xml:space="preserve"> Impressed by their wisdom and humility, the King granted them land and religious autonomy. This historical episode exemplifies the Indian civilisational ethos of </w:t>
      </w:r>
      <w:r>
        <w:rPr>
          <w:rStyle w:val="Emphasis"/>
          <w:rFonts w:ascii="Nirmala UI" w:hAnsi="Nirmala UI" w:cs="Nirmala UI"/>
          <w:color w:val="111827"/>
          <w:sz w:val="21"/>
          <w:szCs w:val="21"/>
        </w:rPr>
        <w:t>Atithi Devo Bhava</w:t>
      </w:r>
      <w:r>
        <w:rPr>
          <w:rFonts w:ascii="Nirmala UI" w:hAnsi="Nirmala UI" w:cs="Nirmala UI"/>
          <w:color w:val="111827"/>
          <w:sz w:val="21"/>
          <w:szCs w:val="21"/>
        </w:rPr>
        <w:t xml:space="preserve"> and </w:t>
      </w:r>
      <w:r>
        <w:rPr>
          <w:rStyle w:val="Emphasis"/>
          <w:rFonts w:ascii="Nirmala UI" w:hAnsi="Nirmala UI" w:cs="Nirmala UI"/>
          <w:color w:val="111827"/>
          <w:sz w:val="21"/>
          <w:szCs w:val="21"/>
        </w:rPr>
        <w:t>Vasudhaiva Kutumbakam</w:t>
      </w:r>
      <w:r>
        <w:rPr>
          <w:rFonts w:ascii="Nirmala UI" w:hAnsi="Nirmala UI" w:cs="Nirmala UI"/>
          <w:color w:val="111827"/>
          <w:sz w:val="21"/>
          <w:szCs w:val="21"/>
        </w:rPr>
        <w:t>, proving that cultural integration thrives through mutual respect rather than forced assimilation.</w:t>
      </w:r>
      <w:r>
        <w:rPr>
          <w:rFonts w:ascii="Nirmala UI" w:hAnsi="Nirmala UI" w:cs="Nirmala UI"/>
          <w:color w:val="111827"/>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11827"/>
          <w:sz w:val="21"/>
          <w:szCs w:val="21"/>
        </w:rPr>
        <w:t xml:space="preserve"> </w:t>
      </w:r>
      <w:r>
        <w:rPr>
          <w:rFonts w:ascii="Nirmala UI" w:hAnsi="Nirmala UI" w:cs="Nirmala UI"/>
          <w:color w:val="111827"/>
          <w:sz w:val="21"/>
          <w:szCs w:val="21"/>
          <w:cs/>
          <w:lang w:bidi="te-IN"/>
        </w:rPr>
        <w:t>పార్సీ శరణార్థులు గుజరాత్‌కు వచ్చినప్పుడు రాజా జాదీ రాణా పాలు నిండిన గిన్నెను పంపి తమ దేశంలో స్థలం లేదని సంకేతం ఇచ్చాడు. పార్సీ గురువు అందులో పంచదార వేసి</w:t>
      </w:r>
      <w:r>
        <w:rPr>
          <w:rFonts w:ascii="Nirmala UI" w:hAnsi="Nirmala UI" w:cs="Nirmala UI"/>
          <w:color w:val="111827"/>
          <w:sz w:val="21"/>
          <w:szCs w:val="21"/>
        </w:rPr>
        <w:t xml:space="preserve">, </w:t>
      </w:r>
      <w:r>
        <w:rPr>
          <w:rFonts w:ascii="Nirmala UI" w:hAnsi="Nirmala UI" w:cs="Nirmala UI"/>
          <w:color w:val="111827"/>
          <w:sz w:val="21"/>
          <w:szCs w:val="21"/>
          <w:cs/>
          <w:lang w:bidi="te-IN"/>
        </w:rPr>
        <w:t>పాలు పొంగకుండా ఎలా తీపినిచ్చాయో</w:t>
      </w:r>
      <w:r>
        <w:rPr>
          <w:rFonts w:ascii="Nirmala UI" w:hAnsi="Nirmala UI" w:cs="Nirmala UI"/>
          <w:color w:val="111827"/>
          <w:sz w:val="21"/>
          <w:szCs w:val="21"/>
        </w:rPr>
        <w:t xml:space="preserve">, </w:t>
      </w:r>
      <w:r>
        <w:rPr>
          <w:rFonts w:ascii="Nirmala UI" w:hAnsi="Nirmala UI" w:cs="Nirmala UI"/>
          <w:color w:val="111827"/>
          <w:sz w:val="21"/>
          <w:szCs w:val="21"/>
          <w:cs/>
          <w:lang w:bidi="te-IN"/>
        </w:rPr>
        <w:t>తాము కూడా సమాజంలో కలిసిపోయి దేశాన్ని సుసంపన్నం చేస్తామని నిరూపించారు. ఇది భారతీయ సర్వధర్మ సహనానికి గొప్ప నిదర్శనం.</w:t>
      </w:r>
    </w:p>
    <w:p w14:paraId="573E1804" w14:textId="77777777" w:rsidR="007C079E" w:rsidRDefault="007C079E">
      <w:pPr>
        <w:pStyle w:val="NormalWeb"/>
        <w:rPr>
          <w:rFonts w:ascii="Nirmala UI" w:hAnsi="Nirmala UI" w:cs="Nirmala UI"/>
          <w:color w:val="111827"/>
          <w:sz w:val="21"/>
          <w:szCs w:val="21"/>
        </w:rPr>
      </w:pPr>
      <w:r>
        <w:rPr>
          <w:rStyle w:val="Strong"/>
          <w:rFonts w:ascii="Nirmala UI" w:hAnsi="Nirmala UI" w:cs="Nirmala UI"/>
          <w:sz w:val="21"/>
          <w:szCs w:val="21"/>
        </w:rPr>
        <w:t>Question 4 (Economics):</w:t>
      </w:r>
      <w:r>
        <w:rPr>
          <w:rFonts w:ascii="Nirmala UI" w:hAnsi="Nirmala UI" w:cs="Nirmala UI"/>
          <w:color w:val="111827"/>
          <w:sz w:val="21"/>
          <w:szCs w:val="21"/>
        </w:rPr>
        <w:t xml:space="preserve"> </w:t>
      </w:r>
      <w:r>
        <w:rPr>
          <w:rFonts w:ascii="Nirmala UI" w:hAnsi="Nirmala UI" w:cs="Nirmala UI"/>
          <w:color w:val="111827"/>
          <w:sz w:val="21"/>
          <w:szCs w:val="21"/>
        </w:rPr>
        <w:t>What were the major limitations of the barter system that led to the invention and evolution of money?</w:t>
      </w:r>
      <w:r>
        <w:rPr>
          <w:rFonts w:ascii="Nirmala UI" w:hAnsi="Nirmala UI" w:cs="Nirmala UI"/>
          <w:color w:val="111827"/>
          <w:sz w:val="21"/>
          <w:szCs w:val="21"/>
        </w:rPr>
        <w:br/>
        <w:t xml:space="preserve">- </w:t>
      </w:r>
      <w:r>
        <w:rPr>
          <w:rStyle w:val="Strong"/>
          <w:rFonts w:ascii="Nirmala UI" w:hAnsi="Nirmala UI" w:cs="Nirmala UI"/>
          <w:sz w:val="21"/>
          <w:szCs w:val="21"/>
        </w:rPr>
        <w:t>Answer:</w:t>
      </w:r>
      <w:r>
        <w:rPr>
          <w:rFonts w:ascii="Nirmala UI" w:hAnsi="Nirmala UI" w:cs="Nirmala UI"/>
          <w:color w:val="111827"/>
          <w:sz w:val="21"/>
          <w:szCs w:val="21"/>
        </w:rPr>
        <w:br/>
        <w:t>The barter system collapsed in complex economies due to 5 fundamental flaws:</w:t>
      </w:r>
      <w:r>
        <w:rPr>
          <w:rFonts w:ascii="Nirmala UI" w:hAnsi="Nirmala UI" w:cs="Nirmala UI"/>
          <w:color w:val="111827"/>
          <w:sz w:val="21"/>
          <w:szCs w:val="21"/>
        </w:rPr>
        <w:br/>
        <w:t xml:space="preserve">1. </w:t>
      </w:r>
      <w:r>
        <w:rPr>
          <w:rStyle w:val="Emphasis"/>
          <w:rFonts w:ascii="Nirmala UI" w:hAnsi="Nirmala UI" w:cs="Nirmala UI"/>
          <w:color w:val="111827"/>
          <w:sz w:val="21"/>
          <w:szCs w:val="21"/>
        </w:rPr>
        <w:t>Lack of Double Coincidence of Wants:</w:t>
      </w:r>
      <w:r>
        <w:rPr>
          <w:rFonts w:ascii="Nirmala UI" w:hAnsi="Nirmala UI" w:cs="Nirmala UI"/>
          <w:color w:val="111827"/>
          <w:sz w:val="21"/>
          <w:szCs w:val="21"/>
        </w:rPr>
        <w:t xml:space="preserve"> Trading requires both parties to desire each other's goods simultaneously.</w:t>
      </w:r>
      <w:r>
        <w:rPr>
          <w:rFonts w:ascii="Nirmala UI" w:hAnsi="Nirmala UI" w:cs="Nirmala UI"/>
          <w:color w:val="111827"/>
          <w:sz w:val="21"/>
          <w:szCs w:val="21"/>
        </w:rPr>
        <w:br/>
        <w:t xml:space="preserve">2. </w:t>
      </w:r>
      <w:r>
        <w:rPr>
          <w:rStyle w:val="Emphasis"/>
          <w:rFonts w:ascii="Nirmala UI" w:hAnsi="Nirmala UI" w:cs="Nirmala UI"/>
          <w:color w:val="111827"/>
          <w:sz w:val="21"/>
          <w:szCs w:val="21"/>
        </w:rPr>
        <w:t>Absence of a Common Unit of Value:</w:t>
      </w:r>
      <w:r>
        <w:rPr>
          <w:rFonts w:ascii="Nirmala UI" w:hAnsi="Nirmala UI" w:cs="Nirmala UI"/>
          <w:color w:val="111827"/>
          <w:sz w:val="21"/>
          <w:szCs w:val="21"/>
        </w:rPr>
        <w:t xml:space="preserve"> Valuing diverse items (e.g., how much cloth equals a cow) was arbitrary and chaotic.</w:t>
      </w:r>
      <w:r>
        <w:rPr>
          <w:rFonts w:ascii="Nirmala UI" w:hAnsi="Nirmala UI" w:cs="Nirmala UI"/>
          <w:color w:val="111827"/>
          <w:sz w:val="21"/>
          <w:szCs w:val="21"/>
        </w:rPr>
        <w:br/>
        <w:t xml:space="preserve">3. </w:t>
      </w:r>
      <w:r>
        <w:rPr>
          <w:rStyle w:val="Emphasis"/>
          <w:rFonts w:ascii="Nirmala UI" w:hAnsi="Nirmala UI" w:cs="Nirmala UI"/>
          <w:color w:val="111827"/>
          <w:sz w:val="21"/>
          <w:szCs w:val="21"/>
        </w:rPr>
        <w:t>Perishability and Storage Constraints:</w:t>
      </w:r>
      <w:r>
        <w:rPr>
          <w:rFonts w:ascii="Nirmala UI" w:hAnsi="Nirmala UI" w:cs="Nirmala UI"/>
          <w:color w:val="111827"/>
          <w:sz w:val="21"/>
          <w:szCs w:val="21"/>
        </w:rPr>
        <w:t xml:space="preserve"> </w:t>
      </w:r>
      <w:r>
        <w:rPr>
          <w:rFonts w:ascii="Nirmala UI" w:hAnsi="Nirmala UI" w:cs="Nirmala UI"/>
          <w:color w:val="111827"/>
          <w:sz w:val="21"/>
          <w:szCs w:val="21"/>
        </w:rPr>
        <w:t>Wealth could not be saved because commodities (grain, livestock, vegetables) decay over time.</w:t>
      </w:r>
      <w:r>
        <w:rPr>
          <w:rFonts w:ascii="Nirmala UI" w:hAnsi="Nirmala UI" w:cs="Nirmala UI"/>
          <w:color w:val="111827"/>
          <w:sz w:val="21"/>
          <w:szCs w:val="21"/>
        </w:rPr>
        <w:br/>
        <w:t xml:space="preserve">4. </w:t>
      </w:r>
      <w:r>
        <w:rPr>
          <w:rStyle w:val="Emphasis"/>
          <w:rFonts w:ascii="Nirmala UI" w:hAnsi="Nirmala UI" w:cs="Nirmala UI"/>
          <w:color w:val="111827"/>
          <w:sz w:val="21"/>
          <w:szCs w:val="21"/>
        </w:rPr>
        <w:t>Indivisibility of Commodities:</w:t>
      </w:r>
      <w:r>
        <w:rPr>
          <w:rFonts w:ascii="Nirmala UI" w:hAnsi="Nirmala UI" w:cs="Nirmala UI"/>
          <w:color w:val="111827"/>
          <w:sz w:val="21"/>
          <w:szCs w:val="21"/>
        </w:rPr>
        <w:t xml:space="preserve"> Living animals or indivisible goods could not be split to make smaller purchases.</w:t>
      </w:r>
      <w:r>
        <w:rPr>
          <w:rFonts w:ascii="Nirmala UI" w:hAnsi="Nirmala UI" w:cs="Nirmala UI"/>
          <w:color w:val="111827"/>
          <w:sz w:val="21"/>
          <w:szCs w:val="21"/>
        </w:rPr>
        <w:br/>
        <w:t xml:space="preserve">5. </w:t>
      </w:r>
      <w:r>
        <w:rPr>
          <w:rStyle w:val="Emphasis"/>
          <w:rFonts w:ascii="Nirmala UI" w:hAnsi="Nirmala UI" w:cs="Nirmala UI"/>
          <w:color w:val="111827"/>
          <w:sz w:val="21"/>
          <w:szCs w:val="21"/>
        </w:rPr>
        <w:t>Difficulty in Deferred Payments:</w:t>
      </w:r>
      <w:r>
        <w:rPr>
          <w:rFonts w:ascii="Nirmala UI" w:hAnsi="Nirmala UI" w:cs="Nirmala UI"/>
          <w:color w:val="111827"/>
          <w:sz w:val="21"/>
          <w:szCs w:val="21"/>
        </w:rPr>
        <w:t xml:space="preserve"> Lending and future debt settlements were risky due to quality degradation of physical goods.</w:t>
      </w:r>
      <w:r>
        <w:rPr>
          <w:rFonts w:ascii="Nirmala UI" w:hAnsi="Nirmala UI" w:cs="Nirmala UI"/>
          <w:color w:val="111827"/>
          <w:sz w:val="21"/>
          <w:szCs w:val="21"/>
        </w:rPr>
        <w:br/>
        <w:t xml:space="preserve">Money resolved all these issues by serving as an accepted </w:t>
      </w:r>
      <w:r>
        <w:rPr>
          <w:rStyle w:val="Strong"/>
          <w:rFonts w:ascii="Nirmala UI" w:hAnsi="Nirmala UI" w:cs="Nirmala UI"/>
          <w:sz w:val="21"/>
          <w:szCs w:val="21"/>
        </w:rPr>
        <w:t>medium of exchange</w:t>
      </w:r>
      <w:r>
        <w:rPr>
          <w:rFonts w:ascii="Nirmala UI" w:hAnsi="Nirmala UI" w:cs="Nirmala UI"/>
          <w:color w:val="111827"/>
          <w:sz w:val="21"/>
          <w:szCs w:val="21"/>
        </w:rPr>
        <w:t xml:space="preserve">, a </w:t>
      </w:r>
      <w:r>
        <w:rPr>
          <w:rStyle w:val="Strong"/>
          <w:rFonts w:ascii="Nirmala UI" w:hAnsi="Nirmala UI" w:cs="Nirmala UI"/>
          <w:sz w:val="21"/>
          <w:szCs w:val="21"/>
        </w:rPr>
        <w:t>standard unit of account</w:t>
      </w:r>
      <w:r>
        <w:rPr>
          <w:rFonts w:ascii="Nirmala UI" w:hAnsi="Nirmala UI" w:cs="Nirmala UI"/>
          <w:color w:val="111827"/>
          <w:sz w:val="21"/>
          <w:szCs w:val="21"/>
        </w:rPr>
        <w:t xml:space="preserve">, a </w:t>
      </w:r>
      <w:r>
        <w:rPr>
          <w:rStyle w:val="Strong"/>
          <w:rFonts w:ascii="Nirmala UI" w:hAnsi="Nirmala UI" w:cs="Nirmala UI"/>
          <w:sz w:val="21"/>
          <w:szCs w:val="21"/>
        </w:rPr>
        <w:t>durable store of value</w:t>
      </w:r>
      <w:r>
        <w:rPr>
          <w:rFonts w:ascii="Nirmala UI" w:hAnsi="Nirmala UI" w:cs="Nirmala UI"/>
          <w:color w:val="111827"/>
          <w:sz w:val="21"/>
          <w:szCs w:val="21"/>
        </w:rPr>
        <w:t xml:space="preserve">, and a </w:t>
      </w:r>
      <w:r>
        <w:rPr>
          <w:rStyle w:val="Strong"/>
          <w:rFonts w:ascii="Nirmala UI" w:hAnsi="Nirmala UI" w:cs="Nirmala UI"/>
          <w:sz w:val="21"/>
          <w:szCs w:val="21"/>
        </w:rPr>
        <w:t>standard of deferred payments</w:t>
      </w:r>
      <w:r>
        <w:rPr>
          <w:rFonts w:ascii="Nirmala UI" w:hAnsi="Nirmala UI" w:cs="Nirmala UI"/>
          <w:color w:val="111827"/>
          <w:sz w:val="21"/>
          <w:szCs w:val="21"/>
        </w:rPr>
        <w:t>.</w:t>
      </w:r>
      <w:r>
        <w:rPr>
          <w:rFonts w:ascii="Nirmala UI" w:hAnsi="Nirmala UI" w:cs="Nirmala UI"/>
          <w:color w:val="111827"/>
          <w:sz w:val="21"/>
          <w:szCs w:val="21"/>
        </w:rPr>
        <w:br/>
        <w:t xml:space="preserve">- </w:t>
      </w:r>
      <w:r>
        <w:rPr>
          <w:rStyle w:val="Strong"/>
          <w:rFonts w:ascii="Nirmala UI" w:hAnsi="Nirmala UI" w:cs="Nirmala UI"/>
          <w:sz w:val="21"/>
          <w:szCs w:val="21"/>
          <w:cs/>
          <w:lang w:bidi="te-IN"/>
        </w:rPr>
        <w:t>తెలుగు వివరణ:</w:t>
      </w:r>
      <w:r>
        <w:rPr>
          <w:rFonts w:ascii="Nirmala UI" w:hAnsi="Nirmala UI" w:cs="Nirmala UI"/>
          <w:color w:val="111827"/>
          <w:sz w:val="21"/>
          <w:szCs w:val="21"/>
        </w:rPr>
        <w:t xml:space="preserve"> </w:t>
      </w:r>
      <w:r>
        <w:rPr>
          <w:rFonts w:ascii="Nirmala UI" w:hAnsi="Nirmala UI" w:cs="Nirmala UI"/>
          <w:color w:val="111827"/>
          <w:sz w:val="21"/>
          <w:szCs w:val="21"/>
          <w:cs/>
          <w:lang w:bidi="te-IN"/>
        </w:rPr>
        <w:t>వస్తుమార్పిడి పద్ధతిలో కోరికల కలయిక లేకపోవడం</w:t>
      </w:r>
      <w:r>
        <w:rPr>
          <w:rFonts w:ascii="Nirmala UI" w:hAnsi="Nirmala UI" w:cs="Nirmala UI"/>
          <w:color w:val="111827"/>
          <w:sz w:val="21"/>
          <w:szCs w:val="21"/>
        </w:rPr>
        <w:t xml:space="preserve">, </w:t>
      </w:r>
      <w:r>
        <w:rPr>
          <w:rFonts w:ascii="Nirmala UI" w:hAnsi="Nirmala UI" w:cs="Nirmala UI"/>
          <w:color w:val="111827"/>
          <w:sz w:val="21"/>
          <w:szCs w:val="21"/>
          <w:cs/>
          <w:lang w:bidi="te-IN"/>
        </w:rPr>
        <w:t>వస్తువుల విలువను కొలవడానికి ఉమ్మడి ప్రమాణం లేకపోవడం</w:t>
      </w:r>
      <w:r>
        <w:rPr>
          <w:rFonts w:ascii="Nirmala UI" w:hAnsi="Nirmala UI" w:cs="Nirmala UI"/>
          <w:color w:val="111827"/>
          <w:sz w:val="21"/>
          <w:szCs w:val="21"/>
        </w:rPr>
        <w:t xml:space="preserve">, </w:t>
      </w:r>
      <w:r>
        <w:rPr>
          <w:rFonts w:ascii="Nirmala UI" w:hAnsi="Nirmala UI" w:cs="Nirmala UI"/>
          <w:color w:val="111827"/>
          <w:sz w:val="21"/>
          <w:szCs w:val="21"/>
          <w:cs/>
          <w:lang w:bidi="te-IN"/>
        </w:rPr>
        <w:t>ఆవులు లేదా కూరగాయలను ఎక్కువ కాలం నిల్వ చేయలేకపోవడం</w:t>
      </w:r>
      <w:r>
        <w:rPr>
          <w:rFonts w:ascii="Nirmala UI" w:hAnsi="Nirmala UI" w:cs="Nirmala UI"/>
          <w:color w:val="111827"/>
          <w:sz w:val="21"/>
          <w:szCs w:val="21"/>
        </w:rPr>
        <w:t xml:space="preserve">, </w:t>
      </w:r>
      <w:r>
        <w:rPr>
          <w:rFonts w:ascii="Nirmala UI" w:hAnsi="Nirmala UI" w:cs="Nirmala UI"/>
          <w:color w:val="111827"/>
          <w:sz w:val="21"/>
          <w:szCs w:val="21"/>
          <w:cs/>
          <w:lang w:bidi="te-IN"/>
        </w:rPr>
        <w:t xml:space="preserve">మరియు వస్తువులను విభజించలేకపోవడం వంటి తీవ్రమైన సమస్యలు ఉండేవి. ఈ సమస్యలను పరిష్కరించడానికే </w:t>
      </w:r>
      <w:r>
        <w:rPr>
          <w:rFonts w:ascii="Nirmala UI" w:hAnsi="Nirmala UI" w:cs="Nirmala UI"/>
          <w:color w:val="111827"/>
          <w:sz w:val="21"/>
          <w:szCs w:val="21"/>
        </w:rPr>
        <w:t>'</w:t>
      </w:r>
      <w:r>
        <w:rPr>
          <w:rFonts w:ascii="Nirmala UI" w:hAnsi="Nirmala UI" w:cs="Nirmala UI"/>
          <w:color w:val="111827"/>
          <w:sz w:val="21"/>
          <w:szCs w:val="21"/>
          <w:cs/>
          <w:lang w:bidi="te-IN"/>
        </w:rPr>
        <w:t>ద్రవ్యం</w:t>
      </w:r>
      <w:r>
        <w:rPr>
          <w:rFonts w:ascii="Nirmala UI" w:hAnsi="Nirmala UI" w:cs="Nirmala UI"/>
          <w:color w:val="111827"/>
          <w:sz w:val="21"/>
          <w:szCs w:val="21"/>
        </w:rPr>
        <w:t xml:space="preserve">' (Money) </w:t>
      </w:r>
      <w:r>
        <w:rPr>
          <w:rFonts w:ascii="Nirmala UI" w:hAnsi="Nirmala UI" w:cs="Nirmala UI"/>
          <w:color w:val="111827"/>
          <w:sz w:val="21"/>
          <w:szCs w:val="21"/>
          <w:cs/>
          <w:lang w:bidi="te-IN"/>
        </w:rPr>
        <w:t>పుట్టి క్రమంగా అభివృద్ధి చెందింది.</w:t>
      </w:r>
    </w:p>
    <w:sectPr w:rsidR="007C07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54F57"/>
    <w:multiLevelType w:val="multilevel"/>
    <w:tmpl w:val="09BCF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E32DD"/>
    <w:multiLevelType w:val="multilevel"/>
    <w:tmpl w:val="0CB28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553F6D"/>
    <w:multiLevelType w:val="multilevel"/>
    <w:tmpl w:val="D6A65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E87809"/>
    <w:multiLevelType w:val="multilevel"/>
    <w:tmpl w:val="7EB09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80D18B7"/>
    <w:multiLevelType w:val="multilevel"/>
    <w:tmpl w:val="9364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B039D8"/>
    <w:multiLevelType w:val="multilevel"/>
    <w:tmpl w:val="946C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CF4F68"/>
    <w:multiLevelType w:val="multilevel"/>
    <w:tmpl w:val="2BC6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0714984">
    <w:abstractNumId w:val="5"/>
  </w:num>
  <w:num w:numId="2" w16cid:durableId="1878808879">
    <w:abstractNumId w:val="1"/>
  </w:num>
  <w:num w:numId="3" w16cid:durableId="465851298">
    <w:abstractNumId w:val="3"/>
  </w:num>
  <w:num w:numId="4" w16cid:durableId="1470512854">
    <w:abstractNumId w:val="6"/>
  </w:num>
  <w:num w:numId="5" w16cid:durableId="35013766">
    <w:abstractNumId w:val="0"/>
  </w:num>
  <w:num w:numId="6" w16cid:durableId="277683193">
    <w:abstractNumId w:val="2"/>
  </w:num>
  <w:num w:numId="7" w16cid:durableId="13468313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10861"/>
    <w:rsid w:val="007C079E"/>
    <w:rsid w:val="00B5492D"/>
    <w:rsid w:val="00D108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A5B6CF"/>
  <w15:chartTrackingRefBased/>
  <w15:docId w15:val="{22B520ED-2D93-47F3-81C2-959AC5D5D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2" w:space="4" w:color="2563EB"/>
      </w:pBdr>
      <w:spacing w:before="330" w:after="150"/>
      <w:outlineLvl w:val="0"/>
    </w:pPr>
    <w:rPr>
      <w:b/>
      <w:bCs/>
      <w:color w:val="1E3A8A"/>
      <w:kern w:val="36"/>
      <w:sz w:val="34"/>
      <w:szCs w:val="34"/>
    </w:rPr>
  </w:style>
  <w:style w:type="paragraph" w:styleId="Heading2">
    <w:name w:val="heading 2"/>
    <w:basedOn w:val="Normal"/>
    <w:link w:val="Heading2Char"/>
    <w:uiPriority w:val="9"/>
    <w:qFormat/>
    <w:pPr>
      <w:keepNext/>
      <w:pBdr>
        <w:bottom w:val="single" w:sz="8" w:space="2" w:color="CBD5E1"/>
      </w:pBdr>
      <w:spacing w:before="270" w:after="120"/>
      <w:outlineLvl w:val="1"/>
    </w:pPr>
    <w:rPr>
      <w:b/>
      <w:bCs/>
      <w:color w:val="1D4ED8"/>
      <w:sz w:val="27"/>
      <w:szCs w:val="27"/>
    </w:rPr>
  </w:style>
  <w:style w:type="paragraph" w:styleId="Heading3">
    <w:name w:val="heading 3"/>
    <w:basedOn w:val="Normal"/>
    <w:link w:val="Heading3Char"/>
    <w:uiPriority w:val="9"/>
    <w:qFormat/>
    <w:pPr>
      <w:keepNext/>
      <w:spacing w:before="210" w:after="90"/>
      <w:outlineLvl w:val="2"/>
    </w:pPr>
    <w:rPr>
      <w:b/>
      <w:bCs/>
      <w:color w:val="0284C7"/>
    </w:rPr>
  </w:style>
  <w:style w:type="paragraph" w:styleId="Heading4">
    <w:name w:val="heading 4"/>
    <w:basedOn w:val="Normal"/>
    <w:link w:val="Heading4Char"/>
    <w:uiPriority w:val="9"/>
    <w:qFormat/>
    <w:pPr>
      <w:keepNext/>
      <w:spacing w:before="180" w:after="60"/>
      <w:outlineLvl w:val="3"/>
    </w:pPr>
    <w:rPr>
      <w:b/>
      <w:bCs/>
      <w:color w:val="0369A1"/>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1F5F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8" w:color="E2E8F0"/>
        <w:left w:val="single" w:sz="6" w:space="8" w:color="E2E8F0"/>
        <w:bottom w:val="single" w:sz="6" w:space="8" w:color="E2E8F0"/>
        <w:right w:val="single" w:sz="6" w:space="8" w:color="E2E8F0"/>
      </w:pBdr>
      <w:shd w:val="clear" w:color="auto" w:fill="F8FAF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character" w:styleId="Strong">
    <w:name w:val="Strong"/>
    <w:basedOn w:val="DefaultParagraphFont"/>
    <w:uiPriority w:val="22"/>
    <w:qFormat/>
    <w:rPr>
      <w:b/>
      <w:bCs/>
      <w:color w:val="0F172A"/>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91975">
      <w:blockQuote w:val="1"/>
      <w:marLeft w:val="0"/>
      <w:marRight w:val="0"/>
      <w:marTop w:val="150"/>
      <w:marBottom w:val="150"/>
      <w:divBdr>
        <w:top w:val="none" w:sz="0" w:space="0" w:color="auto"/>
        <w:left w:val="single" w:sz="18" w:space="9" w:color="3B82F6"/>
        <w:bottom w:val="none" w:sz="0" w:space="0" w:color="auto"/>
        <w:right w:val="none" w:sz="0" w:space="0" w:color="auto"/>
      </w:divBdr>
    </w:div>
    <w:div w:id="397679732">
      <w:blockQuote w:val="1"/>
      <w:marLeft w:val="0"/>
      <w:marRight w:val="0"/>
      <w:marTop w:val="150"/>
      <w:marBottom w:val="150"/>
      <w:divBdr>
        <w:top w:val="none" w:sz="0" w:space="0" w:color="auto"/>
        <w:left w:val="single" w:sz="18" w:space="9" w:color="3B82F6"/>
        <w:bottom w:val="none" w:sz="0" w:space="0" w:color="auto"/>
        <w:right w:val="none" w:sz="0" w:space="0" w:color="auto"/>
      </w:divBdr>
    </w:div>
    <w:div w:id="501702104">
      <w:blockQuote w:val="1"/>
      <w:marLeft w:val="0"/>
      <w:marRight w:val="0"/>
      <w:marTop w:val="150"/>
      <w:marBottom w:val="150"/>
      <w:divBdr>
        <w:top w:val="none" w:sz="0" w:space="0" w:color="auto"/>
        <w:left w:val="single" w:sz="18" w:space="9" w:color="3B82F6"/>
        <w:bottom w:val="none" w:sz="0" w:space="0" w:color="auto"/>
        <w:right w:val="none" w:sz="0" w:space="0" w:color="auto"/>
      </w:divBdr>
    </w:div>
    <w:div w:id="578834279">
      <w:blockQuote w:val="1"/>
      <w:marLeft w:val="0"/>
      <w:marRight w:val="0"/>
      <w:marTop w:val="150"/>
      <w:marBottom w:val="150"/>
      <w:divBdr>
        <w:top w:val="none" w:sz="0" w:space="0" w:color="auto"/>
        <w:left w:val="single" w:sz="18" w:space="9" w:color="3B82F6"/>
        <w:bottom w:val="none" w:sz="0" w:space="0" w:color="auto"/>
        <w:right w:val="none" w:sz="0" w:space="0" w:color="auto"/>
      </w:divBdr>
    </w:div>
    <w:div w:id="754471744">
      <w:blockQuote w:val="1"/>
      <w:marLeft w:val="0"/>
      <w:marRight w:val="0"/>
      <w:marTop w:val="150"/>
      <w:marBottom w:val="150"/>
      <w:divBdr>
        <w:top w:val="none" w:sz="0" w:space="0" w:color="auto"/>
        <w:left w:val="single" w:sz="18" w:space="9" w:color="3B82F6"/>
        <w:bottom w:val="none" w:sz="0" w:space="0" w:color="auto"/>
        <w:right w:val="none" w:sz="0" w:space="0" w:color="auto"/>
      </w:divBdr>
    </w:div>
    <w:div w:id="845827528">
      <w:blockQuote w:val="1"/>
      <w:marLeft w:val="0"/>
      <w:marRight w:val="0"/>
      <w:marTop w:val="150"/>
      <w:marBottom w:val="150"/>
      <w:divBdr>
        <w:top w:val="none" w:sz="0" w:space="0" w:color="auto"/>
        <w:left w:val="single" w:sz="18" w:space="9" w:color="3B82F6"/>
        <w:bottom w:val="none" w:sz="0" w:space="0" w:color="auto"/>
        <w:right w:val="none" w:sz="0" w:space="0" w:color="auto"/>
      </w:divBdr>
    </w:div>
    <w:div w:id="905189828">
      <w:blockQuote w:val="1"/>
      <w:marLeft w:val="0"/>
      <w:marRight w:val="0"/>
      <w:marTop w:val="150"/>
      <w:marBottom w:val="150"/>
      <w:divBdr>
        <w:top w:val="none" w:sz="0" w:space="0" w:color="auto"/>
        <w:left w:val="single" w:sz="18" w:space="9" w:color="3B82F6"/>
        <w:bottom w:val="none" w:sz="0" w:space="0" w:color="auto"/>
        <w:right w:val="none" w:sz="0" w:space="0" w:color="auto"/>
      </w:divBdr>
    </w:div>
    <w:div w:id="910312672">
      <w:blockQuote w:val="1"/>
      <w:marLeft w:val="0"/>
      <w:marRight w:val="0"/>
      <w:marTop w:val="150"/>
      <w:marBottom w:val="150"/>
      <w:divBdr>
        <w:top w:val="none" w:sz="0" w:space="0" w:color="auto"/>
        <w:left w:val="single" w:sz="18" w:space="9" w:color="3B82F6"/>
        <w:bottom w:val="none" w:sz="0" w:space="0" w:color="auto"/>
        <w:right w:val="none" w:sz="0" w:space="0" w:color="auto"/>
      </w:divBdr>
    </w:div>
    <w:div w:id="911625992">
      <w:blockQuote w:val="1"/>
      <w:marLeft w:val="0"/>
      <w:marRight w:val="0"/>
      <w:marTop w:val="150"/>
      <w:marBottom w:val="150"/>
      <w:divBdr>
        <w:top w:val="none" w:sz="0" w:space="0" w:color="auto"/>
        <w:left w:val="single" w:sz="18" w:space="9" w:color="3B82F6"/>
        <w:bottom w:val="none" w:sz="0" w:space="0" w:color="auto"/>
        <w:right w:val="none" w:sz="0" w:space="0" w:color="auto"/>
      </w:divBdr>
    </w:div>
    <w:div w:id="1045059224">
      <w:blockQuote w:val="1"/>
      <w:marLeft w:val="0"/>
      <w:marRight w:val="0"/>
      <w:marTop w:val="150"/>
      <w:marBottom w:val="150"/>
      <w:divBdr>
        <w:top w:val="none" w:sz="0" w:space="0" w:color="auto"/>
        <w:left w:val="single" w:sz="18" w:space="9" w:color="3B82F6"/>
        <w:bottom w:val="none" w:sz="0" w:space="0" w:color="auto"/>
        <w:right w:val="none" w:sz="0" w:space="0" w:color="auto"/>
      </w:divBdr>
    </w:div>
    <w:div w:id="1109591938">
      <w:blockQuote w:val="1"/>
      <w:marLeft w:val="0"/>
      <w:marRight w:val="0"/>
      <w:marTop w:val="150"/>
      <w:marBottom w:val="150"/>
      <w:divBdr>
        <w:top w:val="none" w:sz="0" w:space="0" w:color="auto"/>
        <w:left w:val="single" w:sz="18" w:space="9" w:color="3B82F6"/>
        <w:bottom w:val="none" w:sz="0" w:space="0" w:color="auto"/>
        <w:right w:val="none" w:sz="0" w:space="0" w:color="auto"/>
      </w:divBdr>
    </w:div>
    <w:div w:id="1244341802">
      <w:blockQuote w:val="1"/>
      <w:marLeft w:val="0"/>
      <w:marRight w:val="0"/>
      <w:marTop w:val="150"/>
      <w:marBottom w:val="150"/>
      <w:divBdr>
        <w:top w:val="none" w:sz="0" w:space="0" w:color="auto"/>
        <w:left w:val="single" w:sz="18" w:space="9" w:color="3B82F6"/>
        <w:bottom w:val="none" w:sz="0" w:space="0" w:color="auto"/>
        <w:right w:val="none" w:sz="0" w:space="0" w:color="auto"/>
      </w:divBdr>
    </w:div>
    <w:div w:id="1326085513">
      <w:blockQuote w:val="1"/>
      <w:marLeft w:val="0"/>
      <w:marRight w:val="0"/>
      <w:marTop w:val="150"/>
      <w:marBottom w:val="150"/>
      <w:divBdr>
        <w:top w:val="none" w:sz="0" w:space="0" w:color="auto"/>
        <w:left w:val="single" w:sz="18" w:space="9" w:color="3B82F6"/>
        <w:bottom w:val="none" w:sz="0" w:space="0" w:color="auto"/>
        <w:right w:val="none" w:sz="0" w:space="0" w:color="auto"/>
      </w:divBdr>
    </w:div>
    <w:div w:id="1347754334">
      <w:blockQuote w:val="1"/>
      <w:marLeft w:val="0"/>
      <w:marRight w:val="0"/>
      <w:marTop w:val="150"/>
      <w:marBottom w:val="150"/>
      <w:divBdr>
        <w:top w:val="none" w:sz="0" w:space="0" w:color="auto"/>
        <w:left w:val="single" w:sz="18" w:space="9" w:color="3B82F6"/>
        <w:bottom w:val="none" w:sz="0" w:space="0" w:color="auto"/>
        <w:right w:val="none" w:sz="0" w:space="0" w:color="auto"/>
      </w:divBdr>
    </w:div>
    <w:div w:id="1496410095">
      <w:blockQuote w:val="1"/>
      <w:marLeft w:val="0"/>
      <w:marRight w:val="0"/>
      <w:marTop w:val="150"/>
      <w:marBottom w:val="150"/>
      <w:divBdr>
        <w:top w:val="none" w:sz="0" w:space="0" w:color="auto"/>
        <w:left w:val="single" w:sz="18" w:space="9" w:color="3B82F6"/>
        <w:bottom w:val="none" w:sz="0" w:space="0" w:color="auto"/>
        <w:right w:val="none" w:sz="0" w:space="0" w:color="auto"/>
      </w:divBdr>
    </w:div>
    <w:div w:id="1783377246">
      <w:blockQuote w:val="1"/>
      <w:marLeft w:val="0"/>
      <w:marRight w:val="0"/>
      <w:marTop w:val="150"/>
      <w:marBottom w:val="150"/>
      <w:divBdr>
        <w:top w:val="none" w:sz="0" w:space="0" w:color="auto"/>
        <w:left w:val="single" w:sz="18" w:space="9" w:color="3B82F6"/>
        <w:bottom w:val="none" w:sz="0" w:space="0" w:color="auto"/>
        <w:right w:val="none" w:sz="0" w:space="0" w:color="auto"/>
      </w:divBdr>
    </w:div>
    <w:div w:id="1831212313">
      <w:blockQuote w:val="1"/>
      <w:marLeft w:val="0"/>
      <w:marRight w:val="0"/>
      <w:marTop w:val="150"/>
      <w:marBottom w:val="150"/>
      <w:divBdr>
        <w:top w:val="none" w:sz="0" w:space="0" w:color="auto"/>
        <w:left w:val="single" w:sz="18" w:space="9" w:color="3B82F6"/>
        <w:bottom w:val="none" w:sz="0" w:space="0" w:color="auto"/>
        <w:right w:val="none" w:sz="0" w:space="0" w:color="auto"/>
      </w:divBdr>
    </w:div>
    <w:div w:id="1956516254">
      <w:blockQuote w:val="1"/>
      <w:marLeft w:val="0"/>
      <w:marRight w:val="0"/>
      <w:marTop w:val="150"/>
      <w:marBottom w:val="150"/>
      <w:divBdr>
        <w:top w:val="none" w:sz="0" w:space="0" w:color="auto"/>
        <w:left w:val="single" w:sz="18" w:space="9" w:color="3B82F6"/>
        <w:bottom w:val="none" w:sz="0" w:space="0" w:color="auto"/>
        <w:right w:val="none" w:sz="0" w:space="0" w:color="auto"/>
      </w:divBdr>
    </w:div>
    <w:div w:id="2136216976">
      <w:blockQuote w:val="1"/>
      <w:marLeft w:val="0"/>
      <w:marRight w:val="0"/>
      <w:marTop w:val="150"/>
      <w:marBottom w:val="150"/>
      <w:divBdr>
        <w:top w:val="none" w:sz="0" w:space="0" w:color="auto"/>
        <w:left w:val="single" w:sz="18" w:space="9" w:color="3B82F6"/>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4868</Words>
  <Characters>27752</Characters>
  <Application>Microsoft Office Word</Application>
  <DocSecurity>0</DocSecurity>
  <Lines>231</Lines>
  <Paragraphs>65</Paragraphs>
  <ScaleCrop>false</ScaleCrop>
  <Company/>
  <LinksUpToDate>false</LinksUpToDate>
  <CharactersWithSpaces>32555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7 Social SA1 Master Solutions</dc:title>
  <dc:subject/>
  <dc:creator>Navakanth Reddy</dc:creator>
  <cp:keywords/>
  <dc:description/>
  <cp:lastModifiedBy>Navakanth Reddy</cp:lastModifiedBy>
  <cp:revision>2</cp:revision>
  <dcterms:created xsi:type="dcterms:W3CDTF">2026-09-27T15:41:00Z</dcterms:created>
  <dcterms:modified xsi:type="dcterms:W3CDTF">2026-09-27T15:41:00Z</dcterms:modified>
</cp:coreProperties>
</file>