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C99F6" w14:textId="77777777" w:rsidR="002E1E8E" w:rsidRDefault="002E1E8E">
      <w:pPr>
        <w:pStyle w:val="Heading1"/>
        <w:rPr>
          <w:rFonts w:ascii="Nirmala UI" w:eastAsia="Times New Roman" w:hAnsi="Nirmala UI" w:cs="Nirmala UI"/>
        </w:rPr>
      </w:pPr>
      <w:r>
        <w:rPr>
          <w:rFonts w:ascii="Nirmala UI" w:eastAsia="Times New Roman" w:hAnsi="Nirmala UI" w:cs="Nirmala UI"/>
        </w:rPr>
        <w:t>SUMMATIVE ASSESSMENT - I (SA-1) EXAMINATION (2026-27)</w:t>
      </w:r>
    </w:p>
    <w:p w14:paraId="513B617C" w14:textId="77777777" w:rsidR="002E1E8E" w:rsidRDefault="002E1E8E">
      <w:pPr>
        <w:pStyle w:val="Heading2"/>
        <w:rPr>
          <w:rFonts w:ascii="Nirmala UI" w:eastAsia="Times New Roman" w:hAnsi="Nirmala UI" w:cs="Nirmala UI"/>
        </w:rPr>
      </w:pPr>
      <w:r>
        <w:rPr>
          <w:rFonts w:ascii="Nirmala UI" w:eastAsia="Times New Roman" w:hAnsi="Nirmala UI" w:cs="Nirmala UI"/>
        </w:rPr>
        <w:t>CLASS: VII | SUBJECT: SOCIAL SCIENCE</w:t>
      </w:r>
    </w:p>
    <w:p w14:paraId="6E17BA45" w14:textId="77777777" w:rsidR="002E1E8E" w:rsidRDefault="002E1E8E">
      <w:pPr>
        <w:pStyle w:val="NormalWeb"/>
        <w:rPr>
          <w:rFonts w:ascii="Nirmala UI" w:hAnsi="Nirmala UI" w:cs="Nirmala UI"/>
          <w:color w:val="111827"/>
          <w:sz w:val="21"/>
          <w:szCs w:val="21"/>
        </w:rPr>
      </w:pPr>
      <w:r>
        <w:rPr>
          <w:rStyle w:val="Strong"/>
          <w:rFonts w:ascii="Nirmala UI" w:hAnsi="Nirmala UI" w:cs="Nirmala UI"/>
          <w:sz w:val="21"/>
          <w:szCs w:val="21"/>
        </w:rPr>
        <w:t>Time Allowed:</w:t>
      </w:r>
      <w:r>
        <w:rPr>
          <w:rFonts w:ascii="Nirmala UI" w:hAnsi="Nirmala UI" w:cs="Nirmala UI"/>
          <w:color w:val="111827"/>
          <w:sz w:val="21"/>
          <w:szCs w:val="21"/>
        </w:rPr>
        <w:t xml:space="preserve"> 2 Hours 30 Minutes | </w:t>
      </w:r>
      <w:r>
        <w:rPr>
          <w:rStyle w:val="Strong"/>
          <w:rFonts w:ascii="Nirmala UI" w:hAnsi="Nirmala UI" w:cs="Nirmala UI"/>
          <w:sz w:val="21"/>
          <w:szCs w:val="21"/>
        </w:rPr>
        <w:t>Maximum Marks:</w:t>
      </w:r>
      <w:r>
        <w:rPr>
          <w:rFonts w:ascii="Nirmala UI" w:hAnsi="Nirmala UI" w:cs="Nirmala UI"/>
          <w:color w:val="111827"/>
          <w:sz w:val="21"/>
          <w:szCs w:val="21"/>
        </w:rPr>
        <w:t xml:space="preserve"> 80 Marks</w:t>
      </w:r>
    </w:p>
    <w:p w14:paraId="1F51DC4F" w14:textId="77777777" w:rsidR="002E1E8E" w:rsidRDefault="002E1E8E">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6F12552D">
          <v:rect id="_x0000_i1025" style="width:0;height:1.5pt" o:hralign="center" o:hrstd="t" o:hr="t" fillcolor="#a0a0a0" stroked="f"/>
        </w:pict>
      </w:r>
    </w:p>
    <w:p w14:paraId="227D8443" w14:textId="77777777" w:rsidR="002E1E8E" w:rsidRDefault="002E1E8E">
      <w:pPr>
        <w:pStyle w:val="Heading3"/>
        <w:rPr>
          <w:rFonts w:ascii="Nirmala UI" w:eastAsia="Times New Roman" w:hAnsi="Nirmala UI" w:cs="Nirmala UI"/>
        </w:rPr>
      </w:pPr>
      <w:r>
        <w:rPr>
          <w:rFonts w:ascii="Nirmala UI" w:eastAsia="Times New Roman" w:hAnsi="Nirmala UI" w:cs="Nirmala UI"/>
        </w:rPr>
        <w:t>General Instructions:</w:t>
      </w:r>
    </w:p>
    <w:p w14:paraId="4447D5B5" w14:textId="77777777" w:rsidR="002E1E8E" w:rsidRDefault="002E1E8E">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The question paper comprises 5 sections: Section A, Section B, Section C, Section D, and Section E.</w:t>
      </w:r>
    </w:p>
    <w:p w14:paraId="12DE52A7" w14:textId="77777777" w:rsidR="002E1E8E" w:rsidRDefault="002E1E8E">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All questions are compulsory. Internal choices are provided in Section D.</w:t>
      </w:r>
    </w:p>
    <w:p w14:paraId="76159899" w14:textId="77777777" w:rsidR="002E1E8E" w:rsidRDefault="002E1E8E">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Section A contains 20 Multiple Choice Questions carrying 1 mark each.</w:t>
      </w:r>
    </w:p>
    <w:p w14:paraId="358C0DCF" w14:textId="77777777" w:rsidR="002E1E8E" w:rsidRDefault="002E1E8E">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Section B contains 6 Very Short Answer Questions carrying 2 marks each.</w:t>
      </w:r>
    </w:p>
    <w:p w14:paraId="58FA8B26" w14:textId="77777777" w:rsidR="002E1E8E" w:rsidRDefault="002E1E8E">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Section C contains 7 Short Answer Questions carrying 3 marks each.</w:t>
      </w:r>
    </w:p>
    <w:p w14:paraId="1EB91F8D" w14:textId="77777777" w:rsidR="002E1E8E" w:rsidRDefault="002E1E8E">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Section D contains 3 Long Answer Questions carrying 5 marks each.</w:t>
      </w:r>
    </w:p>
    <w:p w14:paraId="3EFC2988" w14:textId="77777777" w:rsidR="002E1E8E" w:rsidRDefault="002E1E8E">
      <w:pPr>
        <w:numPr>
          <w:ilvl w:val="0"/>
          <w:numId w:val="1"/>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Section E contains 3 Source-Based / Case-Based Questions carrying 4 marks each.</w:t>
      </w:r>
    </w:p>
    <w:p w14:paraId="6AD220EB" w14:textId="77777777" w:rsidR="002E1E8E" w:rsidRDefault="002E1E8E">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2D5AA120">
          <v:rect id="_x0000_i1026" style="width:0;height:1.5pt" o:hralign="center" o:hrstd="t" o:hr="t" fillcolor="#a0a0a0" stroked="f"/>
        </w:pict>
      </w:r>
    </w:p>
    <w:p w14:paraId="1A45C166" w14:textId="77777777" w:rsidR="002E1E8E" w:rsidRDefault="002E1E8E">
      <w:pPr>
        <w:pStyle w:val="Heading2"/>
        <w:rPr>
          <w:rFonts w:ascii="Nirmala UI" w:eastAsia="Times New Roman" w:hAnsi="Nirmala UI" w:cs="Nirmala UI"/>
        </w:rPr>
      </w:pPr>
      <w:r>
        <w:rPr>
          <w:rFonts w:ascii="Nirmala UI" w:eastAsia="Times New Roman" w:hAnsi="Nirmala UI" w:cs="Nirmala UI"/>
        </w:rPr>
        <w:t>SECTION A: OBJECTIVE &amp; MULTIPLE CHOICE QUESTIONS (20 Marks)</w:t>
      </w:r>
    </w:p>
    <w:p w14:paraId="01191A6F" w14:textId="77777777" w:rsidR="002E1E8E" w:rsidRDefault="002E1E8E">
      <w:pPr>
        <w:pStyle w:val="NormalWeb"/>
        <w:rPr>
          <w:rFonts w:ascii="Nirmala UI" w:hAnsi="Nirmala UI" w:cs="Nirmala UI"/>
          <w:color w:val="111827"/>
          <w:sz w:val="21"/>
          <w:szCs w:val="21"/>
        </w:rPr>
      </w:pPr>
      <w:r>
        <w:rPr>
          <w:rStyle w:val="Emphasis"/>
          <w:rFonts w:ascii="Nirmala UI" w:hAnsi="Nirmala UI" w:cs="Nirmala UI"/>
          <w:color w:val="111827"/>
          <w:sz w:val="21"/>
          <w:szCs w:val="21"/>
        </w:rPr>
        <w:t>Select and write the correct option for each question:</w:t>
      </w:r>
    </w:p>
    <w:p w14:paraId="3B17C687"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The statistical average of weather conditions recorded over 30 years or more is termed: [1 Mark]</w:t>
      </w:r>
    </w:p>
    <w:p w14:paraId="1A27F759"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Weather</w:t>
      </w:r>
    </w:p>
    <w:p w14:paraId="0A48C928"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Climate</w:t>
      </w:r>
    </w:p>
    <w:p w14:paraId="2559C35F"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Atmospheric pressure</w:t>
      </w:r>
    </w:p>
    <w:p w14:paraId="7FA8E40E"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Humidity</w:t>
      </w:r>
    </w:p>
    <w:p w14:paraId="0D41F768"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Which Indian region experiences an Arid (Desert) climate with very low annual rainfall? [1 Mark]</w:t>
      </w:r>
    </w:p>
    <w:p w14:paraId="36BD103F"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Western coastal plain of Kerala</w:t>
      </w:r>
    </w:p>
    <w:p w14:paraId="0E2514F6"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Thar Desert of Rajasthan</w:t>
      </w:r>
    </w:p>
    <w:p w14:paraId="3FA1CD33"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Brahmaputra valley of Assam</w:t>
      </w:r>
    </w:p>
    <w:p w14:paraId="3D4A0155"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Malabar coast</w:t>
      </w:r>
    </w:p>
    <w:p w14:paraId="5B21F19E"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Which seasonal winds bring summer monsoon rainfall to most parts of India? [1 Mark]</w:t>
      </w:r>
    </w:p>
    <w:p w14:paraId="403F2F23"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Northeast Monsoon</w:t>
      </w:r>
    </w:p>
    <w:p w14:paraId="53002B67"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Southwest Monsoon</w:t>
      </w:r>
    </w:p>
    <w:p w14:paraId="488DF884"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Westerly Jet Streams</w:t>
      </w:r>
    </w:p>
    <w:p w14:paraId="0983C197"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Polar Easterlies</w:t>
      </w:r>
    </w:p>
    <w:p w14:paraId="1EA664F8"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Deccan Plateau receives less rainfall than Mumbai because it lies in: [1 Mark]</w:t>
      </w:r>
    </w:p>
    <w:p w14:paraId="707C50E3"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The windward zone</w:t>
      </w:r>
    </w:p>
    <w:p w14:paraId="6C3809A6"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The rain shadow area</w:t>
      </w:r>
    </w:p>
    <w:p w14:paraId="3CD728CE"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The alpine region</w:t>
      </w:r>
    </w:p>
    <w:p w14:paraId="25453849"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The sub-tropical plain</w:t>
      </w:r>
    </w:p>
    <w:p w14:paraId="6B8D0D00"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sudden breaching and catastrophic flooding of moraine-dammed glacial lakes in high mountains is called: [1 Mark]</w:t>
      </w:r>
    </w:p>
    <w:p w14:paraId="1D38B9F4"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Cyclone</w:t>
      </w:r>
    </w:p>
    <w:p w14:paraId="24429059"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GLOF (Glacial Lake Outburst Flood)</w:t>
      </w:r>
    </w:p>
    <w:p w14:paraId="28A85D7B"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Tsunami</w:t>
      </w:r>
    </w:p>
    <w:p w14:paraId="5E170588"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Drought</w:t>
      </w:r>
    </w:p>
    <w:p w14:paraId="343C280B"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Who founded the Shunga dynasty following the decline of the Mauryan Empire? [1 Mark]</w:t>
      </w:r>
    </w:p>
    <w:p w14:paraId="02D90E95"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Bimbisara</w:t>
      </w:r>
    </w:p>
    <w:p w14:paraId="5C1122C6"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Pushyamitra Shunga</w:t>
      </w:r>
    </w:p>
    <w:p w14:paraId="186FEC10"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Gautamiputra Satakarni</w:t>
      </w:r>
    </w:p>
    <w:p w14:paraId="18BFDC09"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Karikala Chola</w:t>
      </w:r>
    </w:p>
    <w:p w14:paraId="1368FDEB"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celebrated 17-line rock-cut Hathigumpha Inscription is attributed to King: [1 Mark]</w:t>
      </w:r>
    </w:p>
    <w:p w14:paraId="3DE1E023"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Kanishka</w:t>
      </w:r>
    </w:p>
    <w:p w14:paraId="1D60684C"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Kharavela of Kalinga</w:t>
      </w:r>
    </w:p>
    <w:p w14:paraId="168DED53"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Ashoka</w:t>
      </w:r>
    </w:p>
    <w:p w14:paraId="5DD64817"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Chandragupta II</w:t>
      </w:r>
    </w:p>
    <w:p w14:paraId="00988A61"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Satavahana dynasty, known for issuing coins with ship motifs, ruled over which region? [1 Mark]</w:t>
      </w:r>
    </w:p>
    <w:p w14:paraId="77014D8D"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Ganga-Yamuna Doab</w:t>
      </w:r>
    </w:p>
    <w:p w14:paraId="080921C6"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The Deccan Plateau</w:t>
      </w:r>
    </w:p>
    <w:p w14:paraId="61615835"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Kashmir Valley</w:t>
      </w:r>
    </w:p>
    <w:p w14:paraId="6E81DAB1"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Thar Desert</w:t>
      </w:r>
    </w:p>
    <w:p w14:paraId="06AFB8A8"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Shaka Samvat calendar, initiated in 78 CE, was founded by which Kushana emperor? [1 Mark]</w:t>
      </w:r>
    </w:p>
    <w:p w14:paraId="1E4BBE5B"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Kadphises I</w:t>
      </w:r>
    </w:p>
    <w:p w14:paraId="5AD25ACF"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Kanishka</w:t>
      </w:r>
    </w:p>
    <w:p w14:paraId="52F2A86A" w14:textId="77777777" w:rsidR="002E1E8E" w:rsidRDefault="002E1E8E">
      <w:pPr>
        <w:numPr>
          <w:ilvl w:val="0"/>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Menander</w:t>
      </w:r>
    </w:p>
    <w:p w14:paraId="4233D5F5"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d. Rudradaman</w:t>
      </w:r>
    </w:p>
    <w:p w14:paraId="59A3DD9C"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Greco-Buddhist art style developed during the Kushana rule in northwestern India is called: [1 Mark]</w:t>
      </w:r>
    </w:p>
    <w:p w14:paraId="7E79A00E"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Mathura Art</w:t>
      </w:r>
    </w:p>
    <w:p w14:paraId="1AFE38FE"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Gandhara Art</w:t>
      </w:r>
    </w:p>
    <w:p w14:paraId="25DD1E26"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Amaravati Art</w:t>
      </w:r>
    </w:p>
    <w:p w14:paraId="2EDA6249"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Chola Art</w:t>
      </w:r>
    </w:p>
    <w:p w14:paraId="0AF95321"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Which Chola king built the historic Grand Anicut (Kallanai) dam across the Cauvery river? [1 Mark]</w:t>
      </w:r>
    </w:p>
    <w:p w14:paraId="19F6CCD7"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Rajaraja Chola</w:t>
      </w:r>
    </w:p>
    <w:p w14:paraId="2C1D2242"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Karikala Chola</w:t>
      </w:r>
    </w:p>
    <w:p w14:paraId="74B802C2"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Rajendra Chola</w:t>
      </w:r>
    </w:p>
    <w:p w14:paraId="524EC2F0"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Sundara Chola</w:t>
      </w:r>
    </w:p>
    <w:p w14:paraId="329951C5"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 xml:space="preserve">The Sanskrit philosophical phrase </w:t>
      </w:r>
      <w:r>
        <w:rPr>
          <w:rStyle w:val="Emphasis"/>
          <w:rFonts w:ascii="Nirmala UI" w:hAnsi="Nirmala UI" w:cs="Nirmala UI"/>
          <w:color w:val="111827"/>
          <w:sz w:val="21"/>
          <w:szCs w:val="21"/>
        </w:rPr>
        <w:t>'Vasudhaiva Kutumbakam'</w:t>
      </w:r>
      <w:r>
        <w:rPr>
          <w:rFonts w:ascii="Nirmala UI" w:hAnsi="Nirmala UI" w:cs="Nirmala UI"/>
          <w:color w:val="111827"/>
          <w:sz w:val="21"/>
          <w:szCs w:val="21"/>
        </w:rPr>
        <w:t xml:space="preserve"> means: [1 Mark]</w:t>
      </w:r>
    </w:p>
    <w:p w14:paraId="3EE2D193"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Truth alone triumphs</w:t>
      </w:r>
    </w:p>
    <w:p w14:paraId="1E8EDA88"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The whole world is one family</w:t>
      </w:r>
    </w:p>
    <w:p w14:paraId="69625CFC"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Knowledge gives humility</w:t>
      </w:r>
    </w:p>
    <w:p w14:paraId="7D96179E"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Protect the environment</w:t>
      </w:r>
    </w:p>
    <w:p w14:paraId="02151412"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Zoroastrian (Parsi) refugees from Persia were granted shelter in Gujarat by King: [1 Mark]</w:t>
      </w:r>
    </w:p>
    <w:p w14:paraId="7DAF99D4"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Jadi Rana</w:t>
      </w:r>
    </w:p>
    <w:p w14:paraId="54AD4910"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Pulakeshin II</w:t>
      </w:r>
    </w:p>
    <w:p w14:paraId="16D8BCB6"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Harsha</w:t>
      </w:r>
    </w:p>
    <w:p w14:paraId="13CC5A0D"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Bhoja</w:t>
      </w:r>
    </w:p>
    <w:p w14:paraId="21A76696"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ancient Jewish community that settled on the Konkan coast of Maharashtra is known as: [1 Mark]</w:t>
      </w:r>
    </w:p>
    <w:p w14:paraId="2E17555F"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Cochin Jews</w:t>
      </w:r>
    </w:p>
    <w:p w14:paraId="5032DEEC"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Bene Israel</w:t>
      </w:r>
    </w:p>
    <w:p w14:paraId="4A9EF387"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Baghdadi Jews</w:t>
      </w:r>
    </w:p>
    <w:p w14:paraId="4EF15C2E"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Ashkenazi Jews</w:t>
      </w:r>
    </w:p>
    <w:p w14:paraId="1C6A3E42"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 xml:space="preserve">Complete the analogy: </w:t>
      </w:r>
      <w:r>
        <w:rPr>
          <w:rStyle w:val="Emphasis"/>
          <w:rFonts w:ascii="Nirmala UI" w:hAnsi="Nirmala UI" w:cs="Nirmala UI"/>
          <w:color w:val="111827"/>
          <w:sz w:val="21"/>
          <w:szCs w:val="21"/>
        </w:rPr>
        <w:t xml:space="preserve">Dharamshala : North India :: Bylakuppe : </w:t>
      </w:r>
      <w:r>
        <w:rPr>
          <w:rStyle w:val="Emphasis"/>
          <w:rFonts w:ascii="Nirmala UI" w:hAnsi="Nirmala UI" w:cs="Nirmala UI"/>
          <w:b/>
          <w:bCs/>
          <w:color w:val="0F172A"/>
          <w:sz w:val="21"/>
          <w:szCs w:val="21"/>
        </w:rPr>
        <w:t>_</w:t>
      </w:r>
      <w:r>
        <w:rPr>
          <w:rFonts w:ascii="Nirmala UI" w:hAnsi="Nirmala UI" w:cs="Nirmala UI"/>
          <w:color w:val="111827"/>
          <w:sz w:val="21"/>
          <w:szCs w:val="21"/>
        </w:rPr>
        <w:t xml:space="preserve"> [1 Mark]</w:t>
      </w:r>
    </w:p>
    <w:p w14:paraId="32E332E2"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Kerala</w:t>
      </w:r>
    </w:p>
    <w:p w14:paraId="5123D7D3"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Karnataka</w:t>
      </w:r>
    </w:p>
    <w:p w14:paraId="671B9DAE"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Tamil Nadu</w:t>
      </w:r>
    </w:p>
    <w:p w14:paraId="297D08DC"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Maharashtra</w:t>
      </w:r>
    </w:p>
    <w:p w14:paraId="3CC9A1EF"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What was the most critical limitation of the direct barter exchange system? [1 Mark]</w:t>
      </w:r>
    </w:p>
    <w:p w14:paraId="1E5628A4"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Excessive metal coins</w:t>
      </w:r>
    </w:p>
    <w:p w14:paraId="6A61D4BF"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Lack of double coincidence of wants</w:t>
      </w:r>
    </w:p>
    <w:p w14:paraId="462B93EE"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High bank interest rates</w:t>
      </w:r>
    </w:p>
    <w:p w14:paraId="10D6E48F"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Availability of paper currency</w:t>
      </w:r>
    </w:p>
    <w:p w14:paraId="1F0B0649"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The sole legal authority to issue currency notes in India is: [1 Mark]</w:t>
      </w:r>
    </w:p>
    <w:p w14:paraId="04FCEB2D"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State Bank of India</w:t>
      </w:r>
    </w:p>
    <w:p w14:paraId="75D6C9DA"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Reserve Bank of India (RBI)</w:t>
      </w:r>
    </w:p>
    <w:p w14:paraId="4C0AAC5A"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Ministry of Finance</w:t>
      </w:r>
    </w:p>
    <w:p w14:paraId="5082D1C9"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NITI Aayog</w:t>
      </w:r>
    </w:p>
    <w:p w14:paraId="45B6E4BC" w14:textId="77777777" w:rsidR="002E1E8E" w:rsidRDefault="002E1E8E">
      <w:pPr>
        <w:pStyle w:val="NormalWeb"/>
        <w:numPr>
          <w:ilvl w:val="0"/>
          <w:numId w:val="2"/>
        </w:numPr>
        <w:rPr>
          <w:rFonts w:ascii="Nirmala UI" w:hAnsi="Nirmala UI" w:cs="Nirmala UI"/>
          <w:color w:val="111827"/>
          <w:sz w:val="21"/>
          <w:szCs w:val="21"/>
        </w:rPr>
      </w:pPr>
      <w:r>
        <w:rPr>
          <w:rFonts w:ascii="Nirmala UI" w:hAnsi="Nirmala UI" w:cs="Nirmala UI"/>
          <w:color w:val="111827"/>
          <w:sz w:val="21"/>
          <w:szCs w:val="21"/>
        </w:rPr>
        <w:t>In which Indian state is the ancient barter tradition preserved during the annual Jonbeel Mela? [1 Mark]</w:t>
      </w:r>
    </w:p>
    <w:p w14:paraId="1471DC89"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Manipur</w:t>
      </w:r>
    </w:p>
    <w:p w14:paraId="6F263E3F"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Assam</w:t>
      </w:r>
    </w:p>
    <w:p w14:paraId="292EE5DB"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Nagaland</w:t>
      </w:r>
    </w:p>
    <w:p w14:paraId="0734DCDA"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Odisha</w:t>
      </w:r>
    </w:p>
    <w:p w14:paraId="120945F4" w14:textId="77777777" w:rsidR="002E1E8E" w:rsidRDefault="002E1E8E">
      <w:pPr>
        <w:pStyle w:val="NormalWeb"/>
        <w:numPr>
          <w:ilvl w:val="0"/>
          <w:numId w:val="2"/>
        </w:numPr>
        <w:rPr>
          <w:rFonts w:ascii="Nirmala UI" w:hAnsi="Nirmala UI" w:cs="Nirmala UI"/>
          <w:color w:val="111827"/>
          <w:sz w:val="21"/>
          <w:szCs w:val="21"/>
        </w:rPr>
      </w:pPr>
      <w:r>
        <w:rPr>
          <w:rStyle w:val="Strong"/>
          <w:rFonts w:ascii="Nirmala UI" w:hAnsi="Nirmala UI" w:cs="Nirmala UI"/>
          <w:sz w:val="21"/>
          <w:szCs w:val="21"/>
        </w:rPr>
        <w:t>Assertion (A):</w:t>
      </w:r>
      <w:r>
        <w:rPr>
          <w:rFonts w:ascii="Nirmala UI" w:hAnsi="Nirmala UI" w:cs="Nirmala UI"/>
          <w:color w:val="111827"/>
          <w:sz w:val="21"/>
          <w:szCs w:val="21"/>
        </w:rPr>
        <w:t xml:space="preserve"> The Indian monsoon plays a crucial role in supporting India's agriculture and economy. [1 Mark]</w:t>
      </w:r>
      <w:r>
        <w:rPr>
          <w:rFonts w:ascii="Nirmala UI" w:hAnsi="Nirmala UI" w:cs="Nirmala UI"/>
          <w:color w:val="111827"/>
          <w:sz w:val="21"/>
          <w:szCs w:val="21"/>
        </w:rPr>
        <w:br/>
      </w:r>
      <w:r>
        <w:rPr>
          <w:rStyle w:val="Strong"/>
          <w:rFonts w:ascii="Nirmala UI" w:hAnsi="Nirmala UI" w:cs="Nirmala UI"/>
          <w:sz w:val="21"/>
          <w:szCs w:val="21"/>
        </w:rPr>
        <w:t>Reason (R):</w:t>
      </w:r>
      <w:r>
        <w:rPr>
          <w:rFonts w:ascii="Nirmala UI" w:hAnsi="Nirmala UI" w:cs="Nirmala UI"/>
          <w:color w:val="111827"/>
          <w:sz w:val="21"/>
          <w:szCs w:val="21"/>
        </w:rPr>
        <w:t xml:space="preserve"> </w:t>
      </w:r>
      <w:r>
        <w:rPr>
          <w:rFonts w:ascii="Nirmala UI" w:hAnsi="Nirmala UI" w:cs="Nirmala UI"/>
          <w:color w:val="111827"/>
          <w:sz w:val="21"/>
          <w:szCs w:val="21"/>
        </w:rPr>
        <w:t xml:space="preserve">Southwest monsoon winds bring rain across the subcontinent between June and September. </w:t>
      </w:r>
    </w:p>
    <w:p w14:paraId="08CD624F"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Both (A) and (R) are true and (R) is the correct explanation of (A).</w:t>
      </w:r>
    </w:p>
    <w:p w14:paraId="4A411ACF"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Both (A) and (R) are true, but (R) is not the correct explanation of (A).</w:t>
      </w:r>
    </w:p>
    <w:p w14:paraId="3EAE5430"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(A) is true, but (R) is false.</w:t>
      </w:r>
    </w:p>
    <w:p w14:paraId="40E078E0"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Both (A) and (R) are false.</w:t>
      </w:r>
    </w:p>
    <w:p w14:paraId="7E89EF21" w14:textId="77777777" w:rsidR="002E1E8E" w:rsidRDefault="002E1E8E">
      <w:pPr>
        <w:pStyle w:val="NormalWeb"/>
        <w:numPr>
          <w:ilvl w:val="0"/>
          <w:numId w:val="2"/>
        </w:numPr>
        <w:rPr>
          <w:rFonts w:ascii="Nirmala UI" w:hAnsi="Nirmala UI" w:cs="Nirmala UI"/>
          <w:color w:val="111827"/>
          <w:sz w:val="21"/>
          <w:szCs w:val="21"/>
        </w:rPr>
      </w:pPr>
      <w:r>
        <w:rPr>
          <w:rStyle w:val="Strong"/>
          <w:rFonts w:ascii="Nirmala UI" w:hAnsi="Nirmala UI" w:cs="Nirmala UI"/>
          <w:sz w:val="21"/>
          <w:szCs w:val="21"/>
        </w:rPr>
        <w:t>Assertion (A):</w:t>
      </w:r>
      <w:r>
        <w:rPr>
          <w:rFonts w:ascii="Nirmala UI" w:hAnsi="Nirmala UI" w:cs="Nirmala UI"/>
          <w:color w:val="111827"/>
          <w:sz w:val="21"/>
          <w:szCs w:val="21"/>
        </w:rPr>
        <w:t xml:space="preserve"> The barter system was convenient for long-distance international trade. [1 Mark]</w:t>
      </w:r>
      <w:r>
        <w:rPr>
          <w:rFonts w:ascii="Nirmala UI" w:hAnsi="Nirmala UI" w:cs="Nirmala UI"/>
          <w:color w:val="111827"/>
          <w:sz w:val="21"/>
          <w:szCs w:val="21"/>
        </w:rPr>
        <w:br/>
      </w:r>
      <w:r>
        <w:rPr>
          <w:rStyle w:val="Strong"/>
          <w:rFonts w:ascii="Nirmala UI" w:hAnsi="Nirmala UI" w:cs="Nirmala UI"/>
          <w:sz w:val="21"/>
          <w:szCs w:val="21"/>
        </w:rPr>
        <w:t>Reason (R):</w:t>
      </w:r>
      <w:r>
        <w:rPr>
          <w:rFonts w:ascii="Nirmala UI" w:hAnsi="Nirmala UI" w:cs="Nirmala UI"/>
          <w:color w:val="111827"/>
          <w:sz w:val="21"/>
          <w:szCs w:val="21"/>
        </w:rPr>
        <w:t xml:space="preserve"> Perishable agricultural goods could be stored indefinitely without any loss in value. </w:t>
      </w:r>
    </w:p>
    <w:p w14:paraId="0CA7C951"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a. Both (A) and (R) are true and (R) is the correct explanation of (A).</w:t>
      </w:r>
    </w:p>
    <w:p w14:paraId="1BE2D383"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b. Both (A) and (R) are true, but (R) is not the correct explanation of (A).</w:t>
      </w:r>
    </w:p>
    <w:p w14:paraId="67D90D12"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c. (A) is true, but (R) is false.</w:t>
      </w:r>
    </w:p>
    <w:p w14:paraId="0CD76C7E" w14:textId="77777777" w:rsidR="002E1E8E" w:rsidRDefault="002E1E8E">
      <w:pPr>
        <w:numPr>
          <w:ilvl w:val="1"/>
          <w:numId w:val="2"/>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 Both (A) and (R) are false.</w:t>
      </w:r>
    </w:p>
    <w:p w14:paraId="3F69E867" w14:textId="77777777" w:rsidR="002E1E8E" w:rsidRDefault="002E1E8E">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08E4132F">
          <v:rect id="_x0000_i1027" style="width:0;height:1.5pt" o:hralign="center" o:hrstd="t" o:hr="t" fillcolor="#a0a0a0" stroked="f"/>
        </w:pict>
      </w:r>
    </w:p>
    <w:p w14:paraId="5D058DF5" w14:textId="77777777" w:rsidR="002E1E8E" w:rsidRDefault="002E1E8E">
      <w:pPr>
        <w:pStyle w:val="Heading2"/>
        <w:rPr>
          <w:rFonts w:ascii="Nirmala UI" w:eastAsia="Times New Roman" w:hAnsi="Nirmala UI" w:cs="Nirmala UI"/>
        </w:rPr>
      </w:pPr>
      <w:r>
        <w:rPr>
          <w:rFonts w:ascii="Nirmala UI" w:eastAsia="Times New Roman" w:hAnsi="Nirmala UI" w:cs="Nirmala UI"/>
        </w:rPr>
        <w:t>SECTION B: VERY SHORT ANSWER QUESTIONS (12 Marks)</w:t>
      </w:r>
    </w:p>
    <w:p w14:paraId="3923E857" w14:textId="77777777" w:rsidR="002E1E8E" w:rsidRDefault="002E1E8E">
      <w:pPr>
        <w:pStyle w:val="NormalWeb"/>
        <w:rPr>
          <w:rFonts w:ascii="Nirmala UI" w:hAnsi="Nirmala UI" w:cs="Nirmala UI"/>
          <w:color w:val="111827"/>
          <w:sz w:val="21"/>
          <w:szCs w:val="21"/>
        </w:rPr>
      </w:pPr>
      <w:r>
        <w:rPr>
          <w:rStyle w:val="Emphasis"/>
          <w:rFonts w:ascii="Nirmala UI" w:hAnsi="Nirmala UI" w:cs="Nirmala UI"/>
          <w:color w:val="111827"/>
          <w:sz w:val="21"/>
          <w:szCs w:val="21"/>
        </w:rPr>
        <w:t>Answer each question in one or two sentences:</w:t>
      </w:r>
    </w:p>
    <w:p w14:paraId="31952082" w14:textId="77777777" w:rsidR="002E1E8E" w:rsidRDefault="002E1E8E">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Define climate and state how it differs from weather. [2 Marks]</w:t>
      </w:r>
    </w:p>
    <w:p w14:paraId="410CD8F8" w14:textId="77777777" w:rsidR="002E1E8E" w:rsidRDefault="002E1E8E">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What is the 'rain shadow effect'? Name one rain shadow region in India. [2 Marks]</w:t>
      </w:r>
    </w:p>
    <w:p w14:paraId="24EC6F59" w14:textId="77777777" w:rsidR="002E1E8E" w:rsidRDefault="002E1E8E">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What was the historical significance of the Hathigumpha Inscription? [2 Marks]</w:t>
      </w:r>
    </w:p>
    <w:p w14:paraId="1D78673A" w14:textId="77777777" w:rsidR="002E1E8E" w:rsidRDefault="002E1E8E">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Why did Satavahana kings take their mothers' names in their royal titles? [2 Marks]</w:t>
      </w:r>
    </w:p>
    <w:p w14:paraId="2F1CD0E5" w14:textId="77777777" w:rsidR="002E1E8E" w:rsidRDefault="002E1E8E">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Explain the metaphor of sugar dissolving in a bowl of milk demonstrated by the Parsis. [2 Marks]</w:t>
      </w:r>
    </w:p>
    <w:p w14:paraId="7F86BD33" w14:textId="77777777" w:rsidR="002E1E8E" w:rsidRDefault="002E1E8E">
      <w:pPr>
        <w:numPr>
          <w:ilvl w:val="0"/>
          <w:numId w:val="3"/>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State two major difficulties encountered in the barter system. [2 Marks]</w:t>
      </w:r>
    </w:p>
    <w:p w14:paraId="6F154FD3" w14:textId="77777777" w:rsidR="002E1E8E" w:rsidRDefault="002E1E8E">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30C09B49">
          <v:rect id="_x0000_i1028" style="width:0;height:1.5pt" o:hralign="center" o:hrstd="t" o:hr="t" fillcolor="#a0a0a0" stroked="f"/>
        </w:pict>
      </w:r>
    </w:p>
    <w:p w14:paraId="1FA44D10" w14:textId="77777777" w:rsidR="002E1E8E" w:rsidRDefault="002E1E8E">
      <w:pPr>
        <w:pStyle w:val="Heading2"/>
        <w:rPr>
          <w:rFonts w:ascii="Nirmala UI" w:eastAsia="Times New Roman" w:hAnsi="Nirmala UI" w:cs="Nirmala UI"/>
        </w:rPr>
      </w:pPr>
      <w:r>
        <w:rPr>
          <w:rFonts w:ascii="Nirmala UI" w:eastAsia="Times New Roman" w:hAnsi="Nirmala UI" w:cs="Nirmala UI"/>
        </w:rPr>
        <w:t>SECTION C: SHORT ANSWER QUESTIONS (21 Marks)</w:t>
      </w:r>
    </w:p>
    <w:p w14:paraId="7D2D1894" w14:textId="77777777" w:rsidR="002E1E8E" w:rsidRDefault="002E1E8E">
      <w:pPr>
        <w:pStyle w:val="NormalWeb"/>
        <w:rPr>
          <w:rFonts w:ascii="Nirmala UI" w:hAnsi="Nirmala UI" w:cs="Nirmala UI"/>
          <w:color w:val="111827"/>
          <w:sz w:val="21"/>
          <w:szCs w:val="21"/>
        </w:rPr>
      </w:pPr>
      <w:r>
        <w:rPr>
          <w:rStyle w:val="Emphasis"/>
          <w:rFonts w:ascii="Nirmala UI" w:hAnsi="Nirmala UI" w:cs="Nirmala UI"/>
          <w:color w:val="111827"/>
          <w:sz w:val="21"/>
          <w:szCs w:val="21"/>
        </w:rPr>
        <w:t>Answer each question in three to four sentences:</w:t>
      </w:r>
    </w:p>
    <w:p w14:paraId="4614E7B1" w14:textId="77777777" w:rsidR="002E1E8E" w:rsidRDefault="002E1E8E">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How does altitude influence the temperature and climate of hill stations compared to plains? [3 Marks]</w:t>
      </w:r>
    </w:p>
    <w:p w14:paraId="2B0949F1" w14:textId="77777777" w:rsidR="002E1E8E" w:rsidRDefault="002E1E8E">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Explain the difference between Southwest Monsoon and Northeast Monsoon in terms of season and rainfall areas. [3 Marks]</w:t>
      </w:r>
    </w:p>
    <w:p w14:paraId="1E6677D2" w14:textId="77777777" w:rsidR="002E1E8E" w:rsidRDefault="002E1E8E">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Describe the role of Emperor Kanishka in the spread of Buddhism and the development of art. [3 Marks]</w:t>
      </w:r>
    </w:p>
    <w:p w14:paraId="5C0F81E3" w14:textId="77777777" w:rsidR="002E1E8E" w:rsidRDefault="002E1E8E">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Write a short note on the Sangam Age and the literary assemblies held at Madurai. [3 Marks]</w:t>
      </w:r>
    </w:p>
    <w:p w14:paraId="59F6D00F" w14:textId="77777777" w:rsidR="002E1E8E" w:rsidRDefault="002E1E8E">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How did India serve as a historic sanctuary for Jewish communities without facing discrimination? [3 Marks]</w:t>
      </w:r>
    </w:p>
    <w:p w14:paraId="6C98AD2F" w14:textId="77777777" w:rsidR="002E1E8E" w:rsidRDefault="002E1E8E">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What is the significance of the Jonbeel Mela celebrated in Assam? [3 Marks]</w:t>
      </w:r>
    </w:p>
    <w:p w14:paraId="3838C6D5" w14:textId="77777777" w:rsidR="002E1E8E" w:rsidRDefault="002E1E8E">
      <w:pPr>
        <w:numPr>
          <w:ilvl w:val="0"/>
          <w:numId w:val="4"/>
        </w:numPr>
        <w:spacing w:before="100" w:beforeAutospacing="1" w:after="60"/>
        <w:rPr>
          <w:rFonts w:ascii="Nirmala UI" w:eastAsia="Times New Roman" w:hAnsi="Nirmala UI" w:cs="Nirmala UI"/>
          <w:color w:val="111827"/>
          <w:sz w:val="21"/>
          <w:szCs w:val="21"/>
        </w:rPr>
      </w:pPr>
      <w:r>
        <w:rPr>
          <w:rFonts w:ascii="Nirmala UI" w:eastAsia="Times New Roman" w:hAnsi="Nirmala UI" w:cs="Nirmala UI"/>
          <w:color w:val="111827"/>
          <w:sz w:val="21"/>
          <w:szCs w:val="21"/>
        </w:rPr>
        <w:t>Describe the design features and symbolic meaning of the Indian Rupee symbol (₹). [3 Marks]</w:t>
      </w:r>
    </w:p>
    <w:p w14:paraId="75309C70" w14:textId="77777777" w:rsidR="002E1E8E" w:rsidRDefault="002E1E8E">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6812159C">
          <v:rect id="_x0000_i1029" style="width:0;height:1.5pt" o:hralign="center" o:hrstd="t" o:hr="t" fillcolor="#a0a0a0" stroked="f"/>
        </w:pict>
      </w:r>
    </w:p>
    <w:p w14:paraId="64EE6454" w14:textId="77777777" w:rsidR="002E1E8E" w:rsidRDefault="002E1E8E">
      <w:pPr>
        <w:pStyle w:val="Heading2"/>
        <w:rPr>
          <w:rFonts w:ascii="Nirmala UI" w:eastAsia="Times New Roman" w:hAnsi="Nirmala UI" w:cs="Nirmala UI"/>
        </w:rPr>
      </w:pPr>
      <w:r>
        <w:rPr>
          <w:rFonts w:ascii="Nirmala UI" w:eastAsia="Times New Roman" w:hAnsi="Nirmala UI" w:cs="Nirmala UI"/>
        </w:rPr>
        <w:t>SECTION D: LONG ANSWER QUESTIONS (15 Marks)</w:t>
      </w:r>
    </w:p>
    <w:p w14:paraId="288BDD3C" w14:textId="77777777" w:rsidR="002E1E8E" w:rsidRDefault="002E1E8E">
      <w:pPr>
        <w:pStyle w:val="NormalWeb"/>
        <w:rPr>
          <w:rFonts w:ascii="Nirmala UI" w:hAnsi="Nirmala UI" w:cs="Nirmala UI"/>
          <w:color w:val="111827"/>
          <w:sz w:val="21"/>
          <w:szCs w:val="21"/>
        </w:rPr>
      </w:pPr>
      <w:r>
        <w:rPr>
          <w:rStyle w:val="Emphasis"/>
          <w:rFonts w:ascii="Nirmala UI" w:hAnsi="Nirmala UI" w:cs="Nirmala UI"/>
          <w:color w:val="111827"/>
          <w:sz w:val="21"/>
          <w:szCs w:val="21"/>
        </w:rPr>
        <w:t>Answer each question in detail (5 to 7 sentences):</w:t>
      </w:r>
    </w:p>
    <w:p w14:paraId="18B2FDCC" w14:textId="77777777" w:rsidR="002E1E8E" w:rsidRDefault="002E1E8E">
      <w:pPr>
        <w:pStyle w:val="NormalWeb"/>
        <w:numPr>
          <w:ilvl w:val="0"/>
          <w:numId w:val="5"/>
        </w:numPr>
        <w:rPr>
          <w:rFonts w:ascii="Nirmala UI" w:hAnsi="Nirmala UI" w:cs="Nirmala UI"/>
          <w:color w:val="111827"/>
          <w:sz w:val="21"/>
          <w:szCs w:val="21"/>
        </w:rPr>
      </w:pPr>
      <w:r>
        <w:rPr>
          <w:rStyle w:val="Strong"/>
          <w:rFonts w:ascii="Nirmala UI" w:hAnsi="Nirmala UI" w:cs="Nirmala UI"/>
          <w:sz w:val="21"/>
          <w:szCs w:val="21"/>
        </w:rPr>
        <w:t>(a)</w:t>
      </w:r>
      <w:r>
        <w:rPr>
          <w:rFonts w:ascii="Nirmala UI" w:hAnsi="Nirmala UI" w:cs="Nirmala UI"/>
          <w:color w:val="111827"/>
          <w:sz w:val="21"/>
          <w:szCs w:val="21"/>
        </w:rPr>
        <w:t xml:space="preserve"> </w:t>
      </w:r>
      <w:r>
        <w:rPr>
          <w:rFonts w:ascii="Nirmala UI" w:hAnsi="Nirmala UI" w:cs="Nirmala UI"/>
          <w:color w:val="111827"/>
          <w:sz w:val="21"/>
          <w:szCs w:val="21"/>
        </w:rPr>
        <w:t>Discuss the key physical factors that influence the climate of India (Latitude, Himalayas, Altitude, and Distance from the Sea). [5 Marks]</w:t>
      </w:r>
      <w:r>
        <w:rPr>
          <w:rFonts w:ascii="Nirmala UI" w:hAnsi="Nirmala UI" w:cs="Nirmala UI"/>
          <w:color w:val="111827"/>
          <w:sz w:val="21"/>
          <w:szCs w:val="21"/>
        </w:rPr>
        <w:br/>
      </w:r>
      <w:r>
        <w:rPr>
          <w:rStyle w:val="Emphasis"/>
          <w:rFonts w:ascii="Nirmala UI" w:hAnsi="Nirmala UI" w:cs="Nirmala UI"/>
          <w:color w:val="111827"/>
          <w:sz w:val="21"/>
          <w:szCs w:val="21"/>
        </w:rPr>
        <w:t>OR</w:t>
      </w:r>
      <w:r>
        <w:rPr>
          <w:rFonts w:ascii="Nirmala UI" w:hAnsi="Nirmala UI" w:cs="Nirmala UI"/>
          <w:color w:val="111827"/>
          <w:sz w:val="21"/>
          <w:szCs w:val="21"/>
        </w:rPr>
        <w:br/>
      </w:r>
      <w:r>
        <w:rPr>
          <w:rStyle w:val="Strong"/>
          <w:rFonts w:ascii="Nirmala UI" w:hAnsi="Nirmala UI" w:cs="Nirmala UI"/>
          <w:sz w:val="21"/>
          <w:szCs w:val="21"/>
        </w:rPr>
        <w:t>(b)</w:t>
      </w:r>
      <w:r>
        <w:rPr>
          <w:rFonts w:ascii="Nirmala UI" w:hAnsi="Nirmala UI" w:cs="Nirmala UI"/>
          <w:color w:val="111827"/>
          <w:sz w:val="21"/>
          <w:szCs w:val="21"/>
        </w:rPr>
        <w:t xml:space="preserve"> What is climate change? Describe its major causes, visible global effects, and the distinction between climate mitigation and adaptation.</w:t>
      </w:r>
    </w:p>
    <w:p w14:paraId="25BF3B06" w14:textId="77777777" w:rsidR="002E1E8E" w:rsidRDefault="002E1E8E">
      <w:pPr>
        <w:pStyle w:val="NormalWeb"/>
        <w:numPr>
          <w:ilvl w:val="0"/>
          <w:numId w:val="5"/>
        </w:numPr>
        <w:rPr>
          <w:rFonts w:ascii="Nirmala UI" w:hAnsi="Nirmala UI" w:cs="Nirmala UI"/>
          <w:color w:val="111827"/>
          <w:sz w:val="21"/>
          <w:szCs w:val="21"/>
        </w:rPr>
      </w:pPr>
      <w:r>
        <w:rPr>
          <w:rStyle w:val="Strong"/>
          <w:rFonts w:ascii="Nirmala UI" w:hAnsi="Nirmala UI" w:cs="Nirmala UI"/>
          <w:sz w:val="21"/>
          <w:szCs w:val="21"/>
        </w:rPr>
        <w:t>(a)</w:t>
      </w:r>
      <w:r>
        <w:rPr>
          <w:rFonts w:ascii="Nirmala UI" w:hAnsi="Nirmala UI" w:cs="Nirmala UI"/>
          <w:color w:val="111827"/>
          <w:sz w:val="21"/>
          <w:szCs w:val="21"/>
        </w:rPr>
        <w:t xml:space="preserve"> Elucidate the political, commercial, and architectural contributions of the Satavahana dynasty in the Deccan. [5 Marks]</w:t>
      </w:r>
      <w:r>
        <w:rPr>
          <w:rFonts w:ascii="Nirmala UI" w:hAnsi="Nirmala UI" w:cs="Nirmala UI"/>
          <w:color w:val="111827"/>
          <w:sz w:val="21"/>
          <w:szCs w:val="21"/>
        </w:rPr>
        <w:br/>
      </w:r>
      <w:r>
        <w:rPr>
          <w:rStyle w:val="Emphasis"/>
          <w:rFonts w:ascii="Nirmala UI" w:hAnsi="Nirmala UI" w:cs="Nirmala UI"/>
          <w:color w:val="111827"/>
          <w:sz w:val="21"/>
          <w:szCs w:val="21"/>
        </w:rPr>
        <w:t>OR</w:t>
      </w:r>
      <w:r>
        <w:rPr>
          <w:rFonts w:ascii="Nirmala UI" w:hAnsi="Nirmala UI" w:cs="Nirmala UI"/>
          <w:color w:val="111827"/>
          <w:sz w:val="21"/>
          <w:szCs w:val="21"/>
        </w:rPr>
        <w:br/>
      </w:r>
      <w:r>
        <w:rPr>
          <w:rStyle w:val="Strong"/>
          <w:rFonts w:ascii="Nirmala UI" w:hAnsi="Nirmala UI" w:cs="Nirmala UI"/>
          <w:sz w:val="21"/>
          <w:szCs w:val="21"/>
        </w:rPr>
        <w:t>(b)</w:t>
      </w:r>
      <w:r>
        <w:rPr>
          <w:rFonts w:ascii="Nirmala UI" w:hAnsi="Nirmala UI" w:cs="Nirmala UI"/>
          <w:color w:val="111827"/>
          <w:sz w:val="21"/>
          <w:szCs w:val="21"/>
        </w:rPr>
        <w:t xml:space="preserve"> </w:t>
      </w:r>
      <w:r>
        <w:rPr>
          <w:rFonts w:ascii="Nirmala UI" w:hAnsi="Nirmala UI" w:cs="Nirmala UI"/>
          <w:color w:val="111827"/>
          <w:sz w:val="21"/>
          <w:szCs w:val="21"/>
        </w:rPr>
        <w:t>Describe the construction and historical importance of the Grand Anicut (Kallanai) built by Karikala Chola on the river Cauvery.</w:t>
      </w:r>
    </w:p>
    <w:p w14:paraId="34482CB2" w14:textId="77777777" w:rsidR="002E1E8E" w:rsidRDefault="002E1E8E">
      <w:pPr>
        <w:pStyle w:val="NormalWeb"/>
        <w:numPr>
          <w:ilvl w:val="0"/>
          <w:numId w:val="5"/>
        </w:numPr>
        <w:rPr>
          <w:rFonts w:ascii="Nirmala UI" w:hAnsi="Nirmala UI" w:cs="Nirmala UI"/>
          <w:color w:val="111827"/>
          <w:sz w:val="21"/>
          <w:szCs w:val="21"/>
        </w:rPr>
      </w:pPr>
      <w:r>
        <w:rPr>
          <w:rFonts w:ascii="Nirmala UI" w:hAnsi="Nirmala UI" w:cs="Nirmala UI"/>
          <w:color w:val="111827"/>
          <w:sz w:val="21"/>
          <w:szCs w:val="21"/>
        </w:rPr>
        <w:t>Trace the evolution of money from the barter system to modern digital transactions, explaining the key stages of transformation. [5 Marks]</w:t>
      </w:r>
    </w:p>
    <w:p w14:paraId="4FE7887F" w14:textId="77777777" w:rsidR="002E1E8E" w:rsidRDefault="002E1E8E">
      <w:pPr>
        <w:spacing w:before="240" w:after="240"/>
        <w:rPr>
          <w:rFonts w:ascii="Nirmala UI" w:eastAsia="Times New Roman" w:hAnsi="Nirmala UI" w:cs="Nirmala UI"/>
          <w:color w:val="111827"/>
          <w:sz w:val="21"/>
          <w:szCs w:val="21"/>
        </w:rPr>
      </w:pPr>
      <w:r>
        <w:rPr>
          <w:rFonts w:ascii="Nirmala UI" w:eastAsia="Times New Roman" w:hAnsi="Nirmala UI" w:cs="Nirmala UI"/>
          <w:color w:val="111827"/>
          <w:sz w:val="21"/>
          <w:szCs w:val="21"/>
        </w:rPr>
        <w:pict w14:anchorId="18D3F690">
          <v:rect id="_x0000_i1030" style="width:0;height:1.5pt" o:hralign="center" o:hrstd="t" o:hr="t" fillcolor="#a0a0a0" stroked="f"/>
        </w:pict>
      </w:r>
    </w:p>
    <w:p w14:paraId="006C5631" w14:textId="77777777" w:rsidR="002E1E8E" w:rsidRDefault="002E1E8E">
      <w:pPr>
        <w:pStyle w:val="Heading2"/>
        <w:rPr>
          <w:rFonts w:ascii="Nirmala UI" w:eastAsia="Times New Roman" w:hAnsi="Nirmala UI" w:cs="Nirmala UI"/>
        </w:rPr>
      </w:pPr>
      <w:r>
        <w:rPr>
          <w:rFonts w:ascii="Nirmala UI" w:eastAsia="Times New Roman" w:hAnsi="Nirmala UI" w:cs="Nirmala UI"/>
        </w:rPr>
        <w:t>SECTION E: SOURCE-BASED / CASE-BASED QUESTIONS (12 Marks)</w:t>
      </w:r>
    </w:p>
    <w:p w14:paraId="57335869" w14:textId="77777777" w:rsidR="002E1E8E" w:rsidRDefault="002E1E8E">
      <w:pPr>
        <w:pStyle w:val="NormalWeb"/>
        <w:numPr>
          <w:ilvl w:val="0"/>
          <w:numId w:val="6"/>
        </w:numPr>
        <w:rPr>
          <w:rFonts w:ascii="Nirmala UI" w:hAnsi="Nirmala UI" w:cs="Nirmala UI"/>
          <w:color w:val="111827"/>
          <w:sz w:val="21"/>
          <w:szCs w:val="21"/>
        </w:rPr>
      </w:pPr>
      <w:r>
        <w:rPr>
          <w:rStyle w:val="Strong"/>
          <w:rFonts w:ascii="Nirmala UI" w:hAnsi="Nirmala UI" w:cs="Nirmala UI"/>
          <w:sz w:val="21"/>
          <w:szCs w:val="21"/>
        </w:rPr>
        <w:t>Case Study 1 (Geography — Orographic Rainfall):</w:t>
      </w:r>
      <w:r>
        <w:rPr>
          <w:rFonts w:ascii="Nirmala UI" w:hAnsi="Nirmala UI" w:cs="Nirmala UI"/>
          <w:color w:val="111827"/>
          <w:sz w:val="21"/>
          <w:szCs w:val="21"/>
        </w:rPr>
        <w:t xml:space="preserve"> [4 Marks]</w:t>
      </w:r>
      <w:r>
        <w:rPr>
          <w:rFonts w:ascii="Nirmala UI" w:hAnsi="Nirmala UI" w:cs="Nirmala UI"/>
          <w:color w:val="111827"/>
          <w:sz w:val="21"/>
          <w:szCs w:val="21"/>
        </w:rPr>
        <w:br/>
      </w:r>
      <w:r>
        <w:rPr>
          <w:rFonts w:ascii="Nirmala UI" w:hAnsi="Nirmala UI" w:cs="Nirmala UI"/>
          <w:color w:val="111827"/>
          <w:sz w:val="21"/>
          <w:szCs w:val="21"/>
        </w:rPr>
        <w:t>When the moisture-rich Southwest Monsoon winds strike the towering Western Ghats, the air is forced to rise. As it ascends, it cools, condenses, and pours heavy rain on the western coastal slopes. By the time these winds cross over the mountain crest and descend onto the eastern plateau, they are dry and warm.</w:t>
      </w:r>
    </w:p>
    <w:p w14:paraId="67D3A057"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a. What type of rainfall is described in this passage? [1 Mark]</w:t>
      </w:r>
    </w:p>
    <w:p w14:paraId="3CBB1A00"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b. Name the coastal strip that receives heavy rainfall from these winds. [1 Mark]</w:t>
      </w:r>
    </w:p>
    <w:p w14:paraId="70E13728"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c. Why does the interior Deccan Plateau receive sparse rainfall from the same winds? [2 Marks]</w:t>
      </w:r>
    </w:p>
    <w:p w14:paraId="0B0DEC7A" w14:textId="77777777" w:rsidR="002E1E8E" w:rsidRDefault="002E1E8E">
      <w:pPr>
        <w:pStyle w:val="NormalWeb"/>
        <w:numPr>
          <w:ilvl w:val="0"/>
          <w:numId w:val="6"/>
        </w:numPr>
        <w:rPr>
          <w:rFonts w:ascii="Nirmala UI" w:hAnsi="Nirmala UI" w:cs="Nirmala UI"/>
          <w:color w:val="111827"/>
          <w:sz w:val="21"/>
          <w:szCs w:val="21"/>
        </w:rPr>
      </w:pPr>
      <w:r>
        <w:rPr>
          <w:rStyle w:val="Strong"/>
          <w:rFonts w:ascii="Nirmala UI" w:hAnsi="Nirmala UI" w:cs="Nirmala UI"/>
          <w:sz w:val="21"/>
          <w:szCs w:val="21"/>
        </w:rPr>
        <w:t>Case Study 2 (History — Roman Maritime Trade):</w:t>
      </w:r>
      <w:r>
        <w:rPr>
          <w:rFonts w:ascii="Nirmala UI" w:hAnsi="Nirmala UI" w:cs="Nirmala UI"/>
          <w:color w:val="111827"/>
          <w:sz w:val="21"/>
          <w:szCs w:val="21"/>
        </w:rPr>
        <w:t xml:space="preserve"> [4 Marks]</w:t>
      </w:r>
      <w:r>
        <w:rPr>
          <w:rFonts w:ascii="Nirmala UI" w:hAnsi="Nirmala UI" w:cs="Nirmala UI"/>
          <w:color w:val="111827"/>
          <w:sz w:val="21"/>
          <w:szCs w:val="21"/>
        </w:rPr>
        <w:br/>
        <w:t>Archaeologists excavating coastal sites in peninsular India have unearthed hoards of Roman gold and silver coins, amphorae jars used for Mediterranean wine, and fine Arretine pottery. Satavahana and Pandyan rulers sent direct trade delegations to Rome.</w:t>
      </w:r>
    </w:p>
    <w:p w14:paraId="3035AA03"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a. Which luxury spices were in high demand among Roman merchants in South India? [1 Mark]</w:t>
      </w:r>
    </w:p>
    <w:p w14:paraId="15C7F694"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b. What feature on Satavahana coins confirms their active seafaring trade? [1 Mark]</w:t>
      </w:r>
    </w:p>
    <w:p w14:paraId="334B5C2A"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c. How did international trade contribute to the prosperity of ancient southern kingdoms? [2 Marks]</w:t>
      </w:r>
    </w:p>
    <w:p w14:paraId="6D1B8D46" w14:textId="77777777" w:rsidR="002E1E8E" w:rsidRDefault="002E1E8E">
      <w:pPr>
        <w:pStyle w:val="NormalWeb"/>
        <w:numPr>
          <w:ilvl w:val="0"/>
          <w:numId w:val="6"/>
        </w:numPr>
        <w:rPr>
          <w:rFonts w:ascii="Nirmala UI" w:hAnsi="Nirmala UI" w:cs="Nirmala UI"/>
          <w:color w:val="111827"/>
          <w:sz w:val="21"/>
          <w:szCs w:val="21"/>
        </w:rPr>
      </w:pPr>
      <w:r>
        <w:rPr>
          <w:rStyle w:val="Strong"/>
          <w:rFonts w:ascii="Nirmala UI" w:hAnsi="Nirmala UI" w:cs="Nirmala UI"/>
          <w:sz w:val="21"/>
          <w:szCs w:val="21"/>
        </w:rPr>
        <w:t>Case Study 3 (Civics — Universal Sanctuary):</w:t>
      </w:r>
      <w:r>
        <w:rPr>
          <w:rFonts w:ascii="Nirmala UI" w:hAnsi="Nirmala UI" w:cs="Nirmala UI"/>
          <w:color w:val="111827"/>
          <w:sz w:val="21"/>
          <w:szCs w:val="21"/>
        </w:rPr>
        <w:t xml:space="preserve"> [4 Marks]</w:t>
      </w:r>
      <w:r>
        <w:rPr>
          <w:rFonts w:ascii="Nirmala UI" w:hAnsi="Nirmala UI" w:cs="Nirmala UI"/>
          <w:color w:val="111827"/>
          <w:sz w:val="21"/>
          <w:szCs w:val="21"/>
        </w:rPr>
        <w:br/>
        <w:t>During World War II, when European refugees sought safety, Maharajah Digvijaysinhji of Nawanagar gave sanctuary to over 1,000 Polish orphan children in Balachadi, Gujarat, building schools and dormitories for them.</w:t>
      </w:r>
    </w:p>
    <w:p w14:paraId="5507A459"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a. By what title is Maharajah Digvijaysinhji affectionately remembered in Poland? [1 Mark]</w:t>
      </w:r>
    </w:p>
    <w:p w14:paraId="2138D628"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b. How does this act demonstrate the civilisational concept of 'Vasudhaiva Kutumbakam'? [2 Marks]</w:t>
      </w:r>
    </w:p>
    <w:p w14:paraId="1C7C7E9F" w14:textId="77777777" w:rsidR="002E1E8E" w:rsidRDefault="002E1E8E">
      <w:pPr>
        <w:numPr>
          <w:ilvl w:val="1"/>
          <w:numId w:val="6"/>
        </w:numPr>
        <w:spacing w:before="100" w:beforeAutospacing="1" w:after="60"/>
        <w:rPr>
          <w:rFonts w:ascii="Nirmala UI" w:eastAsia="Times New Roman" w:hAnsi="Nirmala UI" w:cs="Nirmala UI"/>
          <w:color w:val="111827"/>
          <w:sz w:val="21"/>
          <w:szCs w:val="21"/>
        </w:rPr>
      </w:pPr>
      <w:r>
        <w:rPr>
          <w:rStyle w:val="Emphasis"/>
          <w:rFonts w:ascii="Nirmala UI" w:eastAsia="Times New Roman" w:hAnsi="Nirmala UI" w:cs="Nirmala UI"/>
          <w:color w:val="111827"/>
          <w:sz w:val="21"/>
          <w:szCs w:val="21"/>
        </w:rPr>
        <w:t>c. Name one other refugee community that found permanent safety and freedom of worship in India. [1 Mark]</w:t>
      </w:r>
    </w:p>
    <w:sectPr w:rsidR="002E1E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370DE"/>
    <w:multiLevelType w:val="multilevel"/>
    <w:tmpl w:val="9FF4E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925F0"/>
    <w:multiLevelType w:val="multilevel"/>
    <w:tmpl w:val="30208B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E1B37"/>
    <w:multiLevelType w:val="multilevel"/>
    <w:tmpl w:val="A3F0B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496B37"/>
    <w:multiLevelType w:val="multilevel"/>
    <w:tmpl w:val="F962C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862CE"/>
    <w:multiLevelType w:val="multilevel"/>
    <w:tmpl w:val="71A68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590565"/>
    <w:multiLevelType w:val="multilevel"/>
    <w:tmpl w:val="4A003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0195031">
    <w:abstractNumId w:val="2"/>
  </w:num>
  <w:num w:numId="2" w16cid:durableId="1786146336">
    <w:abstractNumId w:val="1"/>
  </w:num>
  <w:num w:numId="3" w16cid:durableId="923605755">
    <w:abstractNumId w:val="0"/>
  </w:num>
  <w:num w:numId="4" w16cid:durableId="1991903517">
    <w:abstractNumId w:val="5"/>
  </w:num>
  <w:num w:numId="5" w16cid:durableId="944968031">
    <w:abstractNumId w:val="4"/>
  </w:num>
  <w:num w:numId="6" w16cid:durableId="196814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171FE"/>
    <w:rsid w:val="002E1E8E"/>
    <w:rsid w:val="004171FE"/>
    <w:rsid w:val="00B549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2FDFE0"/>
  <w15:chartTrackingRefBased/>
  <w15:docId w15:val="{22B520ED-2D93-47F3-81C2-959AC5D5D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keepNext/>
      <w:pBdr>
        <w:bottom w:val="single" w:sz="12" w:space="4" w:color="2563EB"/>
      </w:pBdr>
      <w:spacing w:before="330" w:after="150"/>
      <w:outlineLvl w:val="0"/>
    </w:pPr>
    <w:rPr>
      <w:b/>
      <w:bCs/>
      <w:color w:val="1E3A8A"/>
      <w:kern w:val="36"/>
      <w:sz w:val="34"/>
      <w:szCs w:val="34"/>
    </w:rPr>
  </w:style>
  <w:style w:type="paragraph" w:styleId="Heading2">
    <w:name w:val="heading 2"/>
    <w:basedOn w:val="Normal"/>
    <w:link w:val="Heading2Char"/>
    <w:uiPriority w:val="9"/>
    <w:qFormat/>
    <w:pPr>
      <w:keepNext/>
      <w:pBdr>
        <w:bottom w:val="single" w:sz="8" w:space="2" w:color="CBD5E1"/>
      </w:pBdr>
      <w:spacing w:before="270" w:after="120"/>
      <w:outlineLvl w:val="1"/>
    </w:pPr>
    <w:rPr>
      <w:b/>
      <w:bCs/>
      <w:color w:val="1D4ED8"/>
      <w:sz w:val="27"/>
      <w:szCs w:val="27"/>
    </w:rPr>
  </w:style>
  <w:style w:type="paragraph" w:styleId="Heading3">
    <w:name w:val="heading 3"/>
    <w:basedOn w:val="Normal"/>
    <w:link w:val="Heading3Char"/>
    <w:uiPriority w:val="9"/>
    <w:qFormat/>
    <w:pPr>
      <w:keepNext/>
      <w:spacing w:before="210" w:after="90"/>
      <w:outlineLvl w:val="2"/>
    </w:pPr>
    <w:rPr>
      <w:b/>
      <w:bCs/>
      <w:color w:val="0284C7"/>
    </w:rPr>
  </w:style>
  <w:style w:type="paragraph" w:styleId="Heading4">
    <w:name w:val="heading 4"/>
    <w:basedOn w:val="Normal"/>
    <w:link w:val="Heading4Char"/>
    <w:uiPriority w:val="9"/>
    <w:qFormat/>
    <w:pPr>
      <w:keepNext/>
      <w:spacing w:before="180" w:after="60"/>
      <w:outlineLvl w:val="3"/>
    </w:pPr>
    <w:rPr>
      <w:b/>
      <w:bCs/>
      <w:color w:val="0369A1"/>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4"/>
    </w:rPr>
  </w:style>
  <w:style w:type="paragraph" w:styleId="HTMLPreformatted">
    <w:name w:val="HTML Preformatted"/>
    <w:basedOn w:val="Normal"/>
    <w:link w:val="HTMLPreformattedChar"/>
    <w:uiPriority w:val="99"/>
    <w:semiHidden/>
    <w:unhideWhenUsed/>
    <w:pPr>
      <w:pBdr>
        <w:top w:val="single" w:sz="6" w:space="8" w:color="E2E8F0"/>
        <w:left w:val="single" w:sz="6" w:space="8" w:color="E2E8F0"/>
        <w:bottom w:val="single" w:sz="6" w:space="8" w:color="E2E8F0"/>
        <w:right w:val="single" w:sz="6" w:space="8" w:color="E2E8F0"/>
      </w:pBdr>
      <w:shd w:val="clear" w:color="auto" w:fill="F8FAF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character" w:styleId="Strong">
    <w:name w:val="Strong"/>
    <w:basedOn w:val="DefaultParagraphFont"/>
    <w:uiPriority w:val="22"/>
    <w:qFormat/>
    <w:rPr>
      <w:b/>
      <w:bCs/>
      <w:color w:val="0F172A"/>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character" w:styleId="Emphasis">
    <w:name w:val="Emphasis"/>
    <w:basedOn w:val="DefaultParagraphFon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1288</Words>
  <Characters>7348</Characters>
  <Application>Microsoft Office Word</Application>
  <DocSecurity>0</DocSecurity>
  <Lines>61</Lines>
  <Paragraphs>17</Paragraphs>
  <ScaleCrop>false</ScaleCrop>
  <Company/>
  <LinksUpToDate>false</LinksUpToDate>
  <CharactersWithSpaces>8619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 7 Social SA1 Question Paper</dc:title>
  <dc:subject/>
  <dc:creator>Navakanth Reddy</dc:creator>
  <cp:keywords/>
  <dc:description/>
  <cp:lastModifiedBy>Navakanth Reddy</cp:lastModifiedBy>
  <cp:revision>2</cp:revision>
  <dcterms:created xsi:type="dcterms:W3CDTF">2026-09-27T15:41:00Z</dcterms:created>
  <dcterms:modified xsi:type="dcterms:W3CDTF">2026-09-27T15:41:00Z</dcterms:modified>
</cp:coreProperties>
</file>