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722">
        <w:rPr>
          <w:rFonts w:ascii="Times New Roman" w:hAnsi="Times New Roman" w:cs="Times New Roman"/>
          <w:b/>
          <w:sz w:val="28"/>
          <w:szCs w:val="28"/>
        </w:rPr>
        <w:t>Описание модуля C: Разработка политик безопасности в системе корпоративной защиты информации от внутренних угроз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Создайте в DLP-системе политики безопасности согласно нижеперечисленным заданиям.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Политики должны автоматически блокировать трафик и/или </w:t>
      </w:r>
      <w:r w:rsidRPr="003B7722">
        <w:rPr>
          <w:rFonts w:ascii="Times New Roman" w:hAnsi="Times New Roman" w:cs="Times New Roman"/>
          <w:sz w:val="28"/>
          <w:szCs w:val="28"/>
        </w:rPr>
        <w:t>предупреждать о нарушении в соответствии с заданием.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Способ, которым создана корректная политика, оставлен на усмотрение самого экзаменуемого.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При выявлении уязвимости DLP-система должна автоматически устанавливать уровень угрозы в соответствии с заданием.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После создания всех политик может быть запущен автоматический «генератор трафика», который передаст поток данных, содержащих как утечки, так и легальную информацию.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При правильной настройке политики должны автоматически выявить (или блокировать) и маркиро</w:t>
      </w:r>
      <w:r w:rsidRPr="003B7722">
        <w:rPr>
          <w:rFonts w:ascii="Times New Roman" w:hAnsi="Times New Roman" w:cs="Times New Roman"/>
          <w:sz w:val="28"/>
          <w:szCs w:val="28"/>
        </w:rPr>
        <w:t>вать инциденты безопасности. Не должно быть ложных срабатываний. Не должно быть неправильной маркировки. Должны быть выявлены все инциденты безопасности.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Для некоторых политик могут понадобиться дополнительные файлы, расположение которых можно узнать из ка</w:t>
      </w:r>
      <w:r w:rsidRPr="003B7722">
        <w:rPr>
          <w:rFonts w:ascii="Times New Roman" w:hAnsi="Times New Roman" w:cs="Times New Roman"/>
          <w:sz w:val="28"/>
          <w:szCs w:val="28"/>
        </w:rPr>
        <w:t>рточки задания или у экспертов.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Выполнение отдельных заданий необходимо подтвердить скриншотом (это всегда указывается отдельно). Скриншоты необходимо сохранить в папке «Модуль 3».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Скриншоты необходимо называть в соответствии с номером задания и типом зада</w:t>
      </w:r>
      <w:r w:rsidRPr="003B7722">
        <w:rPr>
          <w:rFonts w:ascii="Times New Roman" w:hAnsi="Times New Roman" w:cs="Times New Roman"/>
          <w:sz w:val="28"/>
          <w:szCs w:val="28"/>
        </w:rPr>
        <w:t>ния (Например Политика 2, Задание 1–1 и т. д.)</w:t>
      </w:r>
    </w:p>
    <w:p w:rsidR="008412B5" w:rsidRPr="003B7722" w:rsidRDefault="00841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Задания на разработку политик можно выполнять в любом порядке.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Наиболее сложные политики находятся в конце.</w:t>
      </w:r>
    </w:p>
    <w:p w:rsidR="008412B5" w:rsidRPr="003B7722" w:rsidRDefault="0008739A">
      <w:pPr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lastRenderedPageBreak/>
        <w:t xml:space="preserve">Внимание! 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Необходимо называть политики / объекты / категории / теги и прочее ТОЛЬКО в соответстви</w:t>
      </w:r>
      <w:r w:rsidRPr="003B7722">
        <w:rPr>
          <w:rFonts w:ascii="Times New Roman" w:hAnsi="Times New Roman" w:cs="Times New Roman"/>
          <w:sz w:val="28"/>
          <w:szCs w:val="28"/>
        </w:rPr>
        <w:t>и с номером и названием задания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Политики — Политика X, например «Политика 4». 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Для комбинированных политик формат: Политика 4.1, 4.2 и т.д.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Объект защиты — Объект X, например «Объект 11». </w:t>
      </w:r>
    </w:p>
    <w:p w:rsidR="008412B5" w:rsidRPr="003B7722" w:rsidRDefault="00841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Все политики «по умолчанию», находящиеся в консоли управления в пр</w:t>
      </w:r>
      <w:r w:rsidRPr="003B7722">
        <w:rPr>
          <w:rFonts w:ascii="Times New Roman" w:hAnsi="Times New Roman" w:cs="Times New Roman"/>
          <w:sz w:val="28"/>
          <w:szCs w:val="28"/>
        </w:rPr>
        <w:t>оцессе выполнения заданий должны быть отключены или удалены, так как могут помешать корректной оценке.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При разработке политик стоит учитывать, что все политики трафика могут передаваться как через веб-сообщения, так и через почтовые сообщения. В случае, ес</w:t>
      </w:r>
      <w:r w:rsidRPr="003B7722">
        <w:rPr>
          <w:rFonts w:ascii="Times New Roman" w:hAnsi="Times New Roman" w:cs="Times New Roman"/>
          <w:sz w:val="28"/>
          <w:szCs w:val="28"/>
        </w:rPr>
        <w:t>ли данный пункт не соблюден, то проверка заданий может быть невозможной.</w:t>
      </w:r>
    </w:p>
    <w:p w:rsidR="008412B5" w:rsidRPr="003B7722" w:rsidRDefault="00841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Списки сотрудников, занимаемые позиции и отделы сотрудников представлены в разделе «Персоны» по результатам LDAP-синхронизации.</w:t>
      </w:r>
    </w:p>
    <w:p w:rsidR="008412B5" w:rsidRPr="003B7722" w:rsidRDefault="00841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Список тегов для политик: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Политика 1, Политика 2, Пол</w:t>
      </w:r>
      <w:r w:rsidRPr="003B7722">
        <w:rPr>
          <w:rFonts w:ascii="Times New Roman" w:hAnsi="Times New Roman" w:cs="Times New Roman"/>
          <w:sz w:val="28"/>
          <w:szCs w:val="28"/>
        </w:rPr>
        <w:t>итика 3, Политика 4, Политика 5, Политика 6, Политика 7, Политика 8, Политика 9, Политика 10, Политика 11, Политика 12</w:t>
      </w:r>
    </w:p>
    <w:p w:rsidR="008412B5" w:rsidRPr="003B7722" w:rsidRDefault="00841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841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5212E" w:rsidRPr="003B7722" w:rsidRDefault="008521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722">
        <w:rPr>
          <w:rFonts w:ascii="Times New Roman" w:hAnsi="Times New Roman" w:cs="Times New Roman"/>
          <w:b/>
          <w:sz w:val="28"/>
          <w:szCs w:val="28"/>
        </w:rPr>
        <w:lastRenderedPageBreak/>
        <w:t>Предисловие</w:t>
      </w:r>
    </w:p>
    <w:p w:rsidR="0085212E" w:rsidRPr="003B7722" w:rsidRDefault="00852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Перед тем, как приступить к выполнению этого модуля, обязательно выполните следующие действия.</w:t>
      </w:r>
    </w:p>
    <w:p w:rsidR="0085212E" w:rsidRPr="003B7722" w:rsidRDefault="0085212E" w:rsidP="00852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Перейдите к серверу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IWDM</w:t>
      </w:r>
      <w:r w:rsidRPr="003B7722">
        <w:rPr>
          <w:rFonts w:ascii="Times New Roman" w:hAnsi="Times New Roman" w:cs="Times New Roman"/>
          <w:sz w:val="28"/>
          <w:szCs w:val="28"/>
        </w:rPr>
        <w:t xml:space="preserve">, войдите в консоль управления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3B7722">
        <w:rPr>
          <w:rFonts w:ascii="Times New Roman" w:hAnsi="Times New Roman" w:cs="Times New Roman"/>
          <w:sz w:val="28"/>
          <w:szCs w:val="28"/>
        </w:rPr>
        <w:t xml:space="preserve">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3B7722">
        <w:rPr>
          <w:rFonts w:ascii="Times New Roman" w:hAnsi="Times New Roman" w:cs="Times New Roman"/>
          <w:sz w:val="28"/>
          <w:szCs w:val="28"/>
        </w:rPr>
        <w:t>. Перейдите к разделу «Политики» и создайте новое правило. В качестве наименования правила введите «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B7722">
        <w:rPr>
          <w:rFonts w:ascii="Times New Roman" w:hAnsi="Times New Roman" w:cs="Times New Roman"/>
          <w:sz w:val="28"/>
          <w:szCs w:val="28"/>
        </w:rPr>
        <w:t>(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7722">
        <w:rPr>
          <w:rFonts w:ascii="Times New Roman" w:hAnsi="Times New Roman" w:cs="Times New Roman"/>
          <w:sz w:val="28"/>
          <w:szCs w:val="28"/>
        </w:rPr>
        <w:t xml:space="preserve">)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3B7722">
        <w:rPr>
          <w:rFonts w:ascii="Times New Roman" w:hAnsi="Times New Roman" w:cs="Times New Roman"/>
          <w:sz w:val="28"/>
          <w:szCs w:val="28"/>
        </w:rPr>
        <w:t xml:space="preserve">», а в качестве перехватчика выберите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B7722">
        <w:rPr>
          <w:rFonts w:ascii="Times New Roman" w:hAnsi="Times New Roman" w:cs="Times New Roman"/>
          <w:sz w:val="28"/>
          <w:szCs w:val="28"/>
        </w:rPr>
        <w:t>(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7722">
        <w:rPr>
          <w:rFonts w:ascii="Times New Roman" w:hAnsi="Times New Roman" w:cs="Times New Roman"/>
          <w:sz w:val="28"/>
          <w:szCs w:val="28"/>
        </w:rPr>
        <w:t xml:space="preserve">)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3B7722">
        <w:rPr>
          <w:rFonts w:ascii="Times New Roman" w:hAnsi="Times New Roman" w:cs="Times New Roman"/>
          <w:sz w:val="28"/>
          <w:szCs w:val="28"/>
        </w:rPr>
        <w:t>. Далее приведите правило к следующему виду.</w:t>
      </w:r>
    </w:p>
    <w:p w:rsidR="0085212E" w:rsidRPr="003B7722" w:rsidRDefault="0085212E" w:rsidP="008521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0BD37" wp14:editId="31569C5A">
            <wp:extent cx="4725059" cy="321037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2E" w:rsidRPr="003B7722" w:rsidRDefault="0085212E" w:rsidP="008521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Рисунок 0 – Создание правила для прослушивания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B7722">
        <w:rPr>
          <w:rFonts w:ascii="Times New Roman" w:hAnsi="Times New Roman" w:cs="Times New Roman"/>
          <w:sz w:val="28"/>
          <w:szCs w:val="28"/>
        </w:rPr>
        <w:t>(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7722">
        <w:rPr>
          <w:rFonts w:ascii="Times New Roman" w:hAnsi="Times New Roman" w:cs="Times New Roman"/>
          <w:sz w:val="28"/>
          <w:szCs w:val="28"/>
        </w:rPr>
        <w:t>) трафика</w:t>
      </w:r>
    </w:p>
    <w:p w:rsidR="0085212E" w:rsidRPr="003B7722" w:rsidRDefault="0085212E" w:rsidP="008521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5212E" w:rsidRPr="003B7722" w:rsidRDefault="0085212E" w:rsidP="008521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Создайте аналогичное правило для второй политики.</w:t>
      </w:r>
    </w:p>
    <w:p w:rsidR="0085212E" w:rsidRPr="003B7722" w:rsidRDefault="00852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722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Необходимо выключить или удалить стандартные политики и отключить стандартные каталоги объектов защиты. Стоит учесть, что </w:t>
      </w:r>
      <w:r w:rsidRPr="003B7722">
        <w:rPr>
          <w:rFonts w:ascii="Times New Roman" w:hAnsi="Times New Roman" w:cs="Times New Roman"/>
          <w:sz w:val="28"/>
          <w:szCs w:val="28"/>
        </w:rPr>
        <w:t>стандартные политики и объекты можно модифицировать под свои нужды.</w:t>
      </w:r>
    </w:p>
    <w:p w:rsidR="004A72EE" w:rsidRPr="003B7722" w:rsidRDefault="004A7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722">
        <w:rPr>
          <w:rFonts w:ascii="Times New Roman" w:hAnsi="Times New Roman" w:cs="Times New Roman"/>
          <w:b/>
          <w:sz w:val="28"/>
          <w:szCs w:val="28"/>
        </w:rPr>
        <w:t>Задание 1: РЕШЕНИЕ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Для того чтобы удалить стандартные политики, перейдите к консоли управления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IWTM</w:t>
      </w:r>
      <w:r w:rsidRPr="003B7722">
        <w:rPr>
          <w:rFonts w:ascii="Times New Roman" w:hAnsi="Times New Roman" w:cs="Times New Roman"/>
          <w:sz w:val="28"/>
          <w:szCs w:val="28"/>
        </w:rPr>
        <w:t xml:space="preserve">, и перейдите в раздел </w:t>
      </w:r>
      <w:r w:rsidR="004A72EE" w:rsidRPr="003B7722">
        <w:rPr>
          <w:rFonts w:ascii="Times New Roman" w:hAnsi="Times New Roman" w:cs="Times New Roman"/>
          <w:sz w:val="28"/>
          <w:szCs w:val="28"/>
        </w:rPr>
        <w:t>«П</w:t>
      </w:r>
      <w:r w:rsidRPr="003B7722">
        <w:rPr>
          <w:rFonts w:ascii="Times New Roman" w:hAnsi="Times New Roman" w:cs="Times New Roman"/>
          <w:sz w:val="28"/>
          <w:szCs w:val="28"/>
        </w:rPr>
        <w:t>олитики</w:t>
      </w:r>
      <w:r w:rsidR="004A72EE" w:rsidRPr="003B7722">
        <w:rPr>
          <w:rFonts w:ascii="Times New Roman" w:hAnsi="Times New Roman" w:cs="Times New Roman"/>
          <w:sz w:val="28"/>
          <w:szCs w:val="28"/>
        </w:rPr>
        <w:t>»</w:t>
      </w:r>
      <w:r w:rsidRPr="003B7722">
        <w:rPr>
          <w:rFonts w:ascii="Times New Roman" w:hAnsi="Times New Roman" w:cs="Times New Roman"/>
          <w:sz w:val="28"/>
          <w:szCs w:val="28"/>
        </w:rPr>
        <w:t>. Затем поочередно: удалите каждую политику, нажимая на кн</w:t>
      </w:r>
      <w:r w:rsidRPr="003B7722">
        <w:rPr>
          <w:rFonts w:ascii="Times New Roman" w:hAnsi="Times New Roman" w:cs="Times New Roman"/>
          <w:sz w:val="28"/>
          <w:szCs w:val="28"/>
        </w:rPr>
        <w:t>опку «Удалить» - крестик в левом верхнем углу каждой политики.</w:t>
      </w:r>
    </w:p>
    <w:p w:rsidR="008412B5" w:rsidRPr="003B7722" w:rsidRDefault="00087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969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Рисунок 1 – Стандартные политики</w:t>
      </w:r>
    </w:p>
    <w:p w:rsidR="004A72EE" w:rsidRPr="003B7722" w:rsidRDefault="004A72EE" w:rsidP="004A72E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4A72EE" w:rsidP="00904C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Теперь нужно отключить стандартные каталоги объектов защиты. Для этого, в консоли управления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IWTM</w:t>
      </w:r>
      <w:r w:rsidRPr="003B7722">
        <w:rPr>
          <w:rFonts w:ascii="Times New Roman" w:hAnsi="Times New Roman" w:cs="Times New Roman"/>
          <w:sz w:val="28"/>
          <w:szCs w:val="28"/>
        </w:rPr>
        <w:t xml:space="preserve">, перейдите ко </w:t>
      </w:r>
      <w:r w:rsidR="00904CC6" w:rsidRPr="003B7722">
        <w:rPr>
          <w:rFonts w:ascii="Times New Roman" w:hAnsi="Times New Roman" w:cs="Times New Roman"/>
          <w:sz w:val="28"/>
          <w:szCs w:val="28"/>
        </w:rPr>
        <w:t>вкладке «Объекты защиты». Слева вы увидите все каталоги объектов защиты, которые предустановлены на сервере мониторинга. Поочередно выбирайте каждый каталог, нажимайте на кнопку редактирования (</w:t>
      </w:r>
      <w:r w:rsidR="00904CC6" w:rsidRPr="003B77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FDA2DE" wp14:editId="404F9302">
            <wp:extent cx="285750" cy="31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87" t="19608" b="15686"/>
                    <a:stretch/>
                  </pic:blipFill>
                  <pic:spPr bwMode="auto">
                    <a:xfrm>
                      <a:off x="0" y="0"/>
                      <a:ext cx="285790" cy="31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4CC6" w:rsidRPr="003B7722">
        <w:rPr>
          <w:rFonts w:ascii="Times New Roman" w:hAnsi="Times New Roman" w:cs="Times New Roman"/>
          <w:sz w:val="28"/>
          <w:szCs w:val="28"/>
        </w:rPr>
        <w:t>) и переведите Статус каждого из каталогов в отрицательное состояние.</w:t>
      </w:r>
    </w:p>
    <w:p w:rsidR="008412B5" w:rsidRPr="003B7722" w:rsidRDefault="0008739A">
      <w:pPr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722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904CC6" w:rsidRPr="003B7722" w:rsidRDefault="0008739A" w:rsidP="00904C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Создайте локальную группу пользователей «На испытательном сроке» в 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 xml:space="preserve">. Добавьте в нее трех любых пользователей. </w:t>
      </w:r>
    </w:p>
    <w:p w:rsidR="003B7722" w:rsidRPr="003B7722" w:rsidRDefault="003B77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722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3B772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B7722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Для того, чтобы создать локальную группу пользователей в консоли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3B7722">
        <w:rPr>
          <w:rFonts w:ascii="Times New Roman" w:hAnsi="Times New Roman" w:cs="Times New Roman"/>
          <w:sz w:val="28"/>
          <w:szCs w:val="28"/>
        </w:rPr>
        <w:t xml:space="preserve">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3B7722">
        <w:rPr>
          <w:rFonts w:ascii="Times New Roman" w:hAnsi="Times New Roman" w:cs="Times New Roman"/>
          <w:sz w:val="28"/>
          <w:szCs w:val="28"/>
        </w:rPr>
        <w:t xml:space="preserve"> перейдите ко вкладке «Персоны» и в левой части интерфейса выберите вкладку «Пользовательские группы», а затем нажмите кнопку «Создать группу» (плюсик). Назовите группу</w:t>
      </w:r>
      <w:r w:rsidRPr="003B7722">
        <w:rPr>
          <w:rFonts w:ascii="Times New Roman" w:hAnsi="Times New Roman" w:cs="Times New Roman"/>
          <w:sz w:val="28"/>
          <w:szCs w:val="28"/>
        </w:rPr>
        <w:t xml:space="preserve"> по заданию («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Удалёнка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>», «На испытательном сроке» и т.п.).</w:t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2150" cy="2289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70" cy="22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Рисунок 2 – Создание группы</w:t>
      </w:r>
    </w:p>
    <w:p w:rsidR="008412B5" w:rsidRPr="003B7722" w:rsidRDefault="00841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ab/>
        <w:t xml:space="preserve">Для добавления учетных записей из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3B7722">
        <w:rPr>
          <w:rFonts w:ascii="Times New Roman" w:hAnsi="Times New Roman" w:cs="Times New Roman"/>
          <w:sz w:val="28"/>
          <w:szCs w:val="28"/>
        </w:rPr>
        <w:t xml:space="preserve"> необходимо перейти в любую папку пользователей синхронизированную из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3B7722">
        <w:rPr>
          <w:rFonts w:ascii="Times New Roman" w:hAnsi="Times New Roman" w:cs="Times New Roman"/>
          <w:sz w:val="28"/>
          <w:szCs w:val="28"/>
        </w:rPr>
        <w:t xml:space="preserve"> и </w:t>
      </w:r>
      <w:r w:rsidRPr="003B7722">
        <w:rPr>
          <w:rFonts w:ascii="Times New Roman" w:hAnsi="Times New Roman" w:cs="Times New Roman"/>
          <w:b/>
          <w:sz w:val="28"/>
          <w:szCs w:val="28"/>
        </w:rPr>
        <w:t xml:space="preserve">ПЕРЕТАЩИТЕ </w:t>
      </w:r>
      <w:r w:rsidRPr="003B7722">
        <w:rPr>
          <w:rFonts w:ascii="Times New Roman" w:hAnsi="Times New Roman" w:cs="Times New Roman"/>
          <w:sz w:val="28"/>
          <w:szCs w:val="28"/>
        </w:rPr>
        <w:t>пользователя из родительской группы в созда</w:t>
      </w:r>
      <w:r w:rsidRPr="003B7722">
        <w:rPr>
          <w:rFonts w:ascii="Times New Roman" w:hAnsi="Times New Roman" w:cs="Times New Roman"/>
          <w:sz w:val="28"/>
          <w:szCs w:val="28"/>
        </w:rPr>
        <w:t>нную вами. Повторите с тем количеством пользователей, которое указано в задании.</w:t>
      </w:r>
    </w:p>
    <w:p w:rsidR="00904CC6" w:rsidRPr="003B7722" w:rsidRDefault="0008739A" w:rsidP="00904C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675" cy="1626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43" cy="16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 w:rsidP="00904C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Рисунок 3 – Перемещение персон</w:t>
      </w: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722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Создать список веб-ресурсов «Друзья компании». Добавить в список следующие сайты: 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3B7722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3B7722">
        <w:rPr>
          <w:rFonts w:ascii="Times New Roman" w:hAnsi="Times New Roman" w:cs="Times New Roman"/>
          <w:sz w:val="28"/>
          <w:szCs w:val="28"/>
        </w:rPr>
        <w:t>.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B77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>-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3B77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 xml:space="preserve">, 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divine</w:t>
      </w:r>
      <w:r w:rsidRPr="003B77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>.</w:t>
      </w:r>
    </w:p>
    <w:p w:rsidR="003B7722" w:rsidRPr="003B7722" w:rsidRDefault="003B77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722">
        <w:rPr>
          <w:rFonts w:ascii="Times New Roman" w:hAnsi="Times New Roman" w:cs="Times New Roman"/>
          <w:b/>
          <w:sz w:val="28"/>
          <w:szCs w:val="28"/>
        </w:rPr>
        <w:t>За</w:t>
      </w:r>
      <w:r w:rsidRPr="003B7722">
        <w:rPr>
          <w:rFonts w:ascii="Times New Roman" w:hAnsi="Times New Roman" w:cs="Times New Roman"/>
          <w:b/>
          <w:sz w:val="28"/>
          <w:szCs w:val="28"/>
        </w:rPr>
        <w:t>дание 3: РЕШЕНИЕ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В этом задании может попадаться создание различных списков. Чтобы создать любой список перейдите ко вкладке «Списки». В данном примере, мы создадим список веб-ресурсов «Друзья Компании». Для создания списка веб-ресурсов во вкладке «Списки»</w:t>
      </w:r>
      <w:r w:rsidRPr="003B7722">
        <w:rPr>
          <w:rFonts w:ascii="Times New Roman" w:hAnsi="Times New Roman" w:cs="Times New Roman"/>
          <w:sz w:val="28"/>
          <w:szCs w:val="28"/>
        </w:rPr>
        <w:t xml:space="preserve"> перейдите к пункту «Веб-ресурсы». В левой верхней части интерфейса нажмите кнопку «Создать список веб-ресурсов», назовите его по заданию.</w:t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8065" cy="2428875"/>
            <wp:effectExtent l="0" t="0" r="0" b="0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 w:rsidRPr="003B7722">
        <w:rPr>
          <w:rFonts w:ascii="Times New Roman" w:hAnsi="Times New Roman" w:cs="Times New Roman"/>
          <w:sz w:val="28"/>
          <w:szCs w:val="28"/>
        </w:rPr>
        <w:t>4  -</w:t>
      </w:r>
      <w:proofErr w:type="gramEnd"/>
      <w:r w:rsidRPr="003B7722">
        <w:rPr>
          <w:rFonts w:ascii="Times New Roman" w:hAnsi="Times New Roman" w:cs="Times New Roman"/>
          <w:sz w:val="28"/>
          <w:szCs w:val="28"/>
        </w:rPr>
        <w:t xml:space="preserve"> Создание списка веб-ресурсов</w:t>
      </w:r>
    </w:p>
    <w:p w:rsidR="008412B5" w:rsidRPr="003B7722" w:rsidRDefault="0008739A" w:rsidP="003B77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Зайдите</w:t>
      </w:r>
      <w:r w:rsidRPr="003B7722">
        <w:rPr>
          <w:rFonts w:ascii="Times New Roman" w:hAnsi="Times New Roman" w:cs="Times New Roman"/>
          <w:sz w:val="28"/>
          <w:szCs w:val="28"/>
        </w:rPr>
        <w:t xml:space="preserve"> в каталог, нажмите кнопку «Добавить веб-ресурс» и введите одно</w:t>
      </w:r>
      <w:r w:rsidRPr="003B7722">
        <w:rPr>
          <w:rFonts w:ascii="Times New Roman" w:hAnsi="Times New Roman" w:cs="Times New Roman"/>
          <w:sz w:val="28"/>
          <w:szCs w:val="28"/>
        </w:rPr>
        <w:t xml:space="preserve"> из значений.</w:t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2450" cy="2082598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19" cy="20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Рисунок 5 — Добавление веб-ресурса</w:t>
      </w: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  <w:r w:rsidRPr="003B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2B5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Для работы системы необходимо настроить периметр компании: Почтовый домен компании, список веб-ресурсов, группа персон «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Удалёнка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>», исключить из перехвата почту генерального директора.</w:t>
      </w:r>
    </w:p>
    <w:p w:rsidR="003B7722" w:rsidRPr="003B7722" w:rsidRDefault="003B7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4: РЕШЕНИЕ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Для настройки периметра перейдите ко вкладке «Списки» и выберите «Периметры». Затем найдите периметр с названием «Компания», перейдите к настройкам и выставьте настройки по заданию. 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В данном примере необходимо указать почтовый домен компании (и</w:t>
      </w:r>
      <w:r w:rsidRPr="003B7722">
        <w:rPr>
          <w:rFonts w:ascii="Times New Roman" w:hAnsi="Times New Roman" w:cs="Times New Roman"/>
          <w:sz w:val="28"/>
          <w:szCs w:val="28"/>
        </w:rPr>
        <w:t xml:space="preserve">мя домена, прим. 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demo.lab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>), список веб-ресурсов (который вы создавали в предыдущем задании), группу персон, указанную в задании. Также по заданию необходимо исключить почту генерального директора из перехвата.</w:t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074160"/>
            <wp:effectExtent l="0" t="0" r="0" b="0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Pr="003B7722">
        <w:rPr>
          <w:rFonts w:ascii="Times New Roman" w:hAnsi="Times New Roman" w:cs="Times New Roman"/>
          <w:sz w:val="28"/>
          <w:szCs w:val="28"/>
        </w:rPr>
        <w:t>Редактирование периметра</w:t>
      </w:r>
    </w:p>
    <w:p w:rsidR="008412B5" w:rsidRPr="003B7722" w:rsidRDefault="0008739A" w:rsidP="003B77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Чтобы</w:t>
      </w:r>
      <w:r w:rsidRPr="003B7722">
        <w:rPr>
          <w:rFonts w:ascii="Times New Roman" w:hAnsi="Times New Roman" w:cs="Times New Roman"/>
          <w:sz w:val="28"/>
          <w:szCs w:val="28"/>
        </w:rPr>
        <w:t xml:space="preserve"> исключить почту генерального директора из перехвата, необходимо перейти к периметру «Исключить из перехвата». </w:t>
      </w:r>
      <w:r w:rsidR="003B7722">
        <w:rPr>
          <w:rFonts w:ascii="Times New Roman" w:hAnsi="Times New Roman" w:cs="Times New Roman"/>
          <w:sz w:val="28"/>
          <w:szCs w:val="28"/>
        </w:rPr>
        <w:t xml:space="preserve">Вероятнее всего, </w:t>
      </w:r>
      <w:r w:rsidR="003B7722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3B7722">
        <w:rPr>
          <w:rFonts w:ascii="Times New Roman" w:hAnsi="Times New Roman" w:cs="Times New Roman"/>
          <w:sz w:val="28"/>
          <w:szCs w:val="28"/>
        </w:rPr>
        <w:t xml:space="preserve">очта генерального директора — </w:t>
      </w:r>
      <w:hyperlink r:id="rId14">
        <w:r w:rsidRPr="003B7722">
          <w:rPr>
            <w:rFonts w:ascii="Times New Roman" w:hAnsi="Times New Roman" w:cs="Times New Roman"/>
            <w:sz w:val="28"/>
            <w:szCs w:val="28"/>
          </w:rPr>
          <w:t>kornilov@demo.lab</w:t>
        </w:r>
      </w:hyperlink>
      <w:hyperlink>
        <w:r w:rsidRPr="003B7722">
          <w:rPr>
            <w:rFonts w:ascii="Times New Roman" w:hAnsi="Times New Roman" w:cs="Times New Roman"/>
            <w:sz w:val="28"/>
            <w:szCs w:val="28"/>
          </w:rPr>
          <w:t>.</w:t>
        </w:r>
      </w:hyperlink>
      <w:r w:rsidR="003B7722">
        <w:rPr>
          <w:rFonts w:ascii="Times New Roman" w:hAnsi="Times New Roman" w:cs="Times New Roman"/>
          <w:sz w:val="28"/>
          <w:szCs w:val="28"/>
        </w:rPr>
        <w:t xml:space="preserve"> Если вы не уверены, найдите в оснастке «Пользователи и компьютеры </w:t>
      </w:r>
      <w:r w:rsidR="003B7722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3B7722" w:rsidRPr="003B7722">
        <w:rPr>
          <w:rFonts w:ascii="Times New Roman" w:hAnsi="Times New Roman" w:cs="Times New Roman"/>
          <w:sz w:val="28"/>
          <w:szCs w:val="28"/>
        </w:rPr>
        <w:t xml:space="preserve"> </w:t>
      </w:r>
      <w:r w:rsidR="003B7722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3B7722">
        <w:rPr>
          <w:rFonts w:ascii="Times New Roman" w:hAnsi="Times New Roman" w:cs="Times New Roman"/>
          <w:sz w:val="28"/>
          <w:szCs w:val="28"/>
        </w:rPr>
        <w:t>» запись о пользователе с описанием «Генеральный директор», там будет также указана его почта.</w:t>
      </w:r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011170"/>
            <wp:effectExtent l="0" t="0" r="0" b="0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Рисунок 7 — Исключение</w:t>
      </w:r>
      <w:r w:rsidRPr="003B7722">
        <w:rPr>
          <w:rFonts w:ascii="Times New Roman" w:hAnsi="Times New Roman" w:cs="Times New Roman"/>
          <w:sz w:val="28"/>
          <w:szCs w:val="28"/>
        </w:rPr>
        <w:t xml:space="preserve"> из перех</w:t>
      </w:r>
      <w:r w:rsidRPr="003B7722">
        <w:rPr>
          <w:rFonts w:ascii="Times New Roman" w:hAnsi="Times New Roman" w:cs="Times New Roman"/>
          <w:sz w:val="28"/>
          <w:szCs w:val="28"/>
        </w:rPr>
        <w:t>вата</w:t>
      </w: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77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Политика 1 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В связи с тем, что компания является оператором обработки персональных данных, необходимо запретить всем сотрудникам, кроме отдела кадров отправлять документы, содержащие информацию о паспортных данных за пределы компании. Отдел кадров мо</w:t>
      </w:r>
      <w:r w:rsidRPr="003B7722">
        <w:rPr>
          <w:rFonts w:ascii="Times New Roman" w:hAnsi="Times New Roman" w:cs="Times New Roman"/>
          <w:sz w:val="28"/>
          <w:szCs w:val="28"/>
        </w:rPr>
        <w:t>жет отправлять файлы без ограничений.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Вердикт: разрешить 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Уровень нарушения: низкий 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Тег: Политика 1 </w:t>
      </w:r>
    </w:p>
    <w:p w:rsidR="008412B5" w:rsidRPr="003B7722" w:rsidRDefault="008412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b/>
          <w:bCs/>
          <w:sz w:val="28"/>
          <w:szCs w:val="28"/>
        </w:rPr>
        <w:t>Политика 1: РЕШЕНИЕ</w:t>
      </w:r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B7722">
        <w:rPr>
          <w:rFonts w:ascii="Times New Roman" w:hAnsi="Times New Roman" w:cs="Times New Roman"/>
          <w:sz w:val="28"/>
          <w:szCs w:val="28"/>
        </w:rPr>
        <w:t>Перед созданием политики, необходимо создать тэг. Для создания тэга, перейдите во вкладку «Списки» - «Теги». Нажмите кнопку «Создать</w:t>
      </w:r>
      <w:r w:rsidRPr="003B7722">
        <w:rPr>
          <w:rFonts w:ascii="Times New Roman" w:hAnsi="Times New Roman" w:cs="Times New Roman"/>
          <w:sz w:val="28"/>
          <w:szCs w:val="28"/>
        </w:rPr>
        <w:t xml:space="preserve"> тег» создайте тег для политики — назовите его по принципу «Политика Х», где Х — номер политики. Этот шаг будет необходимо повторять для каждой политики.</w:t>
      </w:r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ab/>
      </w:r>
      <w:r w:rsidRPr="003B7722">
        <w:rPr>
          <w:rFonts w:ascii="Times New Roman" w:hAnsi="Times New Roman" w:cs="Times New Roman"/>
          <w:sz w:val="28"/>
          <w:szCs w:val="28"/>
        </w:rPr>
        <w:t>Также, перед созданием политики необходимо создать объект защищаемых данных. В данном задании необходимо ограничить передачу паспортные данные. Перейдите ко вкладке «Объекты защиты», создайте внутри новый каталог объектов защиты, назовите его по принципу «</w:t>
      </w:r>
      <w:r w:rsidRPr="003B7722">
        <w:rPr>
          <w:rFonts w:ascii="Times New Roman" w:hAnsi="Times New Roman" w:cs="Times New Roman"/>
          <w:sz w:val="28"/>
          <w:szCs w:val="28"/>
        </w:rPr>
        <w:t xml:space="preserve">Политика Х», где Х — номер политики. Этот шаг также будет необходимо повторять для каждой политики. </w:t>
      </w:r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ab/>
        <w:t xml:space="preserve">После создания каталога, перейдите в него и нажмите кнопку «Создать...». Пройдите по каждой вкладке и впишите в поиск, </w:t>
      </w:r>
      <w:proofErr w:type="gramStart"/>
      <w:r w:rsidRPr="003B7722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3B7722">
        <w:rPr>
          <w:rFonts w:ascii="Times New Roman" w:hAnsi="Times New Roman" w:cs="Times New Roman"/>
          <w:sz w:val="28"/>
          <w:szCs w:val="28"/>
        </w:rPr>
        <w:t xml:space="preserve"> что необходимо защитить, в нашем</w:t>
      </w:r>
      <w:r w:rsidRPr="003B7722">
        <w:rPr>
          <w:rFonts w:ascii="Times New Roman" w:hAnsi="Times New Roman" w:cs="Times New Roman"/>
          <w:sz w:val="28"/>
          <w:szCs w:val="28"/>
        </w:rPr>
        <w:t xml:space="preserve"> примере - «Паспорт». В текстовых объектах выберите «номер подразделения», «паспорт гражданина РФ» и в графических объектах «паспорт гражданина РФ».</w:t>
      </w:r>
    </w:p>
    <w:p w:rsidR="008412B5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ab/>
      </w:r>
      <w:r w:rsidR="003B7722" w:rsidRPr="003B7722">
        <w:rPr>
          <w:rFonts w:ascii="Times New Roman" w:hAnsi="Times New Roman" w:cs="Times New Roman"/>
          <w:sz w:val="28"/>
          <w:szCs w:val="28"/>
          <w:u w:val="single"/>
        </w:rPr>
        <w:t>Ни в коем случае не отмечайте</w:t>
      </w:r>
      <w:r w:rsidRPr="003B772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B7722">
        <w:rPr>
          <w:rFonts w:ascii="Times New Roman" w:hAnsi="Times New Roman" w:cs="Times New Roman"/>
          <w:sz w:val="28"/>
          <w:szCs w:val="28"/>
          <w:u w:val="single"/>
        </w:rPr>
        <w:t>чекбокс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 xml:space="preserve"> «Создать объект защиты на каждый выбранный элемент</w:t>
      </w:r>
      <w:r w:rsidR="003B7722">
        <w:rPr>
          <w:rFonts w:ascii="Times New Roman" w:hAnsi="Times New Roman" w:cs="Times New Roman"/>
          <w:sz w:val="28"/>
          <w:szCs w:val="28"/>
        </w:rPr>
        <w:t>, а затем нажмите «Создать»</w:t>
      </w:r>
      <w:r w:rsidRPr="003B7722">
        <w:rPr>
          <w:rFonts w:ascii="Times New Roman" w:hAnsi="Times New Roman" w:cs="Times New Roman"/>
          <w:sz w:val="28"/>
          <w:szCs w:val="28"/>
        </w:rPr>
        <w:t>.</w:t>
      </w:r>
      <w:r w:rsidR="003B7722" w:rsidRPr="003B7722">
        <w:rPr>
          <w:rFonts w:ascii="Times New Roman" w:hAnsi="Times New Roman" w:cs="Times New Roman"/>
          <w:sz w:val="28"/>
          <w:szCs w:val="28"/>
        </w:rPr>
        <w:t xml:space="preserve"> </w:t>
      </w:r>
      <w:r w:rsidR="003B7722">
        <w:rPr>
          <w:rFonts w:ascii="Times New Roman" w:hAnsi="Times New Roman" w:cs="Times New Roman"/>
          <w:sz w:val="28"/>
          <w:szCs w:val="28"/>
        </w:rPr>
        <w:t xml:space="preserve">Далее откроется окно «Создание объекта защиты»: введите название в соответствии с </w:t>
      </w:r>
      <w:r w:rsidR="003B7722">
        <w:rPr>
          <w:rFonts w:ascii="Times New Roman" w:hAnsi="Times New Roman" w:cs="Times New Roman"/>
          <w:sz w:val="28"/>
          <w:szCs w:val="28"/>
        </w:rPr>
        <w:lastRenderedPageBreak/>
        <w:t>политикой «Политика 1». Во вкладке «Условия обнаружения» добавьте первое условие – выберите любой из объектов защиты, затем нажмите «Добавить условие» и вновь добавьте любой из объектов защиты.</w:t>
      </w:r>
    </w:p>
    <w:p w:rsidR="003B7722" w:rsidRDefault="003B7722" w:rsidP="003B77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получиться примерно так:</w:t>
      </w:r>
    </w:p>
    <w:p w:rsidR="003B7722" w:rsidRDefault="003B7722" w:rsidP="003B77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39E4C" wp14:editId="44092129">
            <wp:extent cx="5068007" cy="62111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22" w:rsidRDefault="003B7722" w:rsidP="003B77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0 – Условия обнаружения политики 1</w:t>
      </w:r>
    </w:p>
    <w:p w:rsidR="003B7722" w:rsidRDefault="003B77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lastRenderedPageBreak/>
        <w:t>Для создания пол</w:t>
      </w:r>
      <w:r w:rsidRPr="003B7722">
        <w:rPr>
          <w:rFonts w:ascii="Times New Roman" w:hAnsi="Times New Roman" w:cs="Times New Roman"/>
          <w:sz w:val="28"/>
          <w:szCs w:val="28"/>
        </w:rPr>
        <w:t>итики в консоли IWTM перейдите во вкладку «Политики». Нажмите кнопку «Добавить политику...» - «Политика защиты данных». Назовите политику «Политика 1». В качестве защищаемых данных установите только что созданны</w:t>
      </w:r>
      <w:r w:rsidR="00490959">
        <w:rPr>
          <w:rFonts w:ascii="Times New Roman" w:hAnsi="Times New Roman" w:cs="Times New Roman"/>
          <w:sz w:val="28"/>
          <w:szCs w:val="28"/>
        </w:rPr>
        <w:t>й</w:t>
      </w:r>
      <w:r w:rsidRPr="003B7722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490959">
        <w:rPr>
          <w:rFonts w:ascii="Times New Roman" w:hAnsi="Times New Roman" w:cs="Times New Roman"/>
          <w:sz w:val="28"/>
          <w:szCs w:val="28"/>
        </w:rPr>
        <w:t xml:space="preserve"> </w:t>
      </w:r>
      <w:r w:rsidRPr="003B7722">
        <w:rPr>
          <w:rFonts w:ascii="Times New Roman" w:hAnsi="Times New Roman" w:cs="Times New Roman"/>
          <w:sz w:val="28"/>
          <w:szCs w:val="28"/>
        </w:rPr>
        <w:t>защиты данных.</w:t>
      </w:r>
      <w:r w:rsidR="003B7722">
        <w:rPr>
          <w:rFonts w:ascii="Times New Roman" w:hAnsi="Times New Roman" w:cs="Times New Roman"/>
          <w:sz w:val="28"/>
          <w:szCs w:val="28"/>
        </w:rPr>
        <w:t xml:space="preserve"> Добавлять нужно именно конкретные объекты</w:t>
      </w:r>
      <w:r w:rsidR="00490959">
        <w:rPr>
          <w:rFonts w:ascii="Times New Roman" w:hAnsi="Times New Roman" w:cs="Times New Roman"/>
          <w:sz w:val="28"/>
          <w:szCs w:val="28"/>
        </w:rPr>
        <w:t>, а не каталоги объектов защиты.</w:t>
      </w:r>
      <w:r w:rsidRPr="003B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2B5" w:rsidRPr="003B7722" w:rsidRDefault="004909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21DE9" wp14:editId="6EAAC789">
            <wp:extent cx="5940425" cy="11855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Рисунок 8 — выбор</w:t>
      </w:r>
      <w:r w:rsidRPr="003B7722">
        <w:rPr>
          <w:rFonts w:ascii="Times New Roman" w:hAnsi="Times New Roman" w:cs="Times New Roman"/>
          <w:sz w:val="28"/>
          <w:szCs w:val="28"/>
        </w:rPr>
        <w:t xml:space="preserve"> защищаемых данных</w:t>
      </w:r>
    </w:p>
    <w:p w:rsidR="008412B5" w:rsidRPr="003B7722" w:rsidRDefault="00841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Нажмите сохранить, после чего еще раз нажмите сохранить в интерфейсе создания политики.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Теперь нажмите «Передача» и затем «Добавить правило». </w:t>
      </w:r>
    </w:p>
    <w:p w:rsidR="008412B5" w:rsidRPr="003B7722" w:rsidRDefault="00490959" w:rsidP="004909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0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5DF2D" wp14:editId="43BA86CD">
            <wp:extent cx="5940425" cy="9118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Рисунок 9 - созданная политика</w:t>
      </w:r>
    </w:p>
    <w:p w:rsidR="00490959" w:rsidRDefault="004909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 w:rsidP="004909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Теперь конфигурируйте правило следующим образом: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направле</w:t>
      </w:r>
      <w:r w:rsidRPr="003B7722">
        <w:rPr>
          <w:rFonts w:ascii="Times New Roman" w:hAnsi="Times New Roman" w:cs="Times New Roman"/>
          <w:sz w:val="28"/>
          <w:szCs w:val="28"/>
        </w:rPr>
        <w:t>ние маршрута: в одну сторону,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тип события: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ВСЕ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компьютеры: </w:t>
      </w:r>
      <w:r w:rsidR="00490959">
        <w:rPr>
          <w:rFonts w:ascii="Times New Roman" w:hAnsi="Times New Roman" w:cs="Times New Roman"/>
          <w:b/>
          <w:bCs/>
          <w:sz w:val="28"/>
          <w:szCs w:val="28"/>
        </w:rPr>
        <w:t>ПУСТО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отправители: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 xml:space="preserve">=! «HR» </w:t>
      </w:r>
      <w:r w:rsidRPr="003B7722">
        <w:rPr>
          <w:rFonts w:ascii="Times New Roman" w:hAnsi="Times New Roman" w:cs="Times New Roman"/>
          <w:sz w:val="28"/>
          <w:szCs w:val="28"/>
        </w:rPr>
        <w:t>(AD группа);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получатели: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=! «Компания»</w:t>
      </w:r>
      <w:r w:rsidRPr="003B7722">
        <w:rPr>
          <w:rFonts w:ascii="Times New Roman" w:hAnsi="Times New Roman" w:cs="Times New Roman"/>
          <w:sz w:val="28"/>
          <w:szCs w:val="28"/>
        </w:rPr>
        <w:t xml:space="preserve"> (периметр);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дни действия правила: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часы действия правила: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.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Действия при срабатывании правила:</w:t>
      </w:r>
    </w:p>
    <w:p w:rsidR="008412B5" w:rsidRPr="003B7722" w:rsidRDefault="0008739A" w:rsidP="00490959">
      <w:pPr>
        <w:numPr>
          <w:ilvl w:val="0"/>
          <w:numId w:val="2"/>
        </w:numPr>
        <w:tabs>
          <w:tab w:val="clear" w:pos="1800"/>
          <w:tab w:val="num" w:pos="1276"/>
        </w:tabs>
        <w:spacing w:after="0" w:line="360" w:lineRule="auto"/>
        <w:ind w:left="340" w:firstLine="36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</w:t>
      </w:r>
      <w:r w:rsidRPr="003B7722">
        <w:rPr>
          <w:rFonts w:ascii="Times New Roman" w:hAnsi="Times New Roman" w:cs="Times New Roman"/>
          <w:sz w:val="28"/>
          <w:szCs w:val="28"/>
        </w:rPr>
        <w:t xml:space="preserve">Отправить почтовое уведомление: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 w:rsidP="00490959">
      <w:pPr>
        <w:numPr>
          <w:ilvl w:val="0"/>
          <w:numId w:val="2"/>
        </w:numPr>
        <w:tabs>
          <w:tab w:val="clear" w:pos="1800"/>
          <w:tab w:val="num" w:pos="1276"/>
        </w:tabs>
        <w:spacing w:after="0" w:line="360" w:lineRule="auto"/>
        <w:ind w:left="340" w:firstLine="36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lastRenderedPageBreak/>
        <w:t>Назначить событию вердикт</w:t>
      </w:r>
      <w:r w:rsidR="00490959" w:rsidRPr="003B7722">
        <w:rPr>
          <w:rFonts w:ascii="Times New Roman" w:hAnsi="Times New Roman" w:cs="Times New Roman"/>
          <w:sz w:val="28"/>
          <w:szCs w:val="28"/>
        </w:rPr>
        <w:t xml:space="preserve">: </w:t>
      </w:r>
      <w:r w:rsidR="00490959" w:rsidRPr="003B7722">
        <w:rPr>
          <w:rFonts w:ascii="Times New Roman" w:hAnsi="Times New Roman" w:cs="Times New Roman"/>
          <w:b/>
          <w:bCs/>
          <w:sz w:val="28"/>
          <w:szCs w:val="28"/>
        </w:rPr>
        <w:t>разрешить</w:t>
      </w:r>
      <w:r w:rsidRPr="003B7722">
        <w:rPr>
          <w:rFonts w:ascii="Times New Roman" w:hAnsi="Times New Roman" w:cs="Times New Roman"/>
          <w:sz w:val="28"/>
          <w:szCs w:val="28"/>
        </w:rPr>
        <w:t xml:space="preserve"> (по заданию);</w:t>
      </w:r>
    </w:p>
    <w:p w:rsidR="008412B5" w:rsidRPr="00490959" w:rsidRDefault="00490959" w:rsidP="00490959">
      <w:pPr>
        <w:pStyle w:val="a9"/>
        <w:numPr>
          <w:ilvl w:val="0"/>
          <w:numId w:val="2"/>
        </w:numPr>
        <w:tabs>
          <w:tab w:val="clear" w:pos="1800"/>
          <w:tab w:val="num" w:pos="1276"/>
          <w:tab w:val="num" w:pos="144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8739A" w:rsidRPr="00490959">
        <w:rPr>
          <w:rFonts w:ascii="Times New Roman" w:hAnsi="Times New Roman" w:cs="Times New Roman"/>
          <w:sz w:val="28"/>
          <w:szCs w:val="28"/>
        </w:rPr>
        <w:t xml:space="preserve">Назначить событию уровень нарушения: </w:t>
      </w:r>
      <w:r w:rsidR="0008739A" w:rsidRPr="00490959">
        <w:rPr>
          <w:rFonts w:ascii="Times New Roman" w:hAnsi="Times New Roman" w:cs="Times New Roman"/>
          <w:b/>
          <w:bCs/>
          <w:sz w:val="28"/>
          <w:szCs w:val="28"/>
        </w:rPr>
        <w:t xml:space="preserve">низкий </w:t>
      </w:r>
      <w:r w:rsidR="0008739A" w:rsidRPr="00490959">
        <w:rPr>
          <w:rFonts w:ascii="Times New Roman" w:hAnsi="Times New Roman" w:cs="Times New Roman"/>
          <w:sz w:val="28"/>
          <w:szCs w:val="28"/>
        </w:rPr>
        <w:t>(по заданию);</w:t>
      </w:r>
    </w:p>
    <w:p w:rsidR="008412B5" w:rsidRPr="003B7722" w:rsidRDefault="0008739A" w:rsidP="00490959">
      <w:pPr>
        <w:numPr>
          <w:ilvl w:val="1"/>
          <w:numId w:val="2"/>
        </w:numPr>
        <w:tabs>
          <w:tab w:val="num" w:pos="1276"/>
        </w:tabs>
        <w:spacing w:after="0" w:line="360" w:lineRule="auto"/>
        <w:ind w:left="340" w:firstLine="36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Назначить событию теги: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«Политика 1»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 w:rsidP="00490959">
      <w:pPr>
        <w:numPr>
          <w:ilvl w:val="1"/>
          <w:numId w:val="2"/>
        </w:numPr>
        <w:tabs>
          <w:tab w:val="num" w:pos="1276"/>
        </w:tabs>
        <w:spacing w:after="0" w:line="360" w:lineRule="auto"/>
        <w:ind w:left="340" w:firstLine="36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Назначить отправителю статус: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.</w:t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7165" cy="6866890"/>
            <wp:effectExtent l="0" t="0" r="0" b="0"/>
            <wp:docPr id="10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68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9A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Pr="003B7722">
        <w:rPr>
          <w:rFonts w:ascii="Times New Roman" w:hAnsi="Times New Roman" w:cs="Times New Roman"/>
          <w:sz w:val="28"/>
          <w:szCs w:val="28"/>
        </w:rPr>
        <w:t>- созданная политика</w:t>
      </w:r>
    </w:p>
    <w:p w:rsidR="0008739A" w:rsidRDefault="000873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739A" w:rsidRDefault="0008739A" w:rsidP="000873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Теперь, правило нужно проверить на правильность срабатывания. Перейдите к любой из машин нарушителей (виртуальные машины с установленным агентом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087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412B5" w:rsidRPr="003B7722" w:rsidRDefault="0008739A" w:rsidP="000873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браузер, перейдите на сайт </w:t>
      </w:r>
      <w:hyperlink r:id="rId20" w:history="1">
        <w:r w:rsidRPr="0056396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6396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96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dlptest</w:t>
        </w:r>
        <w:proofErr w:type="spellEnd"/>
        <w:r w:rsidRPr="0056396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56396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>. На открывшемся сайте перейдите ко вк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HTTP Post</w:t>
      </w: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Политика 2</w:t>
      </w:r>
      <w:r w:rsidRPr="003B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Для мониторинга движения анкет необходимо вести наблюдение за анкетами компании (документ «Анкета.docx»), контролируя любую внешнюю передачу документов, содержащих заполненные бланки, при этом пустые бланки контролировать не нужно. </w:t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Вердикт: разрешить </w:t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Уро</w:t>
      </w:r>
      <w:r w:rsidRPr="003B7722">
        <w:rPr>
          <w:rFonts w:ascii="Times New Roman" w:hAnsi="Times New Roman" w:cs="Times New Roman"/>
          <w:sz w:val="28"/>
          <w:szCs w:val="28"/>
        </w:rPr>
        <w:t>вень нарушения: низкий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Тег: Политика 2</w:t>
      </w:r>
    </w:p>
    <w:p w:rsidR="008412B5" w:rsidRPr="003B7722" w:rsidRDefault="00841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b/>
          <w:bCs/>
          <w:sz w:val="28"/>
          <w:szCs w:val="28"/>
        </w:rPr>
        <w:t xml:space="preserve">Политика 2: РЕШЕНИЕ 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Сделайте тег, и перейдите к созданию объекта защиты. В данном задании в качестве объекта защиты будет выступать эталонный документ «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Анекта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Для добавления эталонного документа необходимо перейт</w:t>
      </w:r>
      <w:r w:rsidRPr="003B7722">
        <w:rPr>
          <w:rFonts w:ascii="Times New Roman" w:hAnsi="Times New Roman" w:cs="Times New Roman"/>
          <w:sz w:val="28"/>
          <w:szCs w:val="28"/>
        </w:rPr>
        <w:t>и ко вкладке «Технологии», и перейти к разделу «Эталонные документы», и перейти к каталогу «Эталонные документы», после чего необходимо создать новый эталонный документ на основе всех типов данных».  Выберите эталонный документ, а после его добавления пере</w:t>
      </w:r>
      <w:r w:rsidRPr="003B7722">
        <w:rPr>
          <w:rFonts w:ascii="Times New Roman" w:hAnsi="Times New Roman" w:cs="Times New Roman"/>
          <w:sz w:val="28"/>
          <w:szCs w:val="28"/>
        </w:rPr>
        <w:t>йдите к редактированию его настроек. Установите порог цитируемости данных в зависимости от задания. Нажмите сохраните и перейдите к созданию объекта защиты.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61330" cy="3780790"/>
            <wp:effectExtent l="0" t="0" r="0" b="0"/>
            <wp:docPr id="1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Рисунок 10 </w:t>
      </w:r>
      <w:proofErr w:type="gramStart"/>
      <w:r w:rsidRPr="003B7722">
        <w:rPr>
          <w:rFonts w:ascii="Times New Roman" w:hAnsi="Times New Roman" w:cs="Times New Roman"/>
          <w:sz w:val="28"/>
          <w:szCs w:val="28"/>
        </w:rPr>
        <w:t>-  настройки</w:t>
      </w:r>
      <w:proofErr w:type="gramEnd"/>
      <w:r w:rsidRPr="003B7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722">
        <w:rPr>
          <w:rFonts w:ascii="Times New Roman" w:hAnsi="Times New Roman" w:cs="Times New Roman"/>
          <w:sz w:val="28"/>
          <w:szCs w:val="28"/>
        </w:rPr>
        <w:t>эталоного</w:t>
      </w:r>
      <w:proofErr w:type="spellEnd"/>
      <w:r w:rsidRPr="003B7722">
        <w:rPr>
          <w:rFonts w:ascii="Times New Roman" w:hAnsi="Times New Roman" w:cs="Times New Roman"/>
          <w:sz w:val="28"/>
          <w:szCs w:val="28"/>
        </w:rPr>
        <w:t xml:space="preserve"> документа</w:t>
      </w:r>
    </w:p>
    <w:p w:rsidR="008412B5" w:rsidRPr="003B7722" w:rsidRDefault="00841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Перейдите ко вкладке «Объекты защиты», создайте</w:t>
      </w:r>
      <w:r w:rsidRPr="003B7722">
        <w:rPr>
          <w:rFonts w:ascii="Times New Roman" w:hAnsi="Times New Roman" w:cs="Times New Roman"/>
          <w:sz w:val="28"/>
          <w:szCs w:val="28"/>
        </w:rPr>
        <w:t xml:space="preserve"> каталог «Политика 2», перейдите в него и добавьте внутрь созданный эталонный документ: не забудьте отметить галочку «создать объект защиты на каждый выбранный элемент». 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Перейдите к созданию политики — в качестве защищаемых данных выберите только что созд</w:t>
      </w:r>
      <w:r w:rsidRPr="003B7722">
        <w:rPr>
          <w:rFonts w:ascii="Times New Roman" w:hAnsi="Times New Roman" w:cs="Times New Roman"/>
          <w:sz w:val="28"/>
          <w:szCs w:val="28"/>
        </w:rPr>
        <w:t>анный объект защиты данных: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направление маршрута: в одну сторону,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тип события: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ВСЕ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компьютеры: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отправители: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получатели: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=! «Компания»</w:t>
      </w:r>
      <w:r w:rsidRPr="003B7722">
        <w:rPr>
          <w:rFonts w:ascii="Times New Roman" w:hAnsi="Times New Roman" w:cs="Times New Roman"/>
          <w:sz w:val="28"/>
          <w:szCs w:val="28"/>
        </w:rPr>
        <w:t xml:space="preserve"> (периметр);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дни действия правила: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часы действия правила: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.</w:t>
      </w:r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ab/>
      </w: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lastRenderedPageBreak/>
        <w:t xml:space="preserve">Действия при </w:t>
      </w:r>
      <w:r w:rsidRPr="003B7722">
        <w:rPr>
          <w:rFonts w:ascii="Times New Roman" w:hAnsi="Times New Roman" w:cs="Times New Roman"/>
          <w:sz w:val="28"/>
          <w:szCs w:val="28"/>
        </w:rPr>
        <w:t>срабатывании правила:</w:t>
      </w:r>
    </w:p>
    <w:p w:rsidR="008412B5" w:rsidRPr="003B7722" w:rsidRDefault="0008739A">
      <w:pPr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    Отправить почтовое уведомление: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    Назначить событию вердикт</w:t>
      </w:r>
      <w:proofErr w:type="gramStart"/>
      <w:r w:rsidRPr="003B7722">
        <w:rPr>
          <w:rFonts w:ascii="Times New Roman" w:hAnsi="Times New Roman" w:cs="Times New Roman"/>
          <w:sz w:val="28"/>
          <w:szCs w:val="28"/>
        </w:rPr>
        <w:t xml:space="preserve">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Разрешить</w:t>
      </w:r>
      <w:proofErr w:type="gramEnd"/>
      <w:r w:rsidRPr="003B7722">
        <w:rPr>
          <w:rFonts w:ascii="Times New Roman" w:hAnsi="Times New Roman" w:cs="Times New Roman"/>
          <w:sz w:val="28"/>
          <w:szCs w:val="28"/>
        </w:rPr>
        <w:t xml:space="preserve"> (по заданию);</w:t>
      </w:r>
    </w:p>
    <w:p w:rsidR="008412B5" w:rsidRPr="003B7722" w:rsidRDefault="0008739A">
      <w:pPr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Назначить событию уровень нарушения: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 xml:space="preserve">низкий </w:t>
      </w:r>
      <w:r w:rsidRPr="003B7722">
        <w:rPr>
          <w:rFonts w:ascii="Times New Roman" w:hAnsi="Times New Roman" w:cs="Times New Roman"/>
          <w:sz w:val="28"/>
          <w:szCs w:val="28"/>
        </w:rPr>
        <w:t>(по заданию);</w:t>
      </w:r>
    </w:p>
    <w:p w:rsidR="008412B5" w:rsidRPr="003B7722" w:rsidRDefault="0008739A">
      <w:pPr>
        <w:numPr>
          <w:ilvl w:val="1"/>
          <w:numId w:val="3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   Назначить событию теги: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«Политика 2»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1"/>
          <w:numId w:val="3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   Назначить отправителю ста</w:t>
      </w:r>
      <w:r w:rsidRPr="003B7722">
        <w:rPr>
          <w:rFonts w:ascii="Times New Roman" w:hAnsi="Times New Roman" w:cs="Times New Roman"/>
          <w:sz w:val="28"/>
          <w:szCs w:val="28"/>
        </w:rPr>
        <w:t xml:space="preserve">тус: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.</w:t>
      </w:r>
    </w:p>
    <w:p w:rsidR="008412B5" w:rsidRPr="003B7722" w:rsidRDefault="00841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3840" cy="6542405"/>
            <wp:effectExtent l="0" t="0" r="0" b="0"/>
            <wp:docPr id="1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Р</w:t>
      </w:r>
      <w:r w:rsidRPr="003B7722">
        <w:rPr>
          <w:rFonts w:ascii="Times New Roman" w:hAnsi="Times New Roman" w:cs="Times New Roman"/>
          <w:sz w:val="28"/>
          <w:szCs w:val="28"/>
        </w:rPr>
        <w:t xml:space="preserve">исунок 11 </w:t>
      </w:r>
      <w:proofErr w:type="gramStart"/>
      <w:r w:rsidRPr="003B7722">
        <w:rPr>
          <w:rFonts w:ascii="Times New Roman" w:hAnsi="Times New Roman" w:cs="Times New Roman"/>
          <w:sz w:val="28"/>
          <w:szCs w:val="28"/>
        </w:rPr>
        <w:t>-  настройки</w:t>
      </w:r>
      <w:proofErr w:type="gramEnd"/>
      <w:r w:rsidRPr="003B7722">
        <w:rPr>
          <w:rFonts w:ascii="Times New Roman" w:hAnsi="Times New Roman" w:cs="Times New Roman"/>
          <w:sz w:val="28"/>
          <w:szCs w:val="28"/>
        </w:rPr>
        <w:t xml:space="preserve"> второй политики</w:t>
      </w: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lastRenderedPageBreak/>
        <w:t>Политика 3</w:t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В связи с введением оплаты с помощью кредитных карт, необходимо запрещать передачу как текстовых, так и графических данных о кредитных картах за пределы компании для всех сотрудников, </w:t>
      </w:r>
      <w:r w:rsidRPr="003B7722">
        <w:rPr>
          <w:rFonts w:ascii="Times New Roman" w:hAnsi="Times New Roman" w:cs="Times New Roman"/>
          <w:sz w:val="28"/>
          <w:szCs w:val="28"/>
        </w:rPr>
        <w:t>кроме отдела договоров (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accounting</w:t>
      </w:r>
      <w:r w:rsidRPr="003B7722">
        <w:rPr>
          <w:rFonts w:ascii="Times New Roman" w:hAnsi="Times New Roman" w:cs="Times New Roman"/>
          <w:sz w:val="28"/>
          <w:szCs w:val="28"/>
        </w:rPr>
        <w:t>). Политика может быть настроена с использованием стандартных технологий и объектов.</w:t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Вердикт: заблокировать</w:t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Уровень нарушения: средний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Тег: Политика 3</w:t>
      </w:r>
    </w:p>
    <w:p w:rsidR="008412B5" w:rsidRPr="003B7722" w:rsidRDefault="00841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Политика 3: РЕШЕНИЕ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Здесь не нужно создавать дополнительные технологии, как в предыдущей политике. Создайте тег и переходите к созданию объекта защиты данных, создайте каталог, а внутрь добавьте объекты защиты. 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Добавьте в каталог графические (кредитная карта) и текстовые дан</w:t>
      </w:r>
      <w:r w:rsidRPr="003B7722">
        <w:rPr>
          <w:rFonts w:ascii="Times New Roman" w:hAnsi="Times New Roman" w:cs="Times New Roman"/>
          <w:sz w:val="28"/>
          <w:szCs w:val="28"/>
        </w:rPr>
        <w:t>ные (номер кредитной карты, номер кредитной карты (16 цифр)). Не забудьте о галочке «создать объект защиты на каждый выбранный элемент».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Перейдите к созданию политики: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защищаемые данные: только что созданные вами данные - номер кредитной карты, номер креди</w:t>
      </w:r>
      <w:r w:rsidRPr="003B7722">
        <w:rPr>
          <w:rFonts w:ascii="Times New Roman" w:hAnsi="Times New Roman" w:cs="Times New Roman"/>
          <w:sz w:val="28"/>
          <w:szCs w:val="28"/>
        </w:rPr>
        <w:t>тной карты (16 цифр</w:t>
      </w:r>
      <w:proofErr w:type="gramStart"/>
      <w:r w:rsidRPr="003B7722">
        <w:rPr>
          <w:rFonts w:ascii="Times New Roman" w:hAnsi="Times New Roman" w:cs="Times New Roman"/>
          <w:sz w:val="28"/>
          <w:szCs w:val="28"/>
        </w:rPr>
        <w:t>),  кредитная</w:t>
      </w:r>
      <w:proofErr w:type="gramEnd"/>
      <w:r w:rsidRPr="003B7722">
        <w:rPr>
          <w:rFonts w:ascii="Times New Roman" w:hAnsi="Times New Roman" w:cs="Times New Roman"/>
          <w:sz w:val="28"/>
          <w:szCs w:val="28"/>
        </w:rPr>
        <w:t xml:space="preserve"> карта;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направление маршрута: в одну сторону,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тип события: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ВСЕ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компьютеры: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отправители: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=! «</w:t>
      </w:r>
      <w:proofErr w:type="spellStart"/>
      <w:r w:rsidRPr="003B7722">
        <w:rPr>
          <w:rFonts w:ascii="Times New Roman" w:hAnsi="Times New Roman" w:cs="Times New Roman"/>
          <w:b/>
          <w:bCs/>
          <w:sz w:val="28"/>
          <w:szCs w:val="28"/>
        </w:rPr>
        <w:t>Accounting</w:t>
      </w:r>
      <w:proofErr w:type="spellEnd"/>
      <w:r w:rsidRPr="003B772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B7722">
        <w:rPr>
          <w:rFonts w:ascii="Times New Roman" w:hAnsi="Times New Roman" w:cs="Times New Roman"/>
          <w:sz w:val="28"/>
          <w:szCs w:val="28"/>
        </w:rPr>
        <w:t xml:space="preserve"> (группа FD);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получатели: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=! «Компания»</w:t>
      </w:r>
      <w:r w:rsidRPr="003B7722">
        <w:rPr>
          <w:rFonts w:ascii="Times New Roman" w:hAnsi="Times New Roman" w:cs="Times New Roman"/>
          <w:sz w:val="28"/>
          <w:szCs w:val="28"/>
        </w:rPr>
        <w:t xml:space="preserve"> (периметр);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дни действия правила: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часы действия правила: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Е МЕНЯТЬ</w:t>
      </w:r>
      <w:r w:rsidRPr="003B7722">
        <w:rPr>
          <w:rFonts w:ascii="Times New Roman" w:hAnsi="Times New Roman" w:cs="Times New Roman"/>
          <w:sz w:val="28"/>
          <w:szCs w:val="28"/>
        </w:rPr>
        <w:t>.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ab/>
      </w: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lastRenderedPageBreak/>
        <w:t>Действия при срабатывании правила: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    Отправить почтовое уведомление: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    Назначить событию вердикт: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заблокировать</w:t>
      </w:r>
      <w:r w:rsidRPr="003B7722">
        <w:rPr>
          <w:rFonts w:ascii="Times New Roman" w:hAnsi="Times New Roman" w:cs="Times New Roman"/>
          <w:sz w:val="28"/>
          <w:szCs w:val="28"/>
        </w:rPr>
        <w:t xml:space="preserve"> (по заданию);</w:t>
      </w:r>
    </w:p>
    <w:p w:rsidR="008412B5" w:rsidRPr="003B7722" w:rsidRDefault="0008739A">
      <w:pPr>
        <w:numPr>
          <w:ilvl w:val="0"/>
          <w:numId w:val="4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Назначить событию уровень нарушения: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 xml:space="preserve">Средний </w:t>
      </w:r>
      <w:r w:rsidRPr="003B7722">
        <w:rPr>
          <w:rFonts w:ascii="Times New Roman" w:hAnsi="Times New Roman" w:cs="Times New Roman"/>
          <w:sz w:val="28"/>
          <w:szCs w:val="28"/>
        </w:rPr>
        <w:t>(по заданию);</w:t>
      </w:r>
    </w:p>
    <w:p w:rsidR="008412B5" w:rsidRPr="003B7722" w:rsidRDefault="0008739A">
      <w:pPr>
        <w:numPr>
          <w:ilvl w:val="1"/>
          <w:numId w:val="4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   Назначить событию теги: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«Политика 3»</w:t>
      </w:r>
      <w:r w:rsidRPr="003B7722">
        <w:rPr>
          <w:rFonts w:ascii="Times New Roman" w:hAnsi="Times New Roman" w:cs="Times New Roman"/>
          <w:sz w:val="28"/>
          <w:szCs w:val="28"/>
        </w:rPr>
        <w:t>;</w:t>
      </w:r>
    </w:p>
    <w:p w:rsidR="008412B5" w:rsidRPr="003B7722" w:rsidRDefault="0008739A">
      <w:pPr>
        <w:numPr>
          <w:ilvl w:val="1"/>
          <w:numId w:val="4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 xml:space="preserve">    Назначить отправителю статус: </w:t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>НЕ МЕНЯТЬ</w:t>
      </w:r>
      <w:r w:rsidRPr="003B7722">
        <w:rPr>
          <w:rFonts w:ascii="Times New Roman" w:hAnsi="Times New Roman" w:cs="Times New Roman"/>
          <w:sz w:val="28"/>
          <w:szCs w:val="28"/>
        </w:rPr>
        <w:t>.</w:t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4290" cy="6818630"/>
            <wp:effectExtent l="0" t="0" r="0" b="0"/>
            <wp:docPr id="13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B5" w:rsidRPr="003B7722" w:rsidRDefault="000873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B7722">
        <w:rPr>
          <w:rFonts w:ascii="Times New Roman" w:hAnsi="Times New Roman" w:cs="Times New Roman"/>
          <w:sz w:val="28"/>
          <w:szCs w:val="28"/>
        </w:rPr>
        <w:t>Рисунок  12</w:t>
      </w:r>
      <w:proofErr w:type="gramEnd"/>
      <w:r w:rsidRPr="003B7722">
        <w:rPr>
          <w:rFonts w:ascii="Times New Roman" w:hAnsi="Times New Roman" w:cs="Times New Roman"/>
          <w:sz w:val="28"/>
          <w:szCs w:val="28"/>
        </w:rPr>
        <w:t xml:space="preserve"> — Создание третьей политики</w:t>
      </w:r>
      <w:r w:rsidRPr="003B7722">
        <w:rPr>
          <w:rFonts w:ascii="Times New Roman" w:hAnsi="Times New Roman" w:cs="Times New Roman"/>
          <w:sz w:val="28"/>
          <w:szCs w:val="28"/>
        </w:rPr>
        <w:br w:type="page"/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lastRenderedPageBreak/>
        <w:t>Политика 4</w:t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Необходимо отслеживать любые документы, передающиеся за пределы компании и содержащие печать компании всем сотрудникам, кроме отдела продаж (</w:t>
      </w:r>
      <w:r w:rsidRPr="003B7722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3B7722">
        <w:rPr>
          <w:rFonts w:ascii="Times New Roman" w:hAnsi="Times New Roman" w:cs="Times New Roman"/>
          <w:sz w:val="28"/>
          <w:szCs w:val="28"/>
        </w:rPr>
        <w:t xml:space="preserve">) и </w:t>
      </w:r>
      <w:r w:rsidRPr="003B7722">
        <w:rPr>
          <w:rFonts w:ascii="Times New Roman" w:hAnsi="Times New Roman" w:cs="Times New Roman"/>
          <w:sz w:val="28"/>
          <w:szCs w:val="28"/>
        </w:rPr>
        <w:t>директора компании. Они могут обмениваться документами внутри и за пределами компании без контроля.</w:t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Вердикт: разрешить</w:t>
      </w:r>
    </w:p>
    <w:p w:rsidR="008412B5" w:rsidRPr="003B7722" w:rsidRDefault="000873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Уровень нарушения: низкий</w:t>
      </w:r>
    </w:p>
    <w:p w:rsidR="008412B5" w:rsidRPr="003B7722" w:rsidRDefault="00087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>Тег: Политика 4</w:t>
      </w:r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ab/>
      </w:r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sz w:val="28"/>
          <w:szCs w:val="28"/>
        </w:rPr>
        <w:tab/>
      </w:r>
      <w:r w:rsidRPr="003B7722">
        <w:rPr>
          <w:rFonts w:ascii="Times New Roman" w:hAnsi="Times New Roman" w:cs="Times New Roman"/>
          <w:b/>
          <w:bCs/>
          <w:sz w:val="28"/>
          <w:szCs w:val="28"/>
        </w:rPr>
        <w:t xml:space="preserve">Политика </w:t>
      </w:r>
      <w:proofErr w:type="gramStart"/>
      <w:r w:rsidRPr="003B7722">
        <w:rPr>
          <w:rFonts w:ascii="Times New Roman" w:hAnsi="Times New Roman" w:cs="Times New Roman"/>
          <w:b/>
          <w:bCs/>
          <w:sz w:val="28"/>
          <w:szCs w:val="28"/>
        </w:rPr>
        <w:t>4:  РЕШЕНИЕ</w:t>
      </w:r>
      <w:proofErr w:type="gramEnd"/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B7722">
        <w:rPr>
          <w:rFonts w:ascii="Times New Roman" w:hAnsi="Times New Roman" w:cs="Times New Roman"/>
          <w:sz w:val="28"/>
          <w:szCs w:val="28"/>
        </w:rPr>
        <w:t>Здесь необходимо создать собственный элемент технологии — печать компа</w:t>
      </w:r>
      <w:r w:rsidRPr="003B7722">
        <w:rPr>
          <w:rFonts w:ascii="Times New Roman" w:hAnsi="Times New Roman" w:cs="Times New Roman"/>
          <w:sz w:val="28"/>
          <w:szCs w:val="28"/>
        </w:rPr>
        <w:t>нии. Перейдите ко вкладке «Технологии» - «Печати», создайте каталог, затем нажмите кнопку «Добавить печать» и выберите файл с печатью.</w:t>
      </w:r>
    </w:p>
    <w:p w:rsidR="008412B5" w:rsidRPr="003B7722" w:rsidRDefault="000873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7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9855" cy="6904355"/>
            <wp:effectExtent l="0" t="0" r="0" b="0"/>
            <wp:wrapSquare wrapText="largest"/>
            <wp:docPr id="14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12B5" w:rsidRPr="003B772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PT Astra Serif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02AD"/>
    <w:multiLevelType w:val="multilevel"/>
    <w:tmpl w:val="A3E0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4765263E"/>
    <w:multiLevelType w:val="multilevel"/>
    <w:tmpl w:val="8146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666F6A13"/>
    <w:multiLevelType w:val="multilevel"/>
    <w:tmpl w:val="7786E5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3" w15:restartNumberingAfterBreak="0">
    <w:nsid w:val="6EA4541A"/>
    <w:multiLevelType w:val="multilevel"/>
    <w:tmpl w:val="518A74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</w:abstractNum>
  <w:abstractNum w:abstractNumId="4" w15:restartNumberingAfterBreak="0">
    <w:nsid w:val="6F474D00"/>
    <w:multiLevelType w:val="multilevel"/>
    <w:tmpl w:val="68AE62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5"/>
    <w:rsid w:val="0008739A"/>
    <w:rsid w:val="003B7722"/>
    <w:rsid w:val="00490959"/>
    <w:rsid w:val="004A72EE"/>
    <w:rsid w:val="008412B5"/>
    <w:rsid w:val="0085212E"/>
    <w:rsid w:val="0090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0396"/>
  <w15:docId w15:val="{327F9E7E-73EB-49D1-ADF3-8E4CBF4D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PT Astra Serif" w:hAnsi="PT Astra Serif"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PT Astra Serif" w:hAnsi="PT Astra Serif" w:cs="Noto Sans Devanagari"/>
      <w:lang/>
    </w:rPr>
  </w:style>
  <w:style w:type="paragraph" w:styleId="a9">
    <w:name w:val="List Paragraph"/>
    <w:basedOn w:val="a"/>
    <w:uiPriority w:val="34"/>
    <w:qFormat/>
    <w:rsid w:val="0049095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8739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87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dlptest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kornilov@demo.lab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592DC-8B04-49E3-A5B1-8CB88D91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20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Ванин Никита Александрович</dc:creator>
  <dc:description/>
  <cp:lastModifiedBy>Ванин Никита Александрович</cp:lastModifiedBy>
  <cp:revision>3</cp:revision>
  <dcterms:created xsi:type="dcterms:W3CDTF">2023-03-31T09:56:00Z</dcterms:created>
  <dcterms:modified xsi:type="dcterms:W3CDTF">2023-04-04T10:54:00Z</dcterms:modified>
  <dc:language>ru-RU</dc:language>
</cp:coreProperties>
</file>