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CDE" w:rsidRDefault="003220D4">
      <w:pPr>
        <w:pStyle w:val="26"/>
        <w:shd w:val="clear" w:color="auto" w:fill="auto"/>
        <w:spacing w:line="276" w:lineRule="auto"/>
        <w:ind w:left="40" w:right="20" w:hanging="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Анализ рассмотренных обращений, причин и условий, способствующих увеличению количества обращений граждан, объединений граждан, в том числе юридических лиц за </w:t>
      </w:r>
      <w:r w:rsidR="00C92249">
        <w:rPr>
          <w:b/>
          <w:sz w:val="28"/>
          <w:szCs w:val="28"/>
          <w:lang w:val="en-US"/>
        </w:rPr>
        <w:t>I</w:t>
      </w:r>
      <w:r w:rsidR="003B3ED7">
        <w:rPr>
          <w:b/>
          <w:sz w:val="28"/>
          <w:szCs w:val="28"/>
          <w:lang w:val="en-US"/>
        </w:rPr>
        <w:t>V</w:t>
      </w:r>
      <w:r>
        <w:rPr>
          <w:color w:val="000000"/>
          <w:sz w:val="28"/>
          <w:szCs w:val="28"/>
        </w:rPr>
        <w:t xml:space="preserve"> </w:t>
      </w:r>
      <w:r>
        <w:rPr>
          <w:b/>
          <w:sz w:val="28"/>
          <w:szCs w:val="28"/>
        </w:rPr>
        <w:t>квартал 2023 года.</w:t>
      </w:r>
    </w:p>
    <w:p w:rsidR="00AD7CDE" w:rsidRDefault="00AD7CDE">
      <w:pPr>
        <w:ind w:firstLine="708"/>
        <w:jc w:val="both"/>
        <w:rPr>
          <w:sz w:val="28"/>
          <w:szCs w:val="28"/>
        </w:rPr>
      </w:pPr>
    </w:p>
    <w:p w:rsidR="00AD7CDE" w:rsidRDefault="003220D4">
      <w:pPr>
        <w:tabs>
          <w:tab w:val="left" w:pos="-360"/>
        </w:tabs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Реестру </w:t>
      </w:r>
      <w:r w:rsidRPr="00C92249">
        <w:rPr>
          <w:color w:val="000000"/>
          <w:sz w:val="28"/>
          <w:szCs w:val="28"/>
        </w:rPr>
        <w:t xml:space="preserve">за </w:t>
      </w:r>
      <w:r w:rsidR="00C92249" w:rsidRPr="00C92249">
        <w:rPr>
          <w:sz w:val="28"/>
          <w:szCs w:val="28"/>
          <w:lang w:val="en-US"/>
        </w:rPr>
        <w:t>I</w:t>
      </w:r>
      <w:r w:rsidR="003B3ED7">
        <w:rPr>
          <w:sz w:val="28"/>
          <w:szCs w:val="28"/>
          <w:lang w:val="en-US"/>
        </w:rPr>
        <w:t>V</w:t>
      </w:r>
      <w:r>
        <w:rPr>
          <w:color w:val="000000"/>
          <w:sz w:val="28"/>
          <w:szCs w:val="28"/>
        </w:rPr>
        <w:t xml:space="preserve"> квартал 2023 года в Департамент государственной гражданской службы</w:t>
      </w:r>
      <w:r w:rsidR="003B3ED7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кадровой политики</w:t>
      </w:r>
      <w:r w:rsidR="003B3ED7">
        <w:rPr>
          <w:color w:val="000000"/>
          <w:sz w:val="28"/>
          <w:szCs w:val="28"/>
        </w:rPr>
        <w:t xml:space="preserve"> и профилактики коррупции</w:t>
      </w:r>
      <w:r>
        <w:rPr>
          <w:color w:val="000000"/>
          <w:sz w:val="28"/>
          <w:szCs w:val="28"/>
        </w:rPr>
        <w:t xml:space="preserve"> Ханты-Мансийского автономного округа – Югры (далее – Департамент) поступило:</w:t>
      </w:r>
    </w:p>
    <w:p w:rsidR="00AD7CDE" w:rsidRDefault="00AE7FD0">
      <w:pPr>
        <w:tabs>
          <w:tab w:val="left" w:pos="-360"/>
        </w:tabs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77</w:t>
      </w:r>
      <w:r w:rsidR="003220D4" w:rsidRPr="00FA3BEF">
        <w:rPr>
          <w:sz w:val="28"/>
          <w:szCs w:val="28"/>
        </w:rPr>
        <w:t xml:space="preserve"> обращени</w:t>
      </w:r>
      <w:r w:rsidR="007A58D0" w:rsidRPr="00FA3BEF">
        <w:rPr>
          <w:sz w:val="28"/>
          <w:szCs w:val="28"/>
        </w:rPr>
        <w:t>й</w:t>
      </w:r>
      <w:r w:rsidR="003220D4" w:rsidRPr="00FA3BEF">
        <w:rPr>
          <w:sz w:val="28"/>
          <w:szCs w:val="28"/>
        </w:rPr>
        <w:t xml:space="preserve"> граждан и организаций, в том числе: поступившее на «телефон доверия» по фактам коррупционной направленности – </w:t>
      </w:r>
      <w:r w:rsidR="003A690F" w:rsidRPr="00FA3BEF">
        <w:rPr>
          <w:sz w:val="28"/>
          <w:szCs w:val="28"/>
        </w:rPr>
        <w:t>9</w:t>
      </w:r>
      <w:r w:rsidR="003220D4" w:rsidRPr="00FA3BEF">
        <w:rPr>
          <w:sz w:val="28"/>
          <w:szCs w:val="28"/>
        </w:rPr>
        <w:t>, из Аппарата Губернатора Ханты-Мансийско</w:t>
      </w:r>
      <w:r w:rsidR="00C92249" w:rsidRPr="00FA3BEF">
        <w:rPr>
          <w:sz w:val="28"/>
          <w:szCs w:val="28"/>
        </w:rPr>
        <w:t xml:space="preserve">го автономного округа – Югры – </w:t>
      </w:r>
      <w:r w:rsidR="00D90B71">
        <w:rPr>
          <w:sz w:val="28"/>
          <w:szCs w:val="28"/>
        </w:rPr>
        <w:t>55</w:t>
      </w:r>
      <w:r w:rsidR="003220D4" w:rsidRPr="00FA3BEF">
        <w:rPr>
          <w:sz w:val="28"/>
          <w:szCs w:val="28"/>
        </w:rPr>
        <w:t xml:space="preserve"> (</w:t>
      </w:r>
      <w:r w:rsidR="003220D4" w:rsidRPr="00C84972">
        <w:rPr>
          <w:i/>
          <w:sz w:val="28"/>
          <w:szCs w:val="28"/>
        </w:rPr>
        <w:t xml:space="preserve">по </w:t>
      </w:r>
      <w:r w:rsidR="00D90B71">
        <w:rPr>
          <w:i/>
          <w:sz w:val="28"/>
          <w:szCs w:val="28"/>
        </w:rPr>
        <w:t>5</w:t>
      </w:r>
      <w:r w:rsidR="003220D4" w:rsidRPr="00C84972">
        <w:rPr>
          <w:i/>
          <w:sz w:val="28"/>
          <w:szCs w:val="28"/>
        </w:rPr>
        <w:t xml:space="preserve"> обращениям Департамент являлся основным исполнителем</w:t>
      </w:r>
      <w:r w:rsidR="003220D4" w:rsidRPr="00FA3BEF">
        <w:rPr>
          <w:sz w:val="28"/>
          <w:szCs w:val="28"/>
        </w:rPr>
        <w:t xml:space="preserve">), непосредственно в Департамент – </w:t>
      </w:r>
      <w:r w:rsidR="00F042CF">
        <w:rPr>
          <w:sz w:val="28"/>
          <w:szCs w:val="28"/>
        </w:rPr>
        <w:t>2</w:t>
      </w:r>
      <w:r w:rsidR="00D90B71">
        <w:rPr>
          <w:sz w:val="28"/>
          <w:szCs w:val="28"/>
        </w:rPr>
        <w:t>2</w:t>
      </w:r>
      <w:r w:rsidR="003220D4" w:rsidRPr="00FA3BEF">
        <w:rPr>
          <w:sz w:val="28"/>
          <w:szCs w:val="28"/>
        </w:rPr>
        <w:t>, из них переадресованы из других органов власти автономного округа</w:t>
      </w:r>
      <w:r w:rsidR="00C92249" w:rsidRPr="00FA3BEF">
        <w:rPr>
          <w:sz w:val="28"/>
          <w:szCs w:val="28"/>
        </w:rPr>
        <w:t xml:space="preserve"> – </w:t>
      </w:r>
      <w:r w:rsidR="00F042CF">
        <w:rPr>
          <w:sz w:val="28"/>
          <w:szCs w:val="28"/>
        </w:rPr>
        <w:t>1</w:t>
      </w:r>
      <w:r w:rsidR="00711FAA">
        <w:rPr>
          <w:sz w:val="28"/>
          <w:szCs w:val="28"/>
        </w:rPr>
        <w:t>6</w:t>
      </w:r>
      <w:r w:rsidR="00C84972">
        <w:rPr>
          <w:sz w:val="28"/>
          <w:szCs w:val="28"/>
        </w:rPr>
        <w:t>, п</w:t>
      </w:r>
      <w:r w:rsidR="00F042CF">
        <w:rPr>
          <w:sz w:val="28"/>
          <w:szCs w:val="28"/>
        </w:rPr>
        <w:t xml:space="preserve">ри этом </w:t>
      </w:r>
      <w:r w:rsidR="00440E8A">
        <w:rPr>
          <w:sz w:val="28"/>
          <w:szCs w:val="28"/>
        </w:rPr>
        <w:t>1</w:t>
      </w:r>
      <w:r w:rsidR="00786B47" w:rsidRPr="00FA3BEF">
        <w:rPr>
          <w:sz w:val="28"/>
          <w:szCs w:val="28"/>
        </w:rPr>
        <w:t xml:space="preserve"> обращения</w:t>
      </w:r>
      <w:r w:rsidR="00970F17">
        <w:rPr>
          <w:sz w:val="28"/>
          <w:szCs w:val="28"/>
        </w:rPr>
        <w:t>, поступивших напрямую в</w:t>
      </w:r>
      <w:r w:rsidR="00786B47" w:rsidRPr="00FA3BEF">
        <w:rPr>
          <w:sz w:val="28"/>
          <w:szCs w:val="28"/>
        </w:rPr>
        <w:t xml:space="preserve"> Департамент</w:t>
      </w:r>
      <w:r w:rsidR="00C84972">
        <w:rPr>
          <w:sz w:val="28"/>
          <w:szCs w:val="28"/>
        </w:rPr>
        <w:t>,</w:t>
      </w:r>
      <w:r w:rsidR="00786B47" w:rsidRPr="00FA3BEF">
        <w:rPr>
          <w:sz w:val="28"/>
          <w:szCs w:val="28"/>
        </w:rPr>
        <w:t xml:space="preserve"> был</w:t>
      </w:r>
      <w:r w:rsidR="00440E8A">
        <w:rPr>
          <w:sz w:val="28"/>
          <w:szCs w:val="28"/>
        </w:rPr>
        <w:t>о</w:t>
      </w:r>
      <w:r w:rsidR="00786B47" w:rsidRPr="00FA3BEF">
        <w:rPr>
          <w:sz w:val="28"/>
          <w:szCs w:val="28"/>
        </w:rPr>
        <w:t xml:space="preserve"> переадресован</w:t>
      </w:r>
      <w:r w:rsidR="00440E8A">
        <w:rPr>
          <w:sz w:val="28"/>
          <w:szCs w:val="28"/>
        </w:rPr>
        <w:t>о</w:t>
      </w:r>
      <w:r w:rsidR="00116781" w:rsidRPr="00FA3BEF">
        <w:rPr>
          <w:sz w:val="28"/>
          <w:szCs w:val="28"/>
        </w:rPr>
        <w:t xml:space="preserve"> по компетенции</w:t>
      </w:r>
      <w:r w:rsidR="00C84972">
        <w:rPr>
          <w:sz w:val="28"/>
          <w:szCs w:val="28"/>
        </w:rPr>
        <w:t xml:space="preserve"> (</w:t>
      </w:r>
      <w:r w:rsidR="00C84972" w:rsidRPr="00C84972">
        <w:rPr>
          <w:i/>
          <w:sz w:val="28"/>
          <w:szCs w:val="28"/>
        </w:rPr>
        <w:t>в работе 2</w:t>
      </w:r>
      <w:r w:rsidR="00440E8A">
        <w:rPr>
          <w:i/>
          <w:sz w:val="28"/>
          <w:szCs w:val="28"/>
        </w:rPr>
        <w:t>1</w:t>
      </w:r>
      <w:r w:rsidR="00C84972" w:rsidRPr="00C84972">
        <w:rPr>
          <w:i/>
          <w:sz w:val="28"/>
          <w:szCs w:val="28"/>
        </w:rPr>
        <w:t xml:space="preserve"> обращени</w:t>
      </w:r>
      <w:r w:rsidR="00440E8A">
        <w:rPr>
          <w:i/>
          <w:sz w:val="28"/>
          <w:szCs w:val="28"/>
        </w:rPr>
        <w:t>е</w:t>
      </w:r>
      <w:r w:rsidR="00C84972">
        <w:rPr>
          <w:sz w:val="28"/>
          <w:szCs w:val="28"/>
        </w:rPr>
        <w:t>)</w:t>
      </w:r>
      <w:r w:rsidR="003220D4" w:rsidRPr="00FA3BEF">
        <w:rPr>
          <w:sz w:val="28"/>
          <w:szCs w:val="28"/>
        </w:rPr>
        <w:t>.</w:t>
      </w:r>
    </w:p>
    <w:p w:rsidR="00A96D5A" w:rsidRDefault="003220D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Из общего количества поступивших в Департамент обращений –</w:t>
      </w:r>
      <w:r w:rsidR="00786B47">
        <w:rPr>
          <w:sz w:val="28"/>
          <w:szCs w:val="28"/>
        </w:rPr>
        <w:t xml:space="preserve"> 1</w:t>
      </w:r>
      <w:r w:rsidR="00440E8A">
        <w:rPr>
          <w:sz w:val="28"/>
          <w:szCs w:val="28"/>
        </w:rPr>
        <w:t>3</w:t>
      </w:r>
      <w:r w:rsidR="00786B47">
        <w:rPr>
          <w:sz w:val="28"/>
          <w:szCs w:val="28"/>
        </w:rPr>
        <w:t xml:space="preserve"> из</w:t>
      </w:r>
      <w:r>
        <w:rPr>
          <w:sz w:val="28"/>
          <w:szCs w:val="28"/>
        </w:rPr>
        <w:t xml:space="preserve"> </w:t>
      </w:r>
      <w:r w:rsidR="00786B47">
        <w:rPr>
          <w:sz w:val="28"/>
          <w:szCs w:val="28"/>
        </w:rPr>
        <w:t xml:space="preserve">Урая, </w:t>
      </w:r>
      <w:r w:rsidR="00440E8A">
        <w:rPr>
          <w:sz w:val="28"/>
          <w:szCs w:val="28"/>
        </w:rPr>
        <w:t>по 2</w:t>
      </w:r>
      <w:r w:rsidR="00786B47">
        <w:rPr>
          <w:sz w:val="28"/>
          <w:szCs w:val="28"/>
        </w:rPr>
        <w:t xml:space="preserve"> из </w:t>
      </w:r>
      <w:r w:rsidR="00440E8A">
        <w:rPr>
          <w:sz w:val="28"/>
          <w:szCs w:val="28"/>
        </w:rPr>
        <w:t>Ханты-Мансийска и Советского</w:t>
      </w:r>
      <w:r w:rsidR="00786B47">
        <w:rPr>
          <w:sz w:val="28"/>
          <w:szCs w:val="28"/>
        </w:rPr>
        <w:t>, 4</w:t>
      </w:r>
      <w:r w:rsidR="0022576E">
        <w:rPr>
          <w:sz w:val="28"/>
          <w:szCs w:val="28"/>
        </w:rPr>
        <w:t xml:space="preserve"> </w:t>
      </w:r>
      <w:r w:rsidR="00786B47">
        <w:rPr>
          <w:sz w:val="28"/>
          <w:szCs w:val="28"/>
        </w:rPr>
        <w:t xml:space="preserve">обращения </w:t>
      </w:r>
      <w:r w:rsidR="0022576E">
        <w:rPr>
          <w:sz w:val="28"/>
          <w:szCs w:val="28"/>
        </w:rPr>
        <w:t>без указания адреса</w:t>
      </w:r>
      <w:r>
        <w:rPr>
          <w:sz w:val="28"/>
          <w:szCs w:val="28"/>
        </w:rPr>
        <w:t xml:space="preserve">. </w:t>
      </w:r>
    </w:p>
    <w:p w:rsidR="00AD7CDE" w:rsidRDefault="003220D4" w:rsidP="00A96D5A">
      <w:pPr>
        <w:ind w:firstLine="708"/>
        <w:jc w:val="both"/>
        <w:rPr>
          <w:sz w:val="28"/>
          <w:szCs w:val="28"/>
        </w:rPr>
      </w:pPr>
      <w:r w:rsidRPr="004D0B60">
        <w:rPr>
          <w:sz w:val="28"/>
          <w:szCs w:val="28"/>
        </w:rPr>
        <w:t xml:space="preserve">Всего в </w:t>
      </w:r>
      <w:r w:rsidR="00C56FF3">
        <w:rPr>
          <w:sz w:val="28"/>
          <w:szCs w:val="28"/>
        </w:rPr>
        <w:t>2</w:t>
      </w:r>
      <w:r w:rsidR="00440E8A">
        <w:rPr>
          <w:sz w:val="28"/>
          <w:szCs w:val="28"/>
        </w:rPr>
        <w:t>6</w:t>
      </w:r>
      <w:r w:rsidR="00A96D5A" w:rsidRPr="004D0B60">
        <w:rPr>
          <w:sz w:val="28"/>
          <w:szCs w:val="28"/>
        </w:rPr>
        <w:t xml:space="preserve"> </w:t>
      </w:r>
      <w:r w:rsidRPr="004D0B60">
        <w:rPr>
          <w:sz w:val="28"/>
          <w:szCs w:val="28"/>
        </w:rPr>
        <w:t>обращениях</w:t>
      </w:r>
      <w:r w:rsidR="00A96D5A" w:rsidRPr="004D0B60">
        <w:rPr>
          <w:sz w:val="28"/>
          <w:szCs w:val="28"/>
        </w:rPr>
        <w:t>, находившихся на исполнении в Департаменте,</w:t>
      </w:r>
      <w:r w:rsidRPr="004D0B60">
        <w:rPr>
          <w:sz w:val="28"/>
          <w:szCs w:val="28"/>
        </w:rPr>
        <w:t xml:space="preserve"> </w:t>
      </w:r>
      <w:r w:rsidRPr="004D0B60">
        <w:rPr>
          <w:color w:val="000000"/>
          <w:sz w:val="28"/>
          <w:szCs w:val="28"/>
        </w:rPr>
        <w:t>содержал</w:t>
      </w:r>
      <w:r w:rsidR="00440E8A">
        <w:rPr>
          <w:color w:val="000000"/>
          <w:sz w:val="28"/>
          <w:szCs w:val="28"/>
        </w:rPr>
        <w:t>ось</w:t>
      </w:r>
      <w:r w:rsidRPr="004D0B60">
        <w:rPr>
          <w:color w:val="000000"/>
          <w:sz w:val="28"/>
          <w:szCs w:val="28"/>
        </w:rPr>
        <w:t xml:space="preserve"> </w:t>
      </w:r>
      <w:r w:rsidR="00440E8A">
        <w:rPr>
          <w:color w:val="000000"/>
          <w:sz w:val="28"/>
          <w:szCs w:val="28"/>
        </w:rPr>
        <w:t>27</w:t>
      </w:r>
      <w:r w:rsidRPr="004D0B60">
        <w:rPr>
          <w:sz w:val="28"/>
          <w:szCs w:val="28"/>
        </w:rPr>
        <w:t xml:space="preserve"> вопрос</w:t>
      </w:r>
      <w:r w:rsidR="00440E8A">
        <w:rPr>
          <w:sz w:val="28"/>
          <w:szCs w:val="28"/>
        </w:rPr>
        <w:t>ов</w:t>
      </w:r>
      <w:r w:rsidR="00C84972">
        <w:rPr>
          <w:sz w:val="28"/>
          <w:szCs w:val="28"/>
        </w:rPr>
        <w:t>.</w:t>
      </w:r>
    </w:p>
    <w:p w:rsidR="00AD7CDE" w:rsidRDefault="00AD7CDE">
      <w:pPr>
        <w:spacing w:line="276" w:lineRule="auto"/>
        <w:ind w:firstLine="708"/>
        <w:jc w:val="both"/>
        <w:rPr>
          <w:sz w:val="16"/>
          <w:szCs w:val="16"/>
        </w:rPr>
      </w:pP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Тематические разделы поступивших обращений граждан с обозначением наиболее часто встречающихся и актуальных тем:</w:t>
      </w:r>
    </w:p>
    <w:p w:rsidR="00AD7CDE" w:rsidRPr="00B91AC3" w:rsidRDefault="00AD7CDE">
      <w:pPr>
        <w:spacing w:line="276" w:lineRule="auto"/>
        <w:ind w:firstLine="708"/>
        <w:jc w:val="both"/>
        <w:rPr>
          <w:sz w:val="28"/>
          <w:szCs w:val="28"/>
        </w:rPr>
      </w:pPr>
    </w:p>
    <w:tbl>
      <w:tblPr>
        <w:tblW w:w="9072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0"/>
        <w:gridCol w:w="7326"/>
        <w:gridCol w:w="1056"/>
      </w:tblGrid>
      <w:tr w:rsidR="00AD7CDE">
        <w:tc>
          <w:tcPr>
            <w:tcW w:w="690" w:type="dxa"/>
          </w:tcPr>
          <w:p w:rsidR="00AD7CDE" w:rsidRDefault="003220D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26" w:type="dxa"/>
          </w:tcPr>
          <w:p w:rsidR="00AD7CDE" w:rsidRPr="00B91AC3" w:rsidRDefault="00440E8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Прохождение муниципальной службы</w:t>
            </w:r>
          </w:p>
        </w:tc>
        <w:tc>
          <w:tcPr>
            <w:tcW w:w="1056" w:type="dxa"/>
          </w:tcPr>
          <w:p w:rsidR="00AD7CDE" w:rsidRDefault="00440E8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C56FF3">
        <w:tc>
          <w:tcPr>
            <w:tcW w:w="690" w:type="dxa"/>
          </w:tcPr>
          <w:p w:rsidR="00C56FF3" w:rsidRDefault="00C56FF3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C56FF3" w:rsidRDefault="00440E8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Поступление на государственную службу Российской Федерации</w:t>
            </w:r>
          </w:p>
        </w:tc>
        <w:tc>
          <w:tcPr>
            <w:tcW w:w="1056" w:type="dxa"/>
          </w:tcPr>
          <w:p w:rsidR="00C56FF3" w:rsidRDefault="00440E8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56FF3">
        <w:tc>
          <w:tcPr>
            <w:tcW w:w="690" w:type="dxa"/>
          </w:tcPr>
          <w:p w:rsidR="00C56FF3" w:rsidRDefault="00C56FF3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C56FF3" w:rsidRPr="00B91AC3" w:rsidRDefault="00C56F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Борьба с коррупцией</w:t>
            </w:r>
          </w:p>
        </w:tc>
        <w:tc>
          <w:tcPr>
            <w:tcW w:w="1056" w:type="dxa"/>
          </w:tcPr>
          <w:p w:rsidR="00C56FF3" w:rsidRDefault="00440E8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62893">
        <w:tc>
          <w:tcPr>
            <w:tcW w:w="690" w:type="dxa"/>
          </w:tcPr>
          <w:p w:rsidR="00862893" w:rsidRDefault="00862893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862893" w:rsidRDefault="009C28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Представление сведений о доходах, расходах, об имуществе и обязательствах имущественного характера</w:t>
            </w:r>
          </w:p>
        </w:tc>
        <w:tc>
          <w:tcPr>
            <w:tcW w:w="1056" w:type="dxa"/>
          </w:tcPr>
          <w:p w:rsidR="00862893" w:rsidRDefault="009C281D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40E8A">
        <w:tc>
          <w:tcPr>
            <w:tcW w:w="690" w:type="dxa"/>
          </w:tcPr>
          <w:p w:rsidR="00440E8A" w:rsidRDefault="00440E8A" w:rsidP="00440E8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440E8A" w:rsidRDefault="00440E8A" w:rsidP="00440E8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Деятельность исполнительно-распорядительных органов местного самоуправления и его руководителей</w:t>
            </w:r>
          </w:p>
        </w:tc>
        <w:tc>
          <w:tcPr>
            <w:tcW w:w="1056" w:type="dxa"/>
          </w:tcPr>
          <w:p w:rsidR="00440E8A" w:rsidRDefault="00440E8A" w:rsidP="00440E8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96D5A">
        <w:tc>
          <w:tcPr>
            <w:tcW w:w="690" w:type="dxa"/>
          </w:tcPr>
          <w:p w:rsidR="00A96D5A" w:rsidRDefault="00A96D5A" w:rsidP="00A96D5A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326" w:type="dxa"/>
          </w:tcPr>
          <w:p w:rsidR="00A96D5A" w:rsidRPr="00B91AC3" w:rsidRDefault="009C281D" w:rsidP="00A96D5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Нормативное правовое регулирование государственной службы</w:t>
            </w:r>
          </w:p>
        </w:tc>
        <w:tc>
          <w:tcPr>
            <w:tcW w:w="1056" w:type="dxa"/>
          </w:tcPr>
          <w:p w:rsidR="00A96D5A" w:rsidRPr="00A96D5A" w:rsidRDefault="009C281D" w:rsidP="00A96D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3724F">
        <w:tc>
          <w:tcPr>
            <w:tcW w:w="690" w:type="dxa"/>
          </w:tcPr>
          <w:p w:rsidR="0063724F" w:rsidRDefault="0063724F" w:rsidP="0063724F">
            <w:pPr>
              <w:jc w:val="center"/>
            </w:pPr>
          </w:p>
        </w:tc>
        <w:tc>
          <w:tcPr>
            <w:tcW w:w="7326" w:type="dxa"/>
          </w:tcPr>
          <w:p w:rsidR="0063724F" w:rsidRPr="00B91AC3" w:rsidRDefault="0063724F" w:rsidP="0063724F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Выполнение государственных гарантий на гражданской службе</w:t>
            </w:r>
          </w:p>
        </w:tc>
        <w:tc>
          <w:tcPr>
            <w:tcW w:w="1056" w:type="dxa"/>
          </w:tcPr>
          <w:p w:rsidR="0063724F" w:rsidRDefault="009C281D" w:rsidP="0063724F">
            <w:pPr>
              <w:jc w:val="center"/>
            </w:pPr>
            <w:r>
              <w:t>1</w:t>
            </w:r>
          </w:p>
        </w:tc>
      </w:tr>
      <w:tr w:rsidR="00C345CA">
        <w:tc>
          <w:tcPr>
            <w:tcW w:w="690" w:type="dxa"/>
          </w:tcPr>
          <w:p w:rsidR="00C345CA" w:rsidRDefault="00C345CA" w:rsidP="0063724F">
            <w:pPr>
              <w:jc w:val="center"/>
            </w:pPr>
          </w:p>
        </w:tc>
        <w:tc>
          <w:tcPr>
            <w:tcW w:w="7326" w:type="dxa"/>
          </w:tcPr>
          <w:p w:rsidR="00C345CA" w:rsidRPr="00B91AC3" w:rsidRDefault="00C345CA" w:rsidP="0063724F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Деятельность органов исполнительной власти субъекта Российской Федерации. Принимаемые решения</w:t>
            </w:r>
          </w:p>
        </w:tc>
        <w:tc>
          <w:tcPr>
            <w:tcW w:w="1056" w:type="dxa"/>
          </w:tcPr>
          <w:p w:rsidR="00C345CA" w:rsidRDefault="009C281D" w:rsidP="0063724F">
            <w:pPr>
              <w:jc w:val="center"/>
            </w:pPr>
            <w:r>
              <w:t>1</w:t>
            </w:r>
          </w:p>
        </w:tc>
      </w:tr>
      <w:tr w:rsidR="00C345CA">
        <w:tc>
          <w:tcPr>
            <w:tcW w:w="690" w:type="dxa"/>
          </w:tcPr>
          <w:p w:rsidR="00C345CA" w:rsidRDefault="00C345CA" w:rsidP="00C345CA">
            <w:pPr>
              <w:jc w:val="center"/>
            </w:pPr>
          </w:p>
        </w:tc>
        <w:tc>
          <w:tcPr>
            <w:tcW w:w="7326" w:type="dxa"/>
          </w:tcPr>
          <w:p w:rsidR="00C345CA" w:rsidRPr="00B91AC3" w:rsidRDefault="009C281D" w:rsidP="00C3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Перерасчет размера пенсий</w:t>
            </w:r>
          </w:p>
        </w:tc>
        <w:tc>
          <w:tcPr>
            <w:tcW w:w="1056" w:type="dxa"/>
          </w:tcPr>
          <w:p w:rsidR="00C345CA" w:rsidRDefault="009C281D" w:rsidP="00C345C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D7CDE">
        <w:tc>
          <w:tcPr>
            <w:tcW w:w="690" w:type="dxa"/>
          </w:tcPr>
          <w:p w:rsidR="00AD7CDE" w:rsidRDefault="00AD7CDE">
            <w:pPr>
              <w:jc w:val="center"/>
            </w:pPr>
          </w:p>
        </w:tc>
        <w:tc>
          <w:tcPr>
            <w:tcW w:w="7326" w:type="dxa"/>
          </w:tcPr>
          <w:p w:rsidR="00AD7CDE" w:rsidRPr="00B91AC3" w:rsidRDefault="00440E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Поступление на муниципальную службу</w:t>
            </w:r>
          </w:p>
        </w:tc>
        <w:tc>
          <w:tcPr>
            <w:tcW w:w="1056" w:type="dxa"/>
          </w:tcPr>
          <w:p w:rsidR="00AD7CDE" w:rsidRDefault="00440E8A">
            <w:pPr>
              <w:jc w:val="center"/>
            </w:pPr>
            <w:r>
              <w:t>1</w:t>
            </w:r>
          </w:p>
        </w:tc>
      </w:tr>
      <w:tr w:rsidR="00AD7CDE">
        <w:tc>
          <w:tcPr>
            <w:tcW w:w="690" w:type="dxa"/>
          </w:tcPr>
          <w:p w:rsidR="00AD7CDE" w:rsidRDefault="00AD7CDE">
            <w:pPr>
              <w:jc w:val="center"/>
            </w:pPr>
          </w:p>
        </w:tc>
        <w:tc>
          <w:tcPr>
            <w:tcW w:w="7326" w:type="dxa"/>
          </w:tcPr>
          <w:p w:rsidR="00AD7CDE" w:rsidRDefault="009C28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Оплата листка нетрудоспособности</w:t>
            </w:r>
          </w:p>
        </w:tc>
        <w:tc>
          <w:tcPr>
            <w:tcW w:w="1056" w:type="dxa"/>
          </w:tcPr>
          <w:p w:rsidR="00AD7CDE" w:rsidRDefault="009C281D">
            <w:pPr>
              <w:jc w:val="center"/>
            </w:pPr>
            <w:r>
              <w:t>1</w:t>
            </w:r>
          </w:p>
        </w:tc>
      </w:tr>
    </w:tbl>
    <w:p w:rsidR="00AD7CDE" w:rsidRDefault="00AD7CDE">
      <w:pPr>
        <w:spacing w:line="276" w:lineRule="auto"/>
        <w:jc w:val="center"/>
      </w:pPr>
    </w:p>
    <w:p w:rsidR="00AD7CDE" w:rsidRDefault="00AD7CDE">
      <w:pPr>
        <w:spacing w:line="276" w:lineRule="auto"/>
        <w:jc w:val="center"/>
        <w:rPr>
          <w:sz w:val="16"/>
          <w:szCs w:val="16"/>
        </w:rPr>
      </w:pPr>
    </w:p>
    <w:p w:rsidR="00C84972" w:rsidRDefault="00C84972">
      <w:pPr>
        <w:spacing w:line="276" w:lineRule="auto"/>
        <w:jc w:val="center"/>
        <w:rPr>
          <w:sz w:val="16"/>
          <w:szCs w:val="16"/>
        </w:rPr>
      </w:pPr>
    </w:p>
    <w:tbl>
      <w:tblPr>
        <w:tblW w:w="983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394"/>
        <w:gridCol w:w="1472"/>
        <w:gridCol w:w="1545"/>
        <w:gridCol w:w="1401"/>
        <w:gridCol w:w="2173"/>
        <w:gridCol w:w="10"/>
      </w:tblGrid>
      <w:tr w:rsidR="00AD7CDE">
        <w:tc>
          <w:tcPr>
            <w:tcW w:w="9838" w:type="dxa"/>
            <w:gridSpan w:val="8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Количество обращений граждан, поступивших в Департамент государственной гражданской службы и кадровой политики ХМАО-Югры</w:t>
            </w:r>
          </w:p>
        </w:tc>
      </w:tr>
      <w:tr w:rsidR="00AD7CDE">
        <w:trPr>
          <w:gridAfter w:val="1"/>
          <w:wAfter w:w="10" w:type="dxa"/>
          <w:trHeight w:val="1507"/>
        </w:trPr>
        <w:tc>
          <w:tcPr>
            <w:tcW w:w="993" w:type="dxa"/>
          </w:tcPr>
          <w:p w:rsidR="00AD7CDE" w:rsidRDefault="00AD7CDE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Общее количество обращений</w:t>
            </w:r>
          </w:p>
        </w:tc>
        <w:tc>
          <w:tcPr>
            <w:tcW w:w="1394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Обращения, поступившие непосредственно в Департамент</w:t>
            </w:r>
          </w:p>
        </w:tc>
        <w:tc>
          <w:tcPr>
            <w:tcW w:w="1472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Обращения, поступившие из Аппарата Губернатора ХМАО-Югры</w:t>
            </w:r>
          </w:p>
        </w:tc>
        <w:tc>
          <w:tcPr>
            <w:tcW w:w="1545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обращений, где Департамент является основным исполнителем</w:t>
            </w:r>
          </w:p>
        </w:tc>
        <w:tc>
          <w:tcPr>
            <w:tcW w:w="1401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обращений, перенаправленных по компетенции</w:t>
            </w:r>
          </w:p>
        </w:tc>
        <w:tc>
          <w:tcPr>
            <w:tcW w:w="2173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вопросов, содержащихся в обращениях, где Департамент является основным исполнителем</w:t>
            </w:r>
          </w:p>
        </w:tc>
      </w:tr>
      <w:tr w:rsidR="00B91AC3">
        <w:trPr>
          <w:gridAfter w:val="1"/>
          <w:wAfter w:w="10" w:type="dxa"/>
        </w:trPr>
        <w:tc>
          <w:tcPr>
            <w:tcW w:w="99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кв.</w:t>
            </w:r>
          </w:p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394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72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45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01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7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AD7CDE">
        <w:trPr>
          <w:gridAfter w:val="1"/>
          <w:wAfter w:w="10" w:type="dxa"/>
        </w:trPr>
        <w:tc>
          <w:tcPr>
            <w:tcW w:w="99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>
              <w:rPr>
                <w:sz w:val="20"/>
                <w:szCs w:val="20"/>
              </w:rPr>
              <w:t>I кв.</w:t>
            </w:r>
          </w:p>
          <w:p w:rsidR="00AD7CDE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AD7CDE" w:rsidRPr="00B91AC3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394" w:type="dxa"/>
          </w:tcPr>
          <w:p w:rsidR="00AD7CDE" w:rsidRPr="00B91AC3" w:rsidRDefault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72" w:type="dxa"/>
          </w:tcPr>
          <w:p w:rsidR="00AD7CDE" w:rsidRPr="00B91AC3" w:rsidRDefault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545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401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84972">
        <w:trPr>
          <w:gridAfter w:val="1"/>
          <w:wAfter w:w="10" w:type="dxa"/>
        </w:trPr>
        <w:tc>
          <w:tcPr>
            <w:tcW w:w="993" w:type="dxa"/>
          </w:tcPr>
          <w:p w:rsidR="00C84972" w:rsidRPr="00C84972" w:rsidRDefault="00C84972" w:rsidP="00C84972">
            <w:pPr>
              <w:spacing w:line="276" w:lineRule="auto"/>
              <w:rPr>
                <w:sz w:val="20"/>
                <w:szCs w:val="20"/>
              </w:rPr>
            </w:pPr>
            <w:r w:rsidRPr="00C84972">
              <w:rPr>
                <w:sz w:val="20"/>
                <w:szCs w:val="20"/>
                <w:lang w:val="en-US"/>
              </w:rPr>
              <w:t>I</w:t>
            </w:r>
            <w:r w:rsidR="009C281D" w:rsidRPr="00C84972">
              <w:rPr>
                <w:sz w:val="20"/>
                <w:szCs w:val="20"/>
              </w:rPr>
              <w:t>I</w:t>
            </w:r>
            <w:r w:rsidRPr="00C84972">
              <w:rPr>
                <w:sz w:val="20"/>
                <w:szCs w:val="20"/>
              </w:rPr>
              <w:t>I кв.</w:t>
            </w:r>
          </w:p>
          <w:p w:rsidR="00C84972" w:rsidRDefault="00C84972" w:rsidP="00C84972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C84972"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C84972" w:rsidRDefault="00C8497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394" w:type="dxa"/>
          </w:tcPr>
          <w:p w:rsidR="00C84972" w:rsidRDefault="00C84972" w:rsidP="00C8497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72" w:type="dxa"/>
          </w:tcPr>
          <w:p w:rsidR="00C84972" w:rsidRDefault="00024BE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45" w:type="dxa"/>
          </w:tcPr>
          <w:p w:rsidR="00C84972" w:rsidRDefault="00024BE9" w:rsidP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01" w:type="dxa"/>
          </w:tcPr>
          <w:p w:rsidR="00C84972" w:rsidRDefault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3" w:type="dxa"/>
          </w:tcPr>
          <w:p w:rsidR="00C84972" w:rsidRDefault="00C56FF3" w:rsidP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862893">
              <w:rPr>
                <w:sz w:val="20"/>
                <w:szCs w:val="20"/>
              </w:rPr>
              <w:t>1</w:t>
            </w:r>
          </w:p>
        </w:tc>
      </w:tr>
      <w:tr w:rsidR="009C281D">
        <w:trPr>
          <w:gridAfter w:val="1"/>
          <w:wAfter w:w="10" w:type="dxa"/>
        </w:trPr>
        <w:tc>
          <w:tcPr>
            <w:tcW w:w="993" w:type="dxa"/>
          </w:tcPr>
          <w:p w:rsidR="009C281D" w:rsidRPr="00C84972" w:rsidRDefault="009C281D" w:rsidP="009C281D">
            <w:pPr>
              <w:spacing w:line="276" w:lineRule="auto"/>
              <w:rPr>
                <w:sz w:val="20"/>
                <w:szCs w:val="20"/>
              </w:rPr>
            </w:pPr>
            <w:r w:rsidRPr="00C84972">
              <w:rPr>
                <w:sz w:val="20"/>
                <w:szCs w:val="20"/>
                <w:lang w:val="en-US"/>
              </w:rPr>
              <w:t>I</w:t>
            </w:r>
            <w:r>
              <w:rPr>
                <w:sz w:val="20"/>
                <w:szCs w:val="20"/>
                <w:lang w:val="en-US"/>
              </w:rPr>
              <w:t>V</w:t>
            </w:r>
            <w:r w:rsidRPr="00C84972">
              <w:rPr>
                <w:sz w:val="20"/>
                <w:szCs w:val="20"/>
              </w:rPr>
              <w:t xml:space="preserve"> кв.</w:t>
            </w:r>
          </w:p>
          <w:p w:rsidR="009C281D" w:rsidRPr="00C84972" w:rsidRDefault="009C281D" w:rsidP="009C281D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C84972"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9C281D" w:rsidRDefault="009C281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1394" w:type="dxa"/>
          </w:tcPr>
          <w:p w:rsidR="009C281D" w:rsidRDefault="009C281D" w:rsidP="00C8497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472" w:type="dxa"/>
          </w:tcPr>
          <w:p w:rsidR="009C281D" w:rsidRDefault="009C281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45" w:type="dxa"/>
          </w:tcPr>
          <w:p w:rsidR="009C281D" w:rsidRDefault="009C281D" w:rsidP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bookmarkStart w:id="0" w:name="_GoBack"/>
            <w:bookmarkEnd w:id="0"/>
          </w:p>
        </w:tc>
        <w:tc>
          <w:tcPr>
            <w:tcW w:w="1401" w:type="dxa"/>
          </w:tcPr>
          <w:p w:rsidR="009C281D" w:rsidRDefault="009C281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3" w:type="dxa"/>
          </w:tcPr>
          <w:p w:rsidR="009C281D" w:rsidRDefault="009C281D" w:rsidP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</w:tr>
    </w:tbl>
    <w:p w:rsidR="00AD7CDE" w:rsidRDefault="00AD7CDE">
      <w:pPr>
        <w:tabs>
          <w:tab w:val="left" w:pos="-360"/>
        </w:tabs>
        <w:spacing w:line="276" w:lineRule="auto"/>
        <w:ind w:firstLine="708"/>
        <w:jc w:val="both"/>
        <w:rPr>
          <w:sz w:val="16"/>
          <w:szCs w:val="16"/>
        </w:rPr>
      </w:pPr>
    </w:p>
    <w:p w:rsidR="00AD7CDE" w:rsidRDefault="003220D4">
      <w:pPr>
        <w:tabs>
          <w:tab w:val="left" w:pos="-360"/>
        </w:tabs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рассмотрения </w:t>
      </w:r>
      <w:r w:rsidR="00024BE9">
        <w:rPr>
          <w:sz w:val="28"/>
          <w:szCs w:val="28"/>
        </w:rPr>
        <w:t>2</w:t>
      </w:r>
      <w:r w:rsidR="009C281D">
        <w:rPr>
          <w:sz w:val="28"/>
          <w:szCs w:val="28"/>
        </w:rPr>
        <w:t>6</w:t>
      </w:r>
      <w:r>
        <w:rPr>
          <w:sz w:val="28"/>
          <w:szCs w:val="28"/>
        </w:rPr>
        <w:t xml:space="preserve"> обращений гражданам разъяснено – </w:t>
      </w:r>
      <w:r w:rsidR="00024BE9">
        <w:rPr>
          <w:sz w:val="28"/>
          <w:szCs w:val="28"/>
        </w:rPr>
        <w:t>2</w:t>
      </w:r>
      <w:r w:rsidR="009C281D">
        <w:rPr>
          <w:sz w:val="28"/>
          <w:szCs w:val="28"/>
        </w:rPr>
        <w:t>7</w:t>
      </w:r>
      <w:r w:rsidR="00024BE9">
        <w:rPr>
          <w:sz w:val="28"/>
          <w:szCs w:val="28"/>
        </w:rPr>
        <w:t xml:space="preserve"> </w:t>
      </w:r>
      <w:r>
        <w:rPr>
          <w:sz w:val="28"/>
          <w:szCs w:val="28"/>
        </w:rPr>
        <w:t>вопрос</w:t>
      </w:r>
      <w:r w:rsidR="00024BE9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В </w:t>
      </w:r>
      <w:r>
        <w:rPr>
          <w:sz w:val="28"/>
          <w:szCs w:val="28"/>
        </w:rPr>
        <w:t>I</w:t>
      </w:r>
      <w:r w:rsidR="003B3ED7">
        <w:rPr>
          <w:sz w:val="28"/>
          <w:szCs w:val="28"/>
          <w:lang w:val="en-US"/>
        </w:rPr>
        <w:t>V</w:t>
      </w:r>
      <w:r>
        <w:rPr>
          <w:rFonts w:eastAsia="Calibri"/>
          <w:sz w:val="28"/>
          <w:szCs w:val="28"/>
          <w:lang w:eastAsia="en-US"/>
        </w:rPr>
        <w:t xml:space="preserve"> квартале 2023 года не допущено нарушений сроков рассмотрения обращений, заявителям даны подробные разъяснения на все поставленные вопросы.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Департаментом проводятся организационные меры, направленные на улучшение качества работы с обращениями граждан в целях устранения причин и условий, способствующих активности обращений граждан, а именно: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своевременно размещается на сайте Департамента информация, содержащая порядок поступления на государственную и муниципальную службу и порядок её прохождения;</w:t>
      </w:r>
    </w:p>
    <w:p w:rsidR="00024BE9" w:rsidRDefault="00024BE9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24BE9">
        <w:rPr>
          <w:sz w:val="28"/>
          <w:szCs w:val="28"/>
        </w:rPr>
        <w:t>директор Департамента</w:t>
      </w:r>
      <w:r>
        <w:rPr>
          <w:sz w:val="28"/>
          <w:szCs w:val="28"/>
        </w:rPr>
        <w:t>, руководители структурных подразделений</w:t>
      </w:r>
      <w:r w:rsidRPr="00024BE9">
        <w:rPr>
          <w:sz w:val="28"/>
          <w:szCs w:val="28"/>
        </w:rPr>
        <w:t xml:space="preserve"> посеща</w:t>
      </w:r>
      <w:r>
        <w:rPr>
          <w:sz w:val="28"/>
          <w:szCs w:val="28"/>
        </w:rPr>
        <w:t>ю</w:t>
      </w:r>
      <w:r w:rsidRPr="00024BE9">
        <w:rPr>
          <w:sz w:val="28"/>
          <w:szCs w:val="28"/>
        </w:rPr>
        <w:t>т мероприятия, конкурсы, ярмарки вакансий, где постоянно провод</w:t>
      </w:r>
      <w:r>
        <w:rPr>
          <w:sz w:val="28"/>
          <w:szCs w:val="28"/>
        </w:rPr>
        <w:t>ят</w:t>
      </w:r>
      <w:r w:rsidRPr="00024BE9">
        <w:rPr>
          <w:sz w:val="28"/>
          <w:szCs w:val="28"/>
        </w:rPr>
        <w:t xml:space="preserve"> разъяснительн</w:t>
      </w:r>
      <w:r>
        <w:rPr>
          <w:sz w:val="28"/>
          <w:szCs w:val="28"/>
        </w:rPr>
        <w:t>ую</w:t>
      </w:r>
      <w:r w:rsidRPr="00024BE9">
        <w:rPr>
          <w:sz w:val="28"/>
          <w:szCs w:val="28"/>
        </w:rPr>
        <w:t xml:space="preserve"> работ</w:t>
      </w:r>
      <w:r>
        <w:rPr>
          <w:sz w:val="28"/>
          <w:szCs w:val="28"/>
        </w:rPr>
        <w:t>у</w:t>
      </w:r>
      <w:r w:rsidRPr="00024BE9">
        <w:rPr>
          <w:sz w:val="28"/>
          <w:szCs w:val="28"/>
        </w:rPr>
        <w:t xml:space="preserve"> учащимся, служащим, кандидатам на замещение должности</w:t>
      </w:r>
      <w:r>
        <w:rPr>
          <w:sz w:val="28"/>
          <w:szCs w:val="28"/>
        </w:rPr>
        <w:t>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6A43FB">
        <w:rPr>
          <w:sz w:val="28"/>
          <w:szCs w:val="28"/>
        </w:rPr>
        <w:t>отчетном периоде</w:t>
      </w:r>
      <w:r>
        <w:rPr>
          <w:sz w:val="28"/>
          <w:szCs w:val="28"/>
        </w:rPr>
        <w:t xml:space="preserve"> судебная практика привлечения к административной ответственности за нарушение порядка рассмотрения обращений отсутствует.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установленных случаях продолжается практика предварительной процедуры согласования ответов с заявителями по телефону или через представителей администрации муниципальных образований на предмет разрешения сложившейся ситуации в решении вопросов, которые могут способствовать устранению недостатков, препятствующих гражданам в реализации их прав.</w:t>
      </w:r>
    </w:p>
    <w:sectPr w:rsidR="00AD7CDE">
      <w:pgSz w:w="11906" w:h="16838"/>
      <w:pgMar w:top="1276" w:right="991" w:bottom="993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ABB" w:rsidRDefault="00886ABB">
      <w:r>
        <w:separator/>
      </w:r>
    </w:p>
  </w:endnote>
  <w:endnote w:type="continuationSeparator" w:id="0">
    <w:p w:rsidR="00886ABB" w:rsidRDefault="0088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ABB" w:rsidRDefault="00886ABB">
      <w:r>
        <w:separator/>
      </w:r>
    </w:p>
  </w:footnote>
  <w:footnote w:type="continuationSeparator" w:id="0">
    <w:p w:rsidR="00886ABB" w:rsidRDefault="00886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DE"/>
    <w:rsid w:val="00024BE9"/>
    <w:rsid w:val="00116781"/>
    <w:rsid w:val="001F3C63"/>
    <w:rsid w:val="0022576E"/>
    <w:rsid w:val="003220D4"/>
    <w:rsid w:val="00331459"/>
    <w:rsid w:val="00336685"/>
    <w:rsid w:val="003A690F"/>
    <w:rsid w:val="003B3ED7"/>
    <w:rsid w:val="003D59B6"/>
    <w:rsid w:val="00420A29"/>
    <w:rsid w:val="00440E8A"/>
    <w:rsid w:val="00492717"/>
    <w:rsid w:val="004D0B60"/>
    <w:rsid w:val="00550742"/>
    <w:rsid w:val="0063724F"/>
    <w:rsid w:val="006A43FB"/>
    <w:rsid w:val="00711FAA"/>
    <w:rsid w:val="00786B47"/>
    <w:rsid w:val="007A58D0"/>
    <w:rsid w:val="00862893"/>
    <w:rsid w:val="00886ABB"/>
    <w:rsid w:val="00970F17"/>
    <w:rsid w:val="009C281D"/>
    <w:rsid w:val="00A96D5A"/>
    <w:rsid w:val="00AC7973"/>
    <w:rsid w:val="00AD7CDE"/>
    <w:rsid w:val="00AE7FD0"/>
    <w:rsid w:val="00B62D8F"/>
    <w:rsid w:val="00B91AC3"/>
    <w:rsid w:val="00B94806"/>
    <w:rsid w:val="00C345CA"/>
    <w:rsid w:val="00C56FF3"/>
    <w:rsid w:val="00C70B5A"/>
    <w:rsid w:val="00C84972"/>
    <w:rsid w:val="00C92249"/>
    <w:rsid w:val="00CE4780"/>
    <w:rsid w:val="00D90B71"/>
    <w:rsid w:val="00E5523D"/>
    <w:rsid w:val="00F042CF"/>
    <w:rsid w:val="00FA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70F6BA-61AB-449E-A455-C23E2900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sz w:val="24"/>
      <w:szCs w:val="24"/>
      <w:lang w:eastAsia="ru-RU"/>
    </w:rPr>
  </w:style>
  <w:style w:type="paragraph" w:styleId="a5">
    <w:name w:val="Title"/>
    <w:basedOn w:val="a"/>
    <w:link w:val="a6"/>
    <w:qFormat/>
    <w:pPr>
      <w:jc w:val="center"/>
    </w:pPr>
    <w:rPr>
      <w:b/>
      <w:i/>
      <w:szCs w:val="20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25">
    <w:name w:val="Знак Знак2 Знак"/>
    <w:basedOn w:val="a"/>
    <w:pPr>
      <w:tabs>
        <w:tab w:val="num" w:pos="1287"/>
      </w:tabs>
      <w:spacing w:after="160" w:line="240" w:lineRule="exact"/>
      <w:ind w:left="1287" w:hanging="360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Знак Знак"/>
    <w:basedOn w:val="a"/>
    <w:pPr>
      <w:widowControl w:val="0"/>
      <w:spacing w:before="100" w:beforeAutospacing="1" w:after="100" w:afterAutospacing="1" w:line="360" w:lineRule="atLeast"/>
      <w:jc w:val="both"/>
    </w:pPr>
    <w:rPr>
      <w:rFonts w:ascii="Tahoma" w:hAnsi="Tahoma"/>
      <w:lang w:val="en-US" w:eastAsia="en-US"/>
    </w:rPr>
  </w:style>
  <w:style w:type="paragraph" w:styleId="afb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a6">
    <w:name w:val="Название Знак"/>
    <w:link w:val="a5"/>
    <w:rPr>
      <w:b/>
      <w:i/>
      <w:sz w:val="24"/>
    </w:rPr>
  </w:style>
  <w:style w:type="paragraph" w:customStyle="1" w:styleId="26">
    <w:name w:val="Основной текст2"/>
    <w:basedOn w:val="a"/>
    <w:pPr>
      <w:shd w:val="clear" w:color="auto" w:fill="FFFFFF"/>
      <w:spacing w:line="0" w:lineRule="atLeast"/>
      <w:jc w:val="right"/>
    </w:pPr>
    <w:rPr>
      <w:sz w:val="26"/>
      <w:szCs w:val="26"/>
      <w:lang w:eastAsia="en-US"/>
    </w:rPr>
  </w:style>
  <w:style w:type="character" w:customStyle="1" w:styleId="afc">
    <w:name w:val="Неразрешенное упоминание"/>
    <w:uiPriority w:val="99"/>
    <w:semiHidden/>
    <w:unhideWhenUsed/>
    <w:rPr>
      <w:color w:val="605E5C"/>
      <w:shd w:val="clear" w:color="auto" w:fill="E1DFDD"/>
    </w:rPr>
  </w:style>
  <w:style w:type="character" w:styleId="afd">
    <w:name w:val="FollowedHyperlink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</vt:lpstr>
    </vt:vector>
  </TitlesOfParts>
  <Company>*</Company>
  <LinksUpToDate>false</LinksUpToDate>
  <CharactersWithSpaces>3765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</dc:title>
  <dc:creator>Ермолаева Ирина Валерьевна</dc:creator>
  <cp:lastModifiedBy>Гарбуз Татьяна Алгирдасовна</cp:lastModifiedBy>
  <cp:revision>4</cp:revision>
  <dcterms:created xsi:type="dcterms:W3CDTF">2024-02-15T16:13:00Z</dcterms:created>
  <dcterms:modified xsi:type="dcterms:W3CDTF">2024-02-15T17:27:00Z</dcterms:modified>
  <cp:version>983040</cp:version>
</cp:coreProperties>
</file>