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1DF" w:rsidRPr="008371DF" w:rsidRDefault="008371DF" w:rsidP="00051F9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371DF">
        <w:rPr>
          <w:rFonts w:ascii="Times New Roman" w:hAnsi="Times New Roman" w:cs="Times New Roman"/>
          <w:sz w:val="24"/>
          <w:szCs w:val="24"/>
        </w:rPr>
        <w:t xml:space="preserve">За </w:t>
      </w:r>
      <w:r w:rsidR="00051F9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E653BB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51F9F" w:rsidRPr="00051F9F">
        <w:rPr>
          <w:rFonts w:ascii="Times New Roman" w:hAnsi="Times New Roman" w:cs="Times New Roman"/>
          <w:sz w:val="24"/>
          <w:szCs w:val="24"/>
        </w:rPr>
        <w:t xml:space="preserve"> </w:t>
      </w:r>
      <w:r w:rsidR="00051F9F">
        <w:rPr>
          <w:rFonts w:ascii="Times New Roman" w:hAnsi="Times New Roman" w:cs="Times New Roman"/>
          <w:sz w:val="24"/>
          <w:szCs w:val="24"/>
        </w:rPr>
        <w:t xml:space="preserve">полугодие </w:t>
      </w:r>
      <w:r w:rsidRPr="008371DF">
        <w:rPr>
          <w:rFonts w:ascii="Times New Roman" w:hAnsi="Times New Roman" w:cs="Times New Roman"/>
          <w:sz w:val="24"/>
          <w:szCs w:val="24"/>
        </w:rPr>
        <w:t>2024 год</w:t>
      </w:r>
      <w:r w:rsidR="00051F9F">
        <w:rPr>
          <w:rFonts w:ascii="Times New Roman" w:hAnsi="Times New Roman" w:cs="Times New Roman"/>
          <w:sz w:val="24"/>
          <w:szCs w:val="24"/>
        </w:rPr>
        <w:t>а</w:t>
      </w:r>
      <w:r w:rsidRPr="008371DF">
        <w:rPr>
          <w:rFonts w:ascii="Times New Roman" w:hAnsi="Times New Roman" w:cs="Times New Roman"/>
          <w:sz w:val="24"/>
          <w:szCs w:val="24"/>
        </w:rPr>
        <w:t xml:space="preserve"> в Департамент </w:t>
      </w:r>
      <w:r w:rsidR="00051F9F">
        <w:rPr>
          <w:rFonts w:ascii="Times New Roman" w:hAnsi="Times New Roman" w:cs="Times New Roman"/>
          <w:sz w:val="24"/>
          <w:szCs w:val="24"/>
        </w:rPr>
        <w:t>государственной гражданской службы, кадровой политики и профилактики коррупции</w:t>
      </w:r>
      <w:r w:rsidRPr="008371DF">
        <w:rPr>
          <w:rFonts w:ascii="Times New Roman" w:hAnsi="Times New Roman" w:cs="Times New Roman"/>
          <w:sz w:val="24"/>
          <w:szCs w:val="24"/>
        </w:rPr>
        <w:t xml:space="preserve"> Ханты-Мансийского автономного округа – Югры (далее – Департамент, автономный о</w:t>
      </w:r>
      <w:r w:rsidR="00E653BB">
        <w:rPr>
          <w:rFonts w:ascii="Times New Roman" w:hAnsi="Times New Roman" w:cs="Times New Roman"/>
          <w:sz w:val="24"/>
          <w:szCs w:val="24"/>
        </w:rPr>
        <w:t>круг соответственно) поступило 59</w:t>
      </w:r>
      <w:r w:rsidRPr="008371DF">
        <w:rPr>
          <w:rFonts w:ascii="Times New Roman" w:hAnsi="Times New Roman" w:cs="Times New Roman"/>
          <w:sz w:val="24"/>
          <w:szCs w:val="24"/>
        </w:rPr>
        <w:t xml:space="preserve"> обращени</w:t>
      </w:r>
      <w:r w:rsidR="009C74D7">
        <w:rPr>
          <w:rFonts w:ascii="Times New Roman" w:hAnsi="Times New Roman" w:cs="Times New Roman"/>
          <w:sz w:val="24"/>
          <w:szCs w:val="24"/>
        </w:rPr>
        <w:t>й</w:t>
      </w:r>
      <w:r w:rsidRPr="008371DF">
        <w:rPr>
          <w:rFonts w:ascii="Times New Roman" w:hAnsi="Times New Roman" w:cs="Times New Roman"/>
          <w:sz w:val="24"/>
          <w:szCs w:val="24"/>
        </w:rPr>
        <w:t xml:space="preserve"> граждан</w:t>
      </w:r>
      <w:r w:rsidR="001F3BE5">
        <w:rPr>
          <w:rFonts w:ascii="Times New Roman" w:hAnsi="Times New Roman" w:cs="Times New Roman"/>
          <w:sz w:val="24"/>
          <w:szCs w:val="24"/>
        </w:rPr>
        <w:t xml:space="preserve"> (в том числе 2 личных приёма)</w:t>
      </w:r>
      <w:r w:rsidRPr="008371DF">
        <w:rPr>
          <w:rFonts w:ascii="Times New Roman" w:hAnsi="Times New Roman" w:cs="Times New Roman"/>
          <w:sz w:val="24"/>
          <w:szCs w:val="24"/>
        </w:rPr>
        <w:t xml:space="preserve">, что на </w:t>
      </w:r>
      <w:r w:rsidR="009C74D7">
        <w:rPr>
          <w:rFonts w:ascii="Times New Roman" w:hAnsi="Times New Roman" w:cs="Times New Roman"/>
          <w:sz w:val="24"/>
          <w:szCs w:val="24"/>
        </w:rPr>
        <w:t>11</w:t>
      </w:r>
      <w:r w:rsidRPr="008371DF">
        <w:rPr>
          <w:rFonts w:ascii="Times New Roman" w:hAnsi="Times New Roman" w:cs="Times New Roman"/>
          <w:sz w:val="24"/>
          <w:szCs w:val="24"/>
        </w:rPr>
        <w:t xml:space="preserve"> обращений </w:t>
      </w:r>
      <w:r w:rsidR="00BB1B60">
        <w:rPr>
          <w:rFonts w:ascii="Times New Roman" w:hAnsi="Times New Roman" w:cs="Times New Roman"/>
          <w:sz w:val="24"/>
          <w:szCs w:val="24"/>
        </w:rPr>
        <w:t>бол</w:t>
      </w:r>
      <w:r w:rsidRPr="008371DF">
        <w:rPr>
          <w:rFonts w:ascii="Times New Roman" w:hAnsi="Times New Roman" w:cs="Times New Roman"/>
          <w:sz w:val="24"/>
          <w:szCs w:val="24"/>
        </w:rPr>
        <w:t xml:space="preserve">ьше, чем </w:t>
      </w:r>
      <w:r w:rsidR="00051F9F">
        <w:rPr>
          <w:rFonts w:ascii="Times New Roman" w:hAnsi="Times New Roman" w:cs="Times New Roman"/>
          <w:sz w:val="24"/>
          <w:szCs w:val="24"/>
        </w:rPr>
        <w:t>за аналогичный период</w:t>
      </w:r>
      <w:r w:rsidRPr="008371DF">
        <w:rPr>
          <w:rFonts w:ascii="Times New Roman" w:hAnsi="Times New Roman" w:cs="Times New Roman"/>
          <w:sz w:val="24"/>
          <w:szCs w:val="24"/>
        </w:rPr>
        <w:t xml:space="preserve"> 2023 год</w:t>
      </w:r>
      <w:r w:rsidR="00051F9F">
        <w:rPr>
          <w:rFonts w:ascii="Times New Roman" w:hAnsi="Times New Roman" w:cs="Times New Roman"/>
          <w:sz w:val="24"/>
          <w:szCs w:val="24"/>
        </w:rPr>
        <w:t>а</w:t>
      </w:r>
      <w:r w:rsidRPr="008371DF">
        <w:rPr>
          <w:rFonts w:ascii="Times New Roman" w:hAnsi="Times New Roman" w:cs="Times New Roman"/>
          <w:sz w:val="24"/>
          <w:szCs w:val="24"/>
        </w:rPr>
        <w:t>.</w:t>
      </w:r>
    </w:p>
    <w:p w:rsidR="00AE4857" w:rsidRPr="00AE4857" w:rsidRDefault="00AE4857" w:rsidP="00AE485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E4857">
        <w:rPr>
          <w:rFonts w:ascii="Times New Roman" w:hAnsi="Times New Roman" w:cs="Times New Roman"/>
          <w:sz w:val="24"/>
          <w:szCs w:val="24"/>
        </w:rPr>
        <w:t xml:space="preserve">Наибольшее количество обращений поступило по вопросам </w:t>
      </w:r>
      <w:r>
        <w:rPr>
          <w:rFonts w:ascii="Times New Roman" w:hAnsi="Times New Roman" w:cs="Times New Roman"/>
          <w:sz w:val="24"/>
          <w:szCs w:val="24"/>
        </w:rPr>
        <w:t xml:space="preserve">прохождения </w:t>
      </w:r>
      <w:r w:rsidRPr="00AE4857">
        <w:rPr>
          <w:rFonts w:ascii="Times New Roman" w:hAnsi="Times New Roman" w:cs="Times New Roman"/>
          <w:sz w:val="24"/>
          <w:szCs w:val="24"/>
        </w:rPr>
        <w:t xml:space="preserve">государственной гражданской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AE4857">
        <w:rPr>
          <w:rFonts w:ascii="Times New Roman" w:hAnsi="Times New Roman" w:cs="Times New Roman"/>
          <w:sz w:val="24"/>
          <w:szCs w:val="24"/>
        </w:rPr>
        <w:t>муниципальной</w:t>
      </w:r>
      <w:r w:rsidRPr="00AE4857">
        <w:rPr>
          <w:rFonts w:ascii="Times New Roman" w:hAnsi="Times New Roman" w:cs="Times New Roman"/>
          <w:sz w:val="24"/>
          <w:szCs w:val="24"/>
        </w:rPr>
        <w:t xml:space="preserve"> службы - </w:t>
      </w:r>
      <w:r w:rsidR="00A00215">
        <w:rPr>
          <w:rFonts w:ascii="Times New Roman" w:hAnsi="Times New Roman" w:cs="Times New Roman"/>
          <w:sz w:val="24"/>
          <w:szCs w:val="24"/>
        </w:rPr>
        <w:t>6</w:t>
      </w:r>
      <w:r w:rsidRPr="00AE4857">
        <w:rPr>
          <w:rFonts w:ascii="Times New Roman" w:hAnsi="Times New Roman" w:cs="Times New Roman"/>
          <w:sz w:val="24"/>
          <w:szCs w:val="24"/>
        </w:rPr>
        <w:t>1% от общего количества обращений, 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E4857">
        <w:rPr>
          <w:rFonts w:ascii="Times New Roman" w:hAnsi="Times New Roman" w:cs="Times New Roman"/>
          <w:sz w:val="24"/>
          <w:szCs w:val="24"/>
        </w:rPr>
        <w:t>% обращений поступило по кадровым вопросам, 1</w:t>
      </w:r>
      <w:r w:rsidR="00A00215">
        <w:rPr>
          <w:rFonts w:ascii="Times New Roman" w:hAnsi="Times New Roman" w:cs="Times New Roman"/>
          <w:sz w:val="24"/>
          <w:szCs w:val="24"/>
        </w:rPr>
        <w:t>2</w:t>
      </w:r>
      <w:r w:rsidRPr="00AE4857">
        <w:rPr>
          <w:rFonts w:ascii="Times New Roman" w:hAnsi="Times New Roman" w:cs="Times New Roman"/>
          <w:sz w:val="24"/>
          <w:szCs w:val="24"/>
        </w:rPr>
        <w:t>% по вопроса</w:t>
      </w:r>
      <w:r w:rsidR="00A00215">
        <w:rPr>
          <w:rFonts w:ascii="Times New Roman" w:hAnsi="Times New Roman" w:cs="Times New Roman"/>
          <w:sz w:val="24"/>
          <w:szCs w:val="24"/>
        </w:rPr>
        <w:t xml:space="preserve">м коррупционной направленности, 10 </w:t>
      </w:r>
      <w:r w:rsidRPr="00AE4857">
        <w:rPr>
          <w:rFonts w:ascii="Times New Roman" w:hAnsi="Times New Roman" w:cs="Times New Roman"/>
          <w:sz w:val="24"/>
          <w:szCs w:val="24"/>
        </w:rPr>
        <w:t>% обращений</w:t>
      </w:r>
      <w:r w:rsidR="00A00215">
        <w:rPr>
          <w:rFonts w:ascii="Times New Roman" w:hAnsi="Times New Roman" w:cs="Times New Roman"/>
          <w:sz w:val="24"/>
          <w:szCs w:val="24"/>
        </w:rPr>
        <w:t xml:space="preserve"> по вопросам деятельности органов исполнительной власти и органов местного самоуправления </w:t>
      </w:r>
      <w:r w:rsidR="00A00215">
        <w:rPr>
          <w:rFonts w:ascii="Times New Roman" w:hAnsi="Times New Roman" w:cs="Times New Roman"/>
          <w:sz w:val="24"/>
          <w:szCs w:val="24"/>
        </w:rPr>
        <w:t>автономного округа</w:t>
      </w:r>
      <w:r w:rsidR="00A00215">
        <w:rPr>
          <w:rFonts w:ascii="Times New Roman" w:hAnsi="Times New Roman" w:cs="Times New Roman"/>
          <w:sz w:val="24"/>
          <w:szCs w:val="24"/>
        </w:rPr>
        <w:t>,</w:t>
      </w:r>
      <w:r w:rsidR="00A002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00215">
        <w:rPr>
          <w:rFonts w:ascii="Times New Roman" w:hAnsi="Times New Roman" w:cs="Times New Roman"/>
          <w:sz w:val="24"/>
          <w:szCs w:val="24"/>
        </w:rPr>
        <w:t xml:space="preserve">и </w:t>
      </w:r>
      <w:r w:rsidRPr="00AE4857">
        <w:rPr>
          <w:rFonts w:ascii="Times New Roman" w:hAnsi="Times New Roman" w:cs="Times New Roman"/>
          <w:sz w:val="24"/>
          <w:szCs w:val="24"/>
        </w:rPr>
        <w:t xml:space="preserve"> </w:t>
      </w:r>
      <w:r w:rsidR="00A00215"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="00A00215">
        <w:rPr>
          <w:rFonts w:ascii="Times New Roman" w:hAnsi="Times New Roman" w:cs="Times New Roman"/>
          <w:sz w:val="24"/>
          <w:szCs w:val="24"/>
        </w:rPr>
        <w:t>%</w:t>
      </w:r>
      <w:r w:rsidRPr="00AE4857">
        <w:rPr>
          <w:rFonts w:ascii="Times New Roman" w:hAnsi="Times New Roman" w:cs="Times New Roman"/>
          <w:sz w:val="24"/>
          <w:szCs w:val="24"/>
        </w:rPr>
        <w:t xml:space="preserve"> по прочим вопросам.</w:t>
      </w:r>
    </w:p>
    <w:p w:rsidR="00196A3F" w:rsidRPr="00196A3F" w:rsidRDefault="00196A3F" w:rsidP="00196A3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96A3F">
        <w:rPr>
          <w:rFonts w:ascii="Times New Roman" w:hAnsi="Times New Roman" w:cs="Times New Roman"/>
          <w:sz w:val="24"/>
          <w:szCs w:val="24"/>
        </w:rPr>
        <w:t xml:space="preserve">За </w:t>
      </w:r>
      <w:r>
        <w:rPr>
          <w:rFonts w:ascii="Times New Roman" w:hAnsi="Times New Roman" w:cs="Times New Roman"/>
          <w:sz w:val="24"/>
          <w:szCs w:val="24"/>
        </w:rPr>
        <w:t xml:space="preserve">отчетный </w:t>
      </w:r>
      <w:proofErr w:type="gramStart"/>
      <w:r>
        <w:rPr>
          <w:rFonts w:ascii="Times New Roman" w:hAnsi="Times New Roman" w:cs="Times New Roman"/>
          <w:sz w:val="24"/>
          <w:szCs w:val="24"/>
        </w:rPr>
        <w:t>период  д</w:t>
      </w:r>
      <w:r w:rsidRPr="00196A3F">
        <w:rPr>
          <w:rFonts w:ascii="Times New Roman" w:hAnsi="Times New Roman" w:cs="Times New Roman"/>
          <w:sz w:val="24"/>
          <w:szCs w:val="24"/>
        </w:rPr>
        <w:t>иректором</w:t>
      </w:r>
      <w:proofErr w:type="gramEnd"/>
      <w:r w:rsidRPr="00196A3F">
        <w:rPr>
          <w:rFonts w:ascii="Times New Roman" w:hAnsi="Times New Roman" w:cs="Times New Roman"/>
          <w:sz w:val="24"/>
          <w:szCs w:val="24"/>
        </w:rPr>
        <w:t xml:space="preserve"> Департамента проведено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96A3F">
        <w:rPr>
          <w:rFonts w:ascii="Times New Roman" w:hAnsi="Times New Roman" w:cs="Times New Roman"/>
          <w:sz w:val="24"/>
          <w:szCs w:val="24"/>
        </w:rPr>
        <w:t xml:space="preserve"> личных приема граждан. В ходе личных приемов гражданам были даны исчерпывающие объяснения по интересующим их вопросам.</w:t>
      </w:r>
      <w:bookmarkStart w:id="0" w:name="_GoBack"/>
      <w:bookmarkEnd w:id="0"/>
    </w:p>
    <w:sectPr w:rsidR="00196A3F" w:rsidRPr="00196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DBD"/>
    <w:rsid w:val="00051F9F"/>
    <w:rsid w:val="00131BC9"/>
    <w:rsid w:val="00196A3F"/>
    <w:rsid w:val="001C6234"/>
    <w:rsid w:val="001F3BE5"/>
    <w:rsid w:val="002D2EAB"/>
    <w:rsid w:val="00363DBD"/>
    <w:rsid w:val="00552741"/>
    <w:rsid w:val="006F5C54"/>
    <w:rsid w:val="00714D6D"/>
    <w:rsid w:val="008371DF"/>
    <w:rsid w:val="009C74D7"/>
    <w:rsid w:val="00A00215"/>
    <w:rsid w:val="00AE4857"/>
    <w:rsid w:val="00BB1B60"/>
    <w:rsid w:val="00D443AA"/>
    <w:rsid w:val="00E6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82E1"/>
  <w15:chartTrackingRefBased/>
  <w15:docId w15:val="{83615FAC-1E79-455D-AC83-E9196D501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2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1556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Гарбуз Татьяна Алгирдасовна</dc:creator>
  <cp:keywords/>
  <dc:description/>
  <cp:lastModifiedBy>Гарбуз Татьяна Алгирдасовна</cp:lastModifiedBy>
  <cp:revision>6</cp:revision>
  <dcterms:created xsi:type="dcterms:W3CDTF">2025-12-12T05:41:00Z</dcterms:created>
  <dcterms:modified xsi:type="dcterms:W3CDTF">2025-12-13T09:29:00Z</dcterms:modified>
</cp:coreProperties>
</file>