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Propuesta Integral para la Monitorización Deportiva</w:t>
      </w:r>
    </w:p>
    <w:p>
      <w:r>
        <w:t xml:space="preserve">Desarrollo de Modelos de ML para: </w:t>
        <w:br/>
        <w:t>1. Clustering de Perfiles de Rendimiento Técnico</w:t>
        <w:br/>
        <w:t>2. Carga Semanal Recomendada</w:t>
        <w:br/>
        <w:t>3. Predicción del Riesgo de Lesión</w:t>
      </w:r>
    </w:p>
    <w:p>
      <w:r>
        <w:br w:type="page"/>
      </w:r>
    </w:p>
    <w:p>
      <w:pPr>
        <w:pStyle w:val="Heading1"/>
      </w:pPr>
      <w:r>
        <w:t>I. Modelo 1: Clustering de Perfiles de Rendimiento Técnico</w:t>
      </w:r>
    </w:p>
    <w:p>
      <w:pPr>
        <w:pStyle w:val="Heading2"/>
      </w:pPr>
      <w:r>
        <w:t>1. Objetivo y Justificación</w:t>
      </w:r>
    </w:p>
    <w:p>
      <w:r>
        <w:t>Objetivo:</w:t>
        <w:br/>
        <w:t xml:space="preserve"> - Agrupar deportistas según su comportamiento competitivo y estado fisiológico. </w:t>
        <w:br/>
        <w:t xml:space="preserve"> - Identificar perfiles: A (Óptimos), B (Sobrecargados), C (Inestables), D (Bajo estímulo).</w:t>
        <w:br/>
        <w:br/>
        <w:t>Justificación:</w:t>
        <w:br/>
        <w:t xml:space="preserve"> - Uso combinado de variables de bienestar (Sueño, Fatiga, Estrés, Dolor, Molestia) e indicadores de esfuerzo (PSE, Tiempo), con información contextual (Modalidad, Deporte) para personalizar entrenamientos y prevenir sobrecargas.</w:t>
      </w:r>
    </w:p>
    <w:p>
      <w:pPr>
        <w:pStyle w:val="Heading2"/>
      </w:pPr>
      <w:r>
        <w:t>2. Exploración y Preprocesamiento</w:t>
      </w:r>
    </w:p>
    <w:p>
      <w:r>
        <w:t>Fuente: Archivo 'df_final.csv' con &gt;31,000 registros.</w:t>
        <w:br/>
        <w:t>Variables clave: Bienestar, Esfuerzo, Contexto.</w:t>
        <w:br/>
        <w:t>Acciones: Imputación de valores nulos (media/mediana o forward-fill por deportista), codificación de 'Molestia', y normalización con StandardScaler.</w:t>
      </w:r>
    </w:p>
    <w:p>
      <w:pPr>
        <w:pStyle w:val="Heading2"/>
      </w:pPr>
      <w:r>
        <w:t>3. Feature Engineering</w:t>
      </w:r>
    </w:p>
    <w:p>
      <w:r>
        <w:t>Construcción del vector de características combinando variables normalizadas y, si es necesario, ponderándolas según su relevancia.</w:t>
      </w:r>
    </w:p>
    <w:p>
      <w:pPr>
        <w:pStyle w:val="Heading2"/>
      </w:pPr>
      <w:r>
        <w:t>4. Desarrollo del Modelo y Validación</w:t>
      </w:r>
    </w:p>
    <w:p>
      <w:r>
        <w:t xml:space="preserve"> - Algoritmo: KMeans (inicialmente 4 clústeres).</w:t>
        <w:br/>
        <w:t xml:space="preserve"> - Validación: Método del codo y Silhouette Score.</w:t>
        <w:br/>
        <w:t xml:space="preserve"> - Visualización: Proyección 2D (PCA o t-SNE) para interpretar los clusters.</w:t>
      </w:r>
    </w:p>
    <w:p>
      <w:pPr>
        <w:pStyle w:val="Heading2"/>
      </w:pPr>
      <w:r>
        <w:t>5. Resultados y Aplicación</w:t>
      </w:r>
    </w:p>
    <w:p>
      <w:r>
        <w:t>Interpretación de perfiles para personalizar entrenamientos, emitir alertas y generar informes para el cuerpo técnico y médico.</w:t>
      </w:r>
    </w:p>
    <w:p>
      <w:r>
        <w:br w:type="page"/>
      </w:r>
    </w:p>
    <w:p>
      <w:pPr>
        <w:pStyle w:val="Heading1"/>
      </w:pPr>
      <w:r>
        <w:t>II. Modelo 2: Carga Semanal Recomendada</w:t>
      </w:r>
    </w:p>
    <w:p>
      <w:pPr>
        <w:pStyle w:val="Heading2"/>
      </w:pPr>
      <w:r>
        <w:t>1. Objetivo y Justificación</w:t>
      </w:r>
    </w:p>
    <w:p>
      <w:r>
        <w:t>Objetivo:</w:t>
        <w:br/>
        <w:t xml:space="preserve"> - Estimar la carga semanal ideal para cada atleta, basándose en indicadores de esfuerzo, bienestar y cumplimiento.</w:t>
        <w:br/>
        <w:br/>
        <w:t>Justificación:</w:t>
        <w:br/>
        <w:t xml:space="preserve"> - Variables de esfuerzo (PSE y Tiempo) combinadas con indicadores de bienestar (Sueño, Dolor, Estrés, Fatiga, Molestia) y cumplimiento (Tipo_enc) permiten modelar matemáticamente la carga ideal para prevenir sobrecargas.</w:t>
      </w:r>
    </w:p>
    <w:p>
      <w:pPr>
        <w:pStyle w:val="Heading2"/>
      </w:pPr>
      <w:r>
        <w:t>2. Exploración, Preprocesamiento y Feature Engineering</w:t>
      </w:r>
    </w:p>
    <w:p>
      <w:r>
        <w:t>Fuente: 'df_final.csv'</w:t>
        <w:br/>
        <w:t>Acciones: Imputación de valores nulos, codificación, normalización y creación de la columna 'Semana'.</w:t>
        <w:br/>
        <w:t>Cálculos:</w:t>
        <w:br/>
        <w:t xml:space="preserve"> - Carga = PSE x Tiempo.</w:t>
        <w:br/>
        <w:t xml:space="preserve"> - Carga_4s = Promedio móvil de las 4 semanas anteriores.</w:t>
      </w:r>
    </w:p>
    <w:p>
      <w:pPr>
        <w:pStyle w:val="Heading2"/>
      </w:pPr>
      <w:r>
        <w:t>3. Desarrollo del Modelo Predictivo y Validación</w:t>
      </w:r>
    </w:p>
    <w:p>
      <w:r>
        <w:t>Algoritmos:</w:t>
        <w:br/>
        <w:t xml:space="preserve"> - Linear Regression, Lasso Regression, XGBoostRegressor.</w:t>
        <w:br/>
        <w:t>Validación: Uso de TimeSeriesSplit con métricas MSE, MAE y R².</w:t>
      </w:r>
    </w:p>
    <w:p>
      <w:pPr>
        <w:pStyle w:val="Heading2"/>
      </w:pPr>
      <w:r>
        <w:t>4. Resultados y Aplicaciones</w:t>
      </w:r>
    </w:p>
    <w:p>
      <w:r>
        <w:t>Predicción de la carga ideal semanal por atleta, permitiendo comparar con la carga real, ajustar la planificación y generar dashboards interactivos.</w:t>
      </w:r>
    </w:p>
    <w:p>
      <w:r>
        <w:br w:type="page"/>
      </w:r>
    </w:p>
    <w:p>
      <w:pPr>
        <w:pStyle w:val="Heading1"/>
      </w:pPr>
      <w:r>
        <w:t>III. Modelo 3: Predicción del Riesgo de Lesión</w:t>
      </w:r>
    </w:p>
    <w:p>
      <w:pPr>
        <w:pStyle w:val="Heading2"/>
      </w:pPr>
      <w:r>
        <w:t>1. Objetivo y Justificación</w:t>
      </w:r>
    </w:p>
    <w:p>
      <w:r>
        <w:t>Objetivo:</w:t>
        <w:br/>
        <w:t xml:space="preserve"> - Clasificar el riesgo de lesión en 3 niveles: 0 (Bajo), 1 (Moderado) y 2 (Alto), basado en variables de carga y estado físico.</w:t>
        <w:br/>
        <w:br/>
        <w:t>Justificación:</w:t>
        <w:br/>
        <w:t xml:space="preserve"> - El desequilibrio entre la carga y la recuperación incrementa el riesgo de lesión. Variables clave: ACWR, Dolor, Molestia, Sueño y Días consecutivos.</w:t>
      </w:r>
    </w:p>
    <w:p>
      <w:pPr>
        <w:pStyle w:val="Heading2"/>
      </w:pPr>
      <w:r>
        <w:t>2. Exploración, Preprocesamiento y Feature Engineering</w:t>
      </w:r>
    </w:p>
    <w:p>
      <w:r>
        <w:t>Fuente: 'df_final.csv'</w:t>
        <w:br/>
        <w:t>Acciones: Imputación, codificación y normalización.</w:t>
        <w:br/>
        <w:t>Cálculos:</w:t>
        <w:br/>
        <w:t xml:space="preserve"> - Carga = PSE x Tiempo.</w:t>
        <w:br/>
        <w:t xml:space="preserve"> - ACWR = (Carga de la semana actual) / (Carga_4s).</w:t>
        <w:br/>
        <w:t xml:space="preserve"> - Días_consecutivos: Número de días seguidos de entrenamiento a partir de la fecha.</w:t>
      </w:r>
    </w:p>
    <w:p>
      <w:pPr>
        <w:pStyle w:val="Heading2"/>
      </w:pPr>
      <w:r>
        <w:t>3. Desarrollo del Modelo y Manejo del Desbalance</w:t>
      </w:r>
    </w:p>
    <w:p>
      <w:r>
        <w:t>Algoritmos:</w:t>
        <w:br/>
        <w:t xml:space="preserve"> - RandomForestClassifier y XGBoostClassifier.</w:t>
        <w:br/>
        <w:t>Balanceo: Aplicación de SMOTE para corregir el desbalance en las clases.</w:t>
        <w:br/>
        <w:t>Validación: f1_score, recall y matriz de confusión, con especial atención en la detección del alto riesgo.</w:t>
      </w:r>
    </w:p>
    <w:p>
      <w:pPr>
        <w:pStyle w:val="Heading2"/>
      </w:pPr>
      <w:r>
        <w:t>4. Resultados y Aplicaciones</w:t>
      </w:r>
    </w:p>
    <w:p>
      <w:r>
        <w:t>El modelo etiquetará cada atleta con un riesgo (0, 1 o 2) permitiendo generar alertas automáticas y reportes diarios, integrables en dashboards interactivos para el seguimiento en tiempo real.</w:t>
      </w:r>
    </w:p>
    <w:p>
      <w:r>
        <w:br w:type="page"/>
      </w:r>
    </w:p>
    <w:p>
      <w:pPr>
        <w:pStyle w:val="Heading1"/>
      </w:pPr>
      <w:r>
        <w:t>IV. Integración y Despliegue</w:t>
      </w:r>
    </w:p>
    <w:p>
      <w:r>
        <w:t>Cada modelo incluye su propio proceso de extracción, preprocesamiento, feature engineering, modelado y validación, adaptado a sus objetivos específicos:</w:t>
        <w:br/>
        <w:br/>
        <w:t xml:space="preserve"> - Modelo 1: Clustering de perfiles para personalización del entrenamiento.</w:t>
        <w:br/>
        <w:t xml:space="preserve"> - Modelo 2: Predicción de la Carga Semanal Recomendada para planear la carga de cada atleta.</w:t>
        <w:br/>
        <w:t xml:space="preserve"> - Modelo 3: Clasificación del Riesgo de Lesión para intervenciones preventivas.</w:t>
        <w:br/>
        <w:br/>
        <w:t>Se recomienda desarrollar pipelines modulares y mantener la actualización y monitorización continua de cada modelo.</w:t>
      </w:r>
    </w:p>
    <w:p>
      <w:pPr>
        <w:pStyle w:val="Heading1"/>
      </w:pPr>
      <w:r>
        <w:t>V. Cronograma y Recomendaciones Finales</w:t>
      </w:r>
    </w:p>
    <w:p>
      <w:r>
        <w:t>Fase 1 (2-3 semanas): Exploración y preprocesamiento de datos para cada modelo.</w:t>
        <w:br/>
        <w:t>Fase 2 (1-2 semanas): Feature engineering específico (Cálculo de Carga, ACWR, Días consecutivos, columna 'Semana').</w:t>
        <w:br/>
        <w:t>Fase 3 (2-3 semanas): Desarrollo y ajuste de cada modelo (KMeans, regresores y clasificadores), con validación particular.</w:t>
        <w:br/>
        <w:t>Fase 4 (1-2 semanas): Integración en dashboards interactivos y generación de reportes/alertas.</w:t>
        <w:br/>
        <w:t>Fase 5 (Continuo): Despliegue, monitoreo y actualización periódica.</w:t>
        <w:br/>
        <w:br/>
        <w:t>Recomendaciones:</w:t>
        <w:br/>
        <w:t xml:space="preserve"> - Validar continuamente con el equipo técnico/médico.</w:t>
        <w:br/>
        <w:t xml:space="preserve"> - Mantener flujos independientes para facilitar ajustes de cada modelo.</w:t>
        <w:br/>
        <w:t xml:space="preserve"> - Desarrollar dashboards que integren la información en tiempo real.</w:t>
      </w:r>
    </w:p>
    <w:p>
      <w:pPr>
        <w:pStyle w:val="Heading1"/>
      </w:pPr>
      <w:r>
        <w:t>VI. Conclusiones</w:t>
      </w:r>
    </w:p>
    <w:p>
      <w:r>
        <w:t xml:space="preserve">La propuesta integral detalla tres caminos de desarrollo independientes para abordar diferentes necesidades en la monitorización deportiva: </w:t>
        <w:br/>
        <w:t>1. Clustering de Perfiles de Rendimiento Técnico para personalizar entrenamientos.</w:t>
        <w:br/>
        <w:t>2. Carga Semanal Recomendada para definir la planificación óptima de entrenamiento.</w:t>
        <w:br/>
        <w:t>3. Predicción del Riesgo de Lesión para implementar intervenciones preventivas.</w:t>
        <w:br/>
        <w:br/>
        <w:t>Se aconseja trabajar con pipelines modulares, garantizar la actualización continua y validar cada modelo en conjunto con profesionales del área para lograr la máxima eficiencia en la toma de decisiones.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