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A447" w14:textId="2F2B7D33" w:rsidR="00B274F7" w:rsidRPr="00485F4D" w:rsidRDefault="00485F4D">
      <w:pPr>
        <w:rPr>
          <w:b/>
          <w:bCs/>
          <w:sz w:val="52"/>
          <w:szCs w:val="52"/>
        </w:rPr>
      </w:pPr>
      <w:bookmarkStart w:id="0" w:name="_GoBack"/>
      <w:r w:rsidRPr="00485F4D">
        <w:rPr>
          <w:b/>
          <w:bCs/>
          <w:sz w:val="52"/>
          <w:szCs w:val="52"/>
        </w:rPr>
        <w:t>Build your first SharePoint client-side web part</w:t>
      </w:r>
    </w:p>
    <w:bookmarkEnd w:id="0"/>
    <w:p w14:paraId="326ED216" w14:textId="73D95B62" w:rsidR="00485F4D" w:rsidRDefault="00485F4D" w:rsidP="00485F4D">
      <w:pPr>
        <w:jc w:val="both"/>
      </w:pPr>
      <w:r w:rsidRPr="00485F4D">
        <w:t>Client-side web parts are client-side components that run inside the context of a SharePoint page. Client-side web parts can be deployed to SharePoint Online, and you can also use modern JavaScript tools and libraries to build them.</w:t>
      </w:r>
    </w:p>
    <w:p w14:paraId="567659AC" w14:textId="67125EE9" w:rsidR="00485F4D" w:rsidRDefault="00485F4D" w:rsidP="00485F4D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14:paraId="7493ADA4" w14:textId="3AC9774B" w:rsidR="00485F4D" w:rsidRDefault="00485F4D" w:rsidP="00485F4D">
      <w:pPr>
        <w:pStyle w:val="ListParagraph"/>
        <w:numPr>
          <w:ilvl w:val="0"/>
          <w:numId w:val="2"/>
        </w:numPr>
        <w:jc w:val="both"/>
      </w:pPr>
      <w:r>
        <w:t xml:space="preserve">Create a new project directory in your </w:t>
      </w:r>
      <w:r>
        <w:t>favourite</w:t>
      </w:r>
      <w:r>
        <w:t xml:space="preserve"> location.</w:t>
      </w:r>
    </w:p>
    <w:p w14:paraId="5DF24DE3" w14:textId="46089C4B" w:rsidR="00485F4D" w:rsidRDefault="00485F4D" w:rsidP="00485F4D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14:paraId="5360BC7E" w14:textId="0F30A5EB" w:rsidR="00485F4D" w:rsidRDefault="00485F4D" w:rsidP="00485F4D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14:paraId="7765D4A7" w14:textId="7093061E" w:rsidR="00485F4D" w:rsidRPr="00485F4D" w:rsidRDefault="00485F4D" w:rsidP="00485F4D">
      <w:pPr>
        <w:ind w:left="360"/>
        <w:jc w:val="both"/>
        <w:rPr>
          <w:i/>
          <w:iCs/>
        </w:rPr>
      </w:pPr>
      <w:r w:rsidRPr="00485F4D">
        <w:rPr>
          <w:i/>
          <w:iCs/>
        </w:rPr>
        <w:t xml:space="preserve">md </w:t>
      </w:r>
      <w:r w:rsidRPr="00485F4D">
        <w:rPr>
          <w:i/>
          <w:iCs/>
        </w:rPr>
        <w:t>Demo</w:t>
      </w:r>
      <w:r w:rsidRPr="00485F4D">
        <w:rPr>
          <w:i/>
          <w:iCs/>
        </w:rPr>
        <w:t>-webpart</w:t>
      </w:r>
    </w:p>
    <w:p w14:paraId="189C040E" w14:textId="77777777" w:rsidR="00485F4D" w:rsidRDefault="00485F4D" w:rsidP="00485F4D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14:paraId="5D6F5990" w14:textId="774FE841" w:rsidR="00485F4D" w:rsidRPr="00485F4D" w:rsidRDefault="00485F4D" w:rsidP="00485F4D">
      <w:pPr>
        <w:ind w:left="360"/>
        <w:jc w:val="both"/>
        <w:rPr>
          <w:i/>
          <w:iCs/>
        </w:rPr>
      </w:pPr>
      <w:r w:rsidRPr="00485F4D">
        <w:rPr>
          <w:i/>
          <w:iCs/>
        </w:rPr>
        <w:t xml:space="preserve">cd </w:t>
      </w:r>
      <w:r w:rsidRPr="00485F4D">
        <w:rPr>
          <w:i/>
          <w:iCs/>
        </w:rPr>
        <w:t>Demo</w:t>
      </w:r>
      <w:r w:rsidRPr="00485F4D">
        <w:rPr>
          <w:i/>
          <w:iCs/>
        </w:rPr>
        <w:t>-webpart</w:t>
      </w:r>
    </w:p>
    <w:p w14:paraId="2AAAC54B" w14:textId="0CD76497" w:rsidR="00485F4D" w:rsidRDefault="00485F4D" w:rsidP="00485F4D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r>
        <w:t>Demo</w:t>
      </w:r>
      <w:r w:rsidRPr="00485F4D">
        <w:t xml:space="preserve"> web part by running the Yeoman SharePoint Generator.</w:t>
      </w:r>
    </w:p>
    <w:p w14:paraId="086021E9" w14:textId="77777777" w:rsidR="00485F4D" w:rsidRDefault="00485F4D" w:rsidP="00485F4D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</w:t>
      </w: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microsoft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/</w:t>
      </w: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sharepoint</w:t>
      </w:r>
      <w:proofErr w:type="spellEnd"/>
    </w:p>
    <w:p w14:paraId="11A2D07C" w14:textId="4035C25E" w:rsidR="00485F4D" w:rsidRPr="00485F4D" w:rsidRDefault="00485F4D" w:rsidP="00485F4D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66EF75D8" w14:textId="5FC5DD3E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Accept the default </w:t>
      </w:r>
      <w:r w:rsidRPr="00485F4D">
        <w:rPr>
          <w:b/>
          <w:bCs/>
        </w:rPr>
        <w:t>demo</w:t>
      </w:r>
      <w:r w:rsidRPr="00485F4D">
        <w:rPr>
          <w:b/>
          <w:bCs/>
        </w:rPr>
        <w:t>-webpart</w:t>
      </w:r>
      <w:r w:rsidRPr="00485F4D">
        <w:t> as your solution name, and then select Enter.</w:t>
      </w:r>
    </w:p>
    <w:p w14:paraId="0B88C18E" w14:textId="4982796E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SharePoint Online only (latest</w:t>
      </w:r>
      <w:r w:rsidRPr="00485F4D">
        <w:t>) and</w:t>
      </w:r>
      <w:r w:rsidRPr="00485F4D">
        <w:t xml:space="preserve"> select Enter.</w:t>
      </w:r>
    </w:p>
    <w:p w14:paraId="18760F26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042FDEE1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3B860873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696E54DB" w14:textId="2BAEFBB8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2EBD2485" w14:textId="19EC23BA" w:rsidR="00485F4D" w:rsidRPr="00485F4D" w:rsidRDefault="00485F4D" w:rsidP="00485F4D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292EDFAE" w14:textId="3AC23A83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>Accept the default</w:t>
      </w:r>
      <w:r>
        <w:t xml:space="preserve"> HelloWorld</w:t>
      </w:r>
      <w:r>
        <w:t xml:space="preserve"> as your web part name, and then select Enter.</w:t>
      </w:r>
    </w:p>
    <w:p w14:paraId="0647ED22" w14:textId="1195B4A6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>Accept the default HelloWorld description as your web part description, and then select Enter.</w:t>
      </w:r>
    </w:p>
    <w:p w14:paraId="71374416" w14:textId="2EFC97F2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 xml:space="preserve">Accept the default No </w:t>
      </w:r>
      <w:r>
        <w:t>JavaScript</w:t>
      </w:r>
      <w:r>
        <w:t xml:space="preserve"> web framework as the framework you would like to use, and then select Enter</w:t>
      </w:r>
    </w:p>
    <w:p w14:paraId="2B5DF622" w14:textId="01FDFD15" w:rsidR="00485F4D" w:rsidRDefault="007A7A6D" w:rsidP="007A7A6D">
      <w:pPr>
        <w:jc w:val="center"/>
      </w:pPr>
      <w:r>
        <w:rPr>
          <w:noProof/>
        </w:rPr>
        <w:drawing>
          <wp:inline distT="0" distB="0" distL="0" distR="0" wp14:anchorId="79340A00" wp14:editId="736C58D7">
            <wp:extent cx="4107180" cy="23703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73" cy="23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5BB3" w14:textId="77777777" w:rsidR="007A7A6D" w:rsidRDefault="007A7A6D" w:rsidP="007A7A6D">
      <w:pPr>
        <w:jc w:val="both"/>
      </w:pPr>
      <w:r>
        <w:lastRenderedPageBreak/>
        <w:t>At this point, Yeoman installs the required dependencies and scaffolds the solution files along with the HelloWorld web part. This might take a few minutes.</w:t>
      </w:r>
    </w:p>
    <w:p w14:paraId="66522100" w14:textId="1E991F74" w:rsidR="007A7A6D" w:rsidRDefault="007A7A6D" w:rsidP="007A7A6D">
      <w:pPr>
        <w:jc w:val="both"/>
      </w:pPr>
      <w:r>
        <w:t>When the scaffold is complete, you should see the following message indicating a successful scaffold.</w:t>
      </w:r>
    </w:p>
    <w:p w14:paraId="7358559E" w14:textId="1D35286E" w:rsidR="007A7A6D" w:rsidRDefault="007A7A6D" w:rsidP="007A7A6D">
      <w:pPr>
        <w:jc w:val="center"/>
      </w:pPr>
      <w:r>
        <w:rPr>
          <w:noProof/>
        </w:rPr>
        <w:drawing>
          <wp:inline distT="0" distB="0" distL="0" distR="0" wp14:anchorId="63F69065" wp14:editId="296184EC">
            <wp:extent cx="4739640" cy="1630035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856" cy="16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E81" w14:textId="77777777" w:rsidR="007A7A6D" w:rsidRPr="007A7A6D" w:rsidRDefault="007A7A6D" w:rsidP="007A7A6D">
      <w:pPr>
        <w:rPr>
          <w:b/>
          <w:bCs/>
        </w:rPr>
      </w:pPr>
      <w:r w:rsidRPr="007A7A6D">
        <w:rPr>
          <w:b/>
          <w:bCs/>
        </w:rPr>
        <w:t>Preview the web part</w:t>
      </w:r>
    </w:p>
    <w:p w14:paraId="514FFA04" w14:textId="77777777" w:rsidR="007A7A6D" w:rsidRDefault="007A7A6D" w:rsidP="007A7A6D">
      <w:r>
        <w:t xml:space="preserve">To preview your web part, build and run it on a local web server. The client-side toolchain uses HTTPS endpoint by default. This setting can be configured in the </w:t>
      </w:r>
      <w:proofErr w:type="spellStart"/>
      <w:r>
        <w:t>serve.json</w:t>
      </w:r>
      <w:proofErr w:type="spellEnd"/>
      <w:r>
        <w:t xml:space="preserve"> file located in the config folder, but we do recommend using the default values.</w:t>
      </w:r>
    </w:p>
    <w:p w14:paraId="58D16FC0" w14:textId="77777777" w:rsidR="007A7A6D" w:rsidRDefault="007A7A6D" w:rsidP="007A7A6D">
      <w:r>
        <w:t>Switch to your console, ensure that you are still in the Demo-webpart directory, and then enter the following command:</w:t>
      </w:r>
    </w:p>
    <w:p w14:paraId="75B90817" w14:textId="77777777" w:rsidR="007A7A6D" w:rsidRPr="007A7A6D" w:rsidRDefault="007A7A6D" w:rsidP="007A7A6D">
      <w:pPr>
        <w:rPr>
          <w:color w:val="FF0000"/>
        </w:rPr>
      </w:pPr>
      <w:r w:rsidRPr="007A7A6D">
        <w:rPr>
          <w:color w:val="FF0000"/>
        </w:rPr>
        <w:t>gulp trust-dev-cert</w:t>
      </w:r>
    </w:p>
    <w:p w14:paraId="56785769" w14:textId="77777777" w:rsidR="007A7A6D" w:rsidRPr="007A7A6D" w:rsidRDefault="007A7A6D" w:rsidP="007A7A6D">
      <w:pPr>
        <w:rPr>
          <w:b/>
          <w:bCs/>
        </w:rPr>
      </w:pPr>
      <w:r w:rsidRPr="007A7A6D">
        <w:rPr>
          <w:b/>
          <w:bCs/>
        </w:rPr>
        <w:t>Note:</w:t>
      </w:r>
    </w:p>
    <w:p w14:paraId="61BE3720" w14:textId="77777777" w:rsidR="007A7A6D" w:rsidRPr="007A7A6D" w:rsidRDefault="007A7A6D" w:rsidP="007A7A6D">
      <w:pPr>
        <w:rPr>
          <w:i/>
          <w:iCs/>
        </w:rPr>
      </w:pPr>
      <w:r w:rsidRPr="007A7A6D">
        <w:rPr>
          <w:i/>
          <w:iCs/>
        </w:rPr>
        <w:t xml:space="preserve">Developer certificate </w:t>
      </w:r>
      <w:proofErr w:type="gramStart"/>
      <w:r w:rsidRPr="007A7A6D">
        <w:rPr>
          <w:i/>
          <w:iCs/>
        </w:rPr>
        <w:t>has to</w:t>
      </w:r>
      <w:proofErr w:type="gramEnd"/>
      <w:r w:rsidRPr="007A7A6D">
        <w:rPr>
          <w:i/>
          <w:iCs/>
        </w:rPr>
        <w:t xml:space="preserve"> be installed ONLY once in your development environment, so you can skip this step, if you have already executed that in your environment.</w:t>
      </w:r>
    </w:p>
    <w:p w14:paraId="5955BA9D" w14:textId="77777777" w:rsidR="007A7A6D" w:rsidRDefault="007A7A6D" w:rsidP="007A7A6D"/>
    <w:p w14:paraId="48E4F9C4" w14:textId="77777777" w:rsidR="007A7A6D" w:rsidRPr="007A7A6D" w:rsidRDefault="007A7A6D" w:rsidP="007A7A6D">
      <w:pPr>
        <w:rPr>
          <w:b/>
          <w:bCs/>
          <w:color w:val="FF0000"/>
        </w:rPr>
      </w:pPr>
      <w:r w:rsidRPr="007A7A6D">
        <w:rPr>
          <w:b/>
          <w:bCs/>
          <w:color w:val="FF0000"/>
        </w:rPr>
        <w:t xml:space="preserve">gulp </w:t>
      </w:r>
      <w:proofErr w:type="gramStart"/>
      <w:r w:rsidRPr="007A7A6D">
        <w:rPr>
          <w:b/>
          <w:bCs/>
          <w:color w:val="FF0000"/>
        </w:rPr>
        <w:t>serve</w:t>
      </w:r>
      <w:proofErr w:type="gramEnd"/>
    </w:p>
    <w:p w14:paraId="1B5CBD82" w14:textId="134EC127" w:rsidR="007A7A6D" w:rsidRDefault="007A7A6D" w:rsidP="007A7A6D">
      <w:pPr>
        <w:jc w:val="both"/>
      </w:pPr>
      <w:r>
        <w:t>This command executes a series of gulp tasks to create a local, node-based HTTPS server on localhost:4321 and localhost:5432. The workbench is then launched in your default browser to preview web parts from your local dev environment.</w:t>
      </w:r>
    </w:p>
    <w:sectPr w:rsidR="007A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4DF9"/>
    <w:multiLevelType w:val="multilevel"/>
    <w:tmpl w:val="1B6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E03BE"/>
    <w:multiLevelType w:val="multilevel"/>
    <w:tmpl w:val="1B6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C1E40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87C00"/>
    <w:multiLevelType w:val="hybridMultilevel"/>
    <w:tmpl w:val="E076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4D"/>
    <w:rsid w:val="00485F4D"/>
    <w:rsid w:val="007A7A6D"/>
    <w:rsid w:val="00B2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17C7"/>
  <w15:chartTrackingRefBased/>
  <w15:docId w15:val="{8661C46A-64A3-4CB8-AE31-C524A402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5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2020-06-17T18:54:00Z</dcterms:created>
  <dcterms:modified xsi:type="dcterms:W3CDTF">2020-06-17T19:09:00Z</dcterms:modified>
</cp:coreProperties>
</file>