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B8E" w:rsidRDefault="008204B4">
      <w:pPr>
        <w:pStyle w:val="Heading1"/>
      </w:pPr>
      <w:r>
        <w:t>SmartFix Company</w:t>
      </w:r>
    </w:p>
    <w:tbl>
      <w:tblPr>
        <w:tblStyle w:val="PlainTable1"/>
        <w:tblW w:w="4536" w:type="dxa"/>
        <w:tblLook w:val="04A0" w:firstRow="1" w:lastRow="0" w:firstColumn="1" w:lastColumn="0" w:noHBand="0" w:noVBand="1"/>
      </w:tblPr>
      <w:tblGrid>
        <w:gridCol w:w="3168"/>
        <w:gridCol w:w="1368"/>
      </w:tblGrid>
      <w:tr w:rsidR="00836D20" w:rsidTr="00836D20">
        <w:trPr>
          <w:cnfStyle w:val="100000000000" w:firstRow="1" w:lastRow="0" w:firstColumn="0" w:lastColumn="0" w:oddVBand="0" w:evenVBand="0" w:oddHBand="0"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4536" w:type="dxa"/>
            <w:gridSpan w:val="2"/>
            <w:hideMark/>
          </w:tcPr>
          <w:p w:rsidR="00836D20" w:rsidRDefault="00836D20" w:rsidP="00384351">
            <w:pPr>
              <w:jc w:val="center"/>
            </w:pPr>
            <w:r>
              <w:t>Team Members</w:t>
            </w:r>
          </w:p>
        </w:tc>
      </w:tr>
      <w:tr w:rsidR="00836D20" w:rsidTr="00836D20">
        <w:trPr>
          <w:cnfStyle w:val="000000100000" w:firstRow="0" w:lastRow="0" w:firstColumn="0" w:lastColumn="0" w:oddVBand="0" w:evenVBand="0" w:oddHBand="1" w:evenHBand="0" w:firstRowFirstColumn="0" w:firstRowLastColumn="0" w:lastRowFirstColumn="0" w:lastRowLastColumn="0"/>
          <w:trHeight w:val="1188"/>
        </w:trPr>
        <w:tc>
          <w:tcPr>
            <w:cnfStyle w:val="001000000000" w:firstRow="0" w:lastRow="0" w:firstColumn="1" w:lastColumn="0" w:oddVBand="0" w:evenVBand="0" w:oddHBand="0" w:evenHBand="0" w:firstRowFirstColumn="0" w:firstRowLastColumn="0" w:lastRowFirstColumn="0" w:lastRowLastColumn="0"/>
            <w:tcW w:w="3168" w:type="dxa"/>
            <w:hideMark/>
          </w:tcPr>
          <w:p w:rsidR="00836D20" w:rsidRPr="0044623F" w:rsidRDefault="00836D20" w:rsidP="00384351">
            <w:pPr>
              <w:jc w:val="center"/>
            </w:pPr>
            <w:r>
              <w:t>Project Manager</w:t>
            </w:r>
          </w:p>
        </w:tc>
        <w:tc>
          <w:tcPr>
            <w:tcW w:w="1368" w:type="dxa"/>
          </w:tcPr>
          <w:p w:rsidR="00836D20" w:rsidRDefault="00836D20" w:rsidP="00384351">
            <w:pPr>
              <w:jc w:val="center"/>
              <w:cnfStyle w:val="000000100000" w:firstRow="0" w:lastRow="0" w:firstColumn="0" w:lastColumn="0" w:oddVBand="0" w:evenVBand="0" w:oddHBand="1" w:evenHBand="0" w:firstRowFirstColumn="0" w:firstRowLastColumn="0" w:lastRowFirstColumn="0" w:lastRowLastColumn="0"/>
            </w:pPr>
            <w:r>
              <w:t>1</w:t>
            </w:r>
          </w:p>
        </w:tc>
      </w:tr>
      <w:tr w:rsidR="00836D20" w:rsidRPr="0044623F" w:rsidTr="00836D20">
        <w:trPr>
          <w:trHeight w:val="1188"/>
        </w:trPr>
        <w:tc>
          <w:tcPr>
            <w:cnfStyle w:val="001000000000" w:firstRow="0" w:lastRow="0" w:firstColumn="1" w:lastColumn="0" w:oddVBand="0" w:evenVBand="0" w:oddHBand="0" w:evenHBand="0" w:firstRowFirstColumn="0" w:firstRowLastColumn="0" w:lastRowFirstColumn="0" w:lastRowLastColumn="0"/>
            <w:tcW w:w="3168" w:type="dxa"/>
            <w:hideMark/>
          </w:tcPr>
          <w:p w:rsidR="00836D20" w:rsidRPr="0044623F" w:rsidRDefault="00836D20" w:rsidP="00836D20">
            <w:pPr>
              <w:jc w:val="center"/>
            </w:pPr>
            <w:r w:rsidRPr="0044623F">
              <w:t>Senior Developer</w:t>
            </w:r>
          </w:p>
        </w:tc>
        <w:tc>
          <w:tcPr>
            <w:tcW w:w="1368" w:type="dxa"/>
          </w:tcPr>
          <w:p w:rsidR="00836D20" w:rsidRPr="0044623F" w:rsidRDefault="00836D20" w:rsidP="00836D20">
            <w:pPr>
              <w:jc w:val="center"/>
              <w:cnfStyle w:val="000000000000" w:firstRow="0" w:lastRow="0" w:firstColumn="0" w:lastColumn="0" w:oddVBand="0" w:evenVBand="0" w:oddHBand="0" w:evenHBand="0" w:firstRowFirstColumn="0" w:firstRowLastColumn="0" w:lastRowFirstColumn="0" w:lastRowLastColumn="0"/>
            </w:pPr>
            <w:r>
              <w:t>1</w:t>
            </w:r>
          </w:p>
        </w:tc>
      </w:tr>
      <w:tr w:rsidR="00836D20" w:rsidRPr="0044623F" w:rsidTr="00836D20">
        <w:trPr>
          <w:cnfStyle w:val="000000100000" w:firstRow="0" w:lastRow="0" w:firstColumn="0" w:lastColumn="0" w:oddVBand="0" w:evenVBand="0" w:oddHBand="1" w:evenHBand="0" w:firstRowFirstColumn="0" w:firstRowLastColumn="0" w:lastRowFirstColumn="0" w:lastRowLastColumn="0"/>
          <w:trHeight w:val="1188"/>
        </w:trPr>
        <w:tc>
          <w:tcPr>
            <w:cnfStyle w:val="001000000000" w:firstRow="0" w:lastRow="0" w:firstColumn="1" w:lastColumn="0" w:oddVBand="0" w:evenVBand="0" w:oddHBand="0" w:evenHBand="0" w:firstRowFirstColumn="0" w:firstRowLastColumn="0" w:lastRowFirstColumn="0" w:lastRowLastColumn="0"/>
            <w:tcW w:w="3168" w:type="dxa"/>
            <w:hideMark/>
          </w:tcPr>
          <w:p w:rsidR="00836D20" w:rsidRPr="0044623F" w:rsidRDefault="00836D20" w:rsidP="00836D20">
            <w:pPr>
              <w:jc w:val="center"/>
            </w:pPr>
            <w:r w:rsidRPr="0044623F">
              <w:t>Junior Developer</w:t>
            </w:r>
          </w:p>
        </w:tc>
        <w:tc>
          <w:tcPr>
            <w:tcW w:w="1368" w:type="dxa"/>
          </w:tcPr>
          <w:p w:rsidR="00836D20" w:rsidRPr="0044623F" w:rsidRDefault="00836D20" w:rsidP="00836D20">
            <w:pPr>
              <w:jc w:val="center"/>
              <w:cnfStyle w:val="000000100000" w:firstRow="0" w:lastRow="0" w:firstColumn="0" w:lastColumn="0" w:oddVBand="0" w:evenVBand="0" w:oddHBand="1" w:evenHBand="0" w:firstRowFirstColumn="0" w:firstRowLastColumn="0" w:lastRowFirstColumn="0" w:lastRowLastColumn="0"/>
            </w:pPr>
            <w:r>
              <w:t>1</w:t>
            </w:r>
          </w:p>
        </w:tc>
      </w:tr>
      <w:tr w:rsidR="00836D20" w:rsidRPr="0044623F" w:rsidTr="00836D20">
        <w:trPr>
          <w:trHeight w:val="688"/>
        </w:trPr>
        <w:tc>
          <w:tcPr>
            <w:cnfStyle w:val="001000000000" w:firstRow="0" w:lastRow="0" w:firstColumn="1" w:lastColumn="0" w:oddVBand="0" w:evenVBand="0" w:oddHBand="0" w:evenHBand="0" w:firstRowFirstColumn="0" w:firstRowLastColumn="0" w:lastRowFirstColumn="0" w:lastRowLastColumn="0"/>
            <w:tcW w:w="3168" w:type="dxa"/>
            <w:hideMark/>
          </w:tcPr>
          <w:p w:rsidR="00836D20" w:rsidRPr="0044623F" w:rsidRDefault="00836D20" w:rsidP="00836D20">
            <w:pPr>
              <w:jc w:val="center"/>
            </w:pPr>
            <w:r w:rsidRPr="0044623F">
              <w:t>UI/UX Designer</w:t>
            </w:r>
          </w:p>
        </w:tc>
        <w:tc>
          <w:tcPr>
            <w:tcW w:w="1368" w:type="dxa"/>
          </w:tcPr>
          <w:p w:rsidR="00836D20" w:rsidRPr="0044623F" w:rsidRDefault="00836D20" w:rsidP="00836D20">
            <w:pPr>
              <w:jc w:val="center"/>
              <w:cnfStyle w:val="000000000000" w:firstRow="0" w:lastRow="0" w:firstColumn="0" w:lastColumn="0" w:oddVBand="0" w:evenVBand="0" w:oddHBand="0" w:evenHBand="0" w:firstRowFirstColumn="0" w:firstRowLastColumn="0" w:lastRowFirstColumn="0" w:lastRowLastColumn="0"/>
            </w:pPr>
            <w:r>
              <w:t>1</w:t>
            </w:r>
          </w:p>
        </w:tc>
      </w:tr>
      <w:tr w:rsidR="00836D20" w:rsidRPr="0044623F" w:rsidTr="00836D20">
        <w:trPr>
          <w:cnfStyle w:val="000000100000" w:firstRow="0" w:lastRow="0" w:firstColumn="0" w:lastColumn="0" w:oddVBand="0" w:evenVBand="0" w:oddHBand="1" w:evenHBand="0" w:firstRowFirstColumn="0" w:firstRowLastColumn="0" w:lastRowFirstColumn="0" w:lastRowLastColumn="0"/>
          <w:trHeight w:val="1188"/>
        </w:trPr>
        <w:tc>
          <w:tcPr>
            <w:cnfStyle w:val="001000000000" w:firstRow="0" w:lastRow="0" w:firstColumn="1" w:lastColumn="0" w:oddVBand="0" w:evenVBand="0" w:oddHBand="0" w:evenHBand="0" w:firstRowFirstColumn="0" w:firstRowLastColumn="0" w:lastRowFirstColumn="0" w:lastRowLastColumn="0"/>
            <w:tcW w:w="3168" w:type="dxa"/>
            <w:hideMark/>
          </w:tcPr>
          <w:p w:rsidR="00836D20" w:rsidRPr="0044623F" w:rsidRDefault="00836D20" w:rsidP="00836D20">
            <w:pPr>
              <w:jc w:val="center"/>
            </w:pPr>
            <w:r w:rsidRPr="0044623F">
              <w:t xml:space="preserve">QA </w:t>
            </w:r>
            <w:r>
              <w:t>Expert</w:t>
            </w:r>
          </w:p>
        </w:tc>
        <w:tc>
          <w:tcPr>
            <w:tcW w:w="1368" w:type="dxa"/>
          </w:tcPr>
          <w:p w:rsidR="00836D20" w:rsidRPr="0044623F" w:rsidRDefault="00836D20" w:rsidP="00836D20">
            <w:pPr>
              <w:jc w:val="center"/>
              <w:cnfStyle w:val="000000100000" w:firstRow="0" w:lastRow="0" w:firstColumn="0" w:lastColumn="0" w:oddVBand="0" w:evenVBand="0" w:oddHBand="1" w:evenHBand="0" w:firstRowFirstColumn="0" w:firstRowLastColumn="0" w:lastRowFirstColumn="0" w:lastRowLastColumn="0"/>
            </w:pPr>
            <w:r>
              <w:t>1</w:t>
            </w:r>
          </w:p>
        </w:tc>
      </w:tr>
      <w:tr w:rsidR="00836D20" w:rsidTr="00836D20">
        <w:trPr>
          <w:trHeight w:val="1188"/>
        </w:trPr>
        <w:tc>
          <w:tcPr>
            <w:cnfStyle w:val="001000000000" w:firstRow="0" w:lastRow="0" w:firstColumn="1" w:lastColumn="0" w:oddVBand="0" w:evenVBand="0" w:oddHBand="0" w:evenHBand="0" w:firstRowFirstColumn="0" w:firstRowLastColumn="0" w:lastRowFirstColumn="0" w:lastRowLastColumn="0"/>
            <w:tcW w:w="3168" w:type="dxa"/>
          </w:tcPr>
          <w:p w:rsidR="00836D20" w:rsidRPr="0044623F" w:rsidRDefault="00836D20" w:rsidP="00836D20">
            <w:pPr>
              <w:jc w:val="center"/>
            </w:pPr>
            <w:r>
              <w:t>HR</w:t>
            </w:r>
          </w:p>
        </w:tc>
        <w:tc>
          <w:tcPr>
            <w:tcW w:w="1368" w:type="dxa"/>
          </w:tcPr>
          <w:p w:rsidR="00836D20" w:rsidRDefault="00836D20" w:rsidP="00836D20">
            <w:pPr>
              <w:jc w:val="center"/>
              <w:cnfStyle w:val="000000000000" w:firstRow="0" w:lastRow="0" w:firstColumn="0" w:lastColumn="0" w:oddVBand="0" w:evenVBand="0" w:oddHBand="0" w:evenHBand="0" w:firstRowFirstColumn="0" w:firstRowLastColumn="0" w:lastRowFirstColumn="0" w:lastRowLastColumn="0"/>
            </w:pPr>
            <w:r>
              <w:t>1</w:t>
            </w:r>
          </w:p>
        </w:tc>
      </w:tr>
    </w:tbl>
    <w:p w:rsidR="00A57C65" w:rsidRPr="00A57C65" w:rsidRDefault="00A57C65" w:rsidP="00A57C65"/>
    <w:p w:rsidR="00A57C65" w:rsidRDefault="00A57C65" w:rsidP="00A57C65">
      <w:pPr>
        <w:pStyle w:val="Heading2"/>
      </w:pPr>
    </w:p>
    <w:p w:rsidR="00A57C65" w:rsidRDefault="00A57C65" w:rsidP="00A57C65"/>
    <w:p w:rsidR="00A57C65" w:rsidRDefault="00A57C65" w:rsidP="00A57C65"/>
    <w:p w:rsidR="00A57C65" w:rsidRDefault="00A57C65" w:rsidP="00A57C65"/>
    <w:p w:rsidR="00A57C65" w:rsidRDefault="00A57C65" w:rsidP="00A57C65"/>
    <w:p w:rsidR="00A57C65" w:rsidRDefault="00A57C65" w:rsidP="00A57C65"/>
    <w:p w:rsidR="00A57C65" w:rsidRDefault="00A57C65" w:rsidP="00A57C65"/>
    <w:p w:rsidR="00A57C65" w:rsidRPr="00A57C65" w:rsidRDefault="00A57C65" w:rsidP="00A57C65"/>
    <w:p w:rsidR="00095B8E" w:rsidRDefault="008204B4" w:rsidP="00A57C65">
      <w:pPr>
        <w:pStyle w:val="Heading2"/>
      </w:pPr>
      <w:r>
        <w:lastRenderedPageBreak/>
        <w:t>Change Request Form</w:t>
      </w:r>
    </w:p>
    <w:p w:rsidR="00A57C65" w:rsidRPr="00A57C65" w:rsidRDefault="00A57C65" w:rsidP="00A57C65"/>
    <w:tbl>
      <w:tblPr>
        <w:tblStyle w:val="TableGrid"/>
        <w:tblW w:w="9628" w:type="dxa"/>
        <w:tblLook w:val="04A0" w:firstRow="1" w:lastRow="0" w:firstColumn="1" w:lastColumn="0" w:noHBand="0" w:noVBand="1"/>
      </w:tblPr>
      <w:tblGrid>
        <w:gridCol w:w="4814"/>
        <w:gridCol w:w="4814"/>
      </w:tblGrid>
      <w:tr w:rsidR="00A57C65" w:rsidTr="00384351">
        <w:trPr>
          <w:trHeight w:val="516"/>
        </w:trPr>
        <w:tc>
          <w:tcPr>
            <w:tcW w:w="4814" w:type="dxa"/>
          </w:tcPr>
          <w:p w:rsidR="00A57C65" w:rsidRDefault="00A57C65" w:rsidP="00384351">
            <w:r>
              <w:t>Change Request Number</w:t>
            </w:r>
          </w:p>
        </w:tc>
        <w:tc>
          <w:tcPr>
            <w:tcW w:w="4814" w:type="dxa"/>
          </w:tcPr>
          <w:p w:rsidR="00A57C65" w:rsidRDefault="00A57C65" w:rsidP="00384351">
            <w:r>
              <w:t>CR-002</w:t>
            </w:r>
          </w:p>
        </w:tc>
      </w:tr>
      <w:tr w:rsidR="00A57C65" w:rsidTr="00384351">
        <w:trPr>
          <w:trHeight w:val="516"/>
        </w:trPr>
        <w:tc>
          <w:tcPr>
            <w:tcW w:w="4814" w:type="dxa"/>
          </w:tcPr>
          <w:p w:rsidR="00A57C65" w:rsidRDefault="00A57C65" w:rsidP="00384351">
            <w:r>
              <w:t>Change Request Title</w:t>
            </w:r>
          </w:p>
        </w:tc>
        <w:tc>
          <w:tcPr>
            <w:tcW w:w="4814" w:type="dxa"/>
          </w:tcPr>
          <w:p w:rsidR="00A57C65" w:rsidRDefault="00A57C65" w:rsidP="00384351">
            <w:r>
              <w:t>Expansion and Compliance for North America Operations</w:t>
            </w:r>
          </w:p>
        </w:tc>
      </w:tr>
      <w:tr w:rsidR="00A57C65" w:rsidTr="00384351">
        <w:trPr>
          <w:trHeight w:val="258"/>
        </w:trPr>
        <w:tc>
          <w:tcPr>
            <w:tcW w:w="4814" w:type="dxa"/>
          </w:tcPr>
          <w:p w:rsidR="00A57C65" w:rsidRDefault="00A57C65" w:rsidP="00384351">
            <w:r>
              <w:t>Request Date</w:t>
            </w:r>
          </w:p>
        </w:tc>
        <w:tc>
          <w:tcPr>
            <w:tcW w:w="4814" w:type="dxa"/>
          </w:tcPr>
          <w:p w:rsidR="00A57C65" w:rsidRDefault="00A57C65" w:rsidP="00384351">
            <w:r>
              <w:t>20</w:t>
            </w:r>
            <w:r w:rsidRPr="0038266E">
              <w:rPr>
                <w:vertAlign w:val="superscript"/>
              </w:rPr>
              <w:t>th</w:t>
            </w:r>
            <w:r>
              <w:t xml:space="preserve"> Oct, 2025</w:t>
            </w:r>
          </w:p>
        </w:tc>
      </w:tr>
      <w:tr w:rsidR="00A57C65" w:rsidTr="00384351">
        <w:trPr>
          <w:trHeight w:val="258"/>
        </w:trPr>
        <w:tc>
          <w:tcPr>
            <w:tcW w:w="4814" w:type="dxa"/>
          </w:tcPr>
          <w:p w:rsidR="00A57C65" w:rsidRDefault="00A57C65" w:rsidP="00384351">
            <w:r>
              <w:t>Requested By</w:t>
            </w:r>
          </w:p>
        </w:tc>
        <w:tc>
          <w:tcPr>
            <w:tcW w:w="4814" w:type="dxa"/>
          </w:tcPr>
          <w:p w:rsidR="00A57C65" w:rsidRDefault="00A57C65" w:rsidP="00384351">
            <w:r>
              <w:t>Client Representative</w:t>
            </w:r>
          </w:p>
        </w:tc>
      </w:tr>
      <w:tr w:rsidR="00A57C65" w:rsidTr="00384351">
        <w:trPr>
          <w:trHeight w:val="258"/>
        </w:trPr>
        <w:tc>
          <w:tcPr>
            <w:tcW w:w="4814" w:type="dxa"/>
          </w:tcPr>
          <w:p w:rsidR="00A57C65" w:rsidRDefault="00A57C65" w:rsidP="00384351">
            <w:r>
              <w:t>Department/Role</w:t>
            </w:r>
          </w:p>
        </w:tc>
        <w:tc>
          <w:tcPr>
            <w:tcW w:w="4814" w:type="dxa"/>
          </w:tcPr>
          <w:p w:rsidR="00A57C65" w:rsidRDefault="00A57C65" w:rsidP="00384351">
            <w:r>
              <w:t>Business Owner</w:t>
            </w:r>
          </w:p>
        </w:tc>
      </w:tr>
      <w:tr w:rsidR="00A57C65" w:rsidTr="00384351">
        <w:trPr>
          <w:trHeight w:val="1822"/>
        </w:trPr>
        <w:tc>
          <w:tcPr>
            <w:tcW w:w="4814" w:type="dxa"/>
          </w:tcPr>
          <w:p w:rsidR="00A57C65" w:rsidRDefault="00A57C65" w:rsidP="00384351">
            <w:r>
              <w:t>Description of Change</w:t>
            </w:r>
          </w:p>
        </w:tc>
        <w:tc>
          <w:tcPr>
            <w:tcW w:w="4814" w:type="dxa"/>
          </w:tcPr>
          <w:p w:rsidR="00A57C65" w:rsidRDefault="00A57C65" w:rsidP="00384351">
            <w:r>
              <w:t>The client requests that the SmartFix system operate throughout North America, including Mexico, Canada, the United States, and the Caribbean. This adaptation requires the system to comply with the different legislation of each country and to function across diverse technological platforms (browsers, operating systems, etc.), as well as adhere to the specific security restrictions and privacy requirements of each nation.</w:t>
            </w:r>
          </w:p>
          <w:p w:rsidR="00A57C65" w:rsidRDefault="00A57C65" w:rsidP="00384351"/>
        </w:tc>
      </w:tr>
      <w:tr w:rsidR="00A57C65" w:rsidTr="00384351">
        <w:trPr>
          <w:trHeight w:val="774"/>
        </w:trPr>
        <w:tc>
          <w:tcPr>
            <w:tcW w:w="4814" w:type="dxa"/>
          </w:tcPr>
          <w:p w:rsidR="00A57C65" w:rsidRDefault="00A57C65" w:rsidP="00384351">
            <w:r>
              <w:t>Reason for Change</w:t>
            </w:r>
          </w:p>
        </w:tc>
        <w:tc>
          <w:tcPr>
            <w:tcW w:w="4814" w:type="dxa"/>
          </w:tcPr>
          <w:p w:rsidR="00A57C65" w:rsidRDefault="00A57C65" w:rsidP="00384351">
            <w:r>
              <w:t>To expand the system's market reach and ensure legal and operational compliance in multiple regions. This change supports SmartFix’s goal to provide a unified service experience across North America while maintaining compliance with local data protection and cybersecurity regulations.</w:t>
            </w:r>
          </w:p>
          <w:p w:rsidR="00A57C65" w:rsidRDefault="00A57C65" w:rsidP="00384351"/>
        </w:tc>
      </w:tr>
      <w:tr w:rsidR="00A57C65" w:rsidTr="00384351">
        <w:trPr>
          <w:trHeight w:val="1032"/>
        </w:trPr>
        <w:tc>
          <w:tcPr>
            <w:tcW w:w="4814" w:type="dxa"/>
          </w:tcPr>
          <w:p w:rsidR="00A57C65" w:rsidRDefault="00A57C65" w:rsidP="00384351">
            <w:r>
              <w:t xml:space="preserve">Configuration items </w:t>
            </w:r>
          </w:p>
        </w:tc>
        <w:tc>
          <w:tcPr>
            <w:tcW w:w="4814" w:type="dxa"/>
          </w:tcPr>
          <w:p w:rsidR="00A57C65" w:rsidRDefault="00A57C65" w:rsidP="00A57C65">
            <w:pPr>
              <w:pStyle w:val="ListParagraph"/>
              <w:numPr>
                <w:ilvl w:val="0"/>
                <w:numId w:val="11"/>
              </w:numPr>
            </w:pPr>
            <w:r>
              <w:t>System architecture and infrastructure</w:t>
            </w:r>
          </w:p>
          <w:p w:rsidR="00A57C65" w:rsidRDefault="00A57C65" w:rsidP="00A57C65">
            <w:pPr>
              <w:pStyle w:val="ListParagraph"/>
              <w:numPr>
                <w:ilvl w:val="0"/>
                <w:numId w:val="11"/>
              </w:numPr>
            </w:pPr>
            <w:r>
              <w:t>Security and compliance modules</w:t>
            </w:r>
          </w:p>
          <w:p w:rsidR="00A57C65" w:rsidRDefault="00A57C65" w:rsidP="00A57C65">
            <w:pPr>
              <w:pStyle w:val="ListParagraph"/>
              <w:numPr>
                <w:ilvl w:val="0"/>
                <w:numId w:val="11"/>
              </w:numPr>
            </w:pPr>
            <w:r>
              <w:t>Localization and internationalization settings</w:t>
            </w:r>
          </w:p>
          <w:p w:rsidR="00A57C65" w:rsidRDefault="00A57C65" w:rsidP="00A57C65">
            <w:pPr>
              <w:pStyle w:val="ListParagraph"/>
              <w:numPr>
                <w:ilvl w:val="0"/>
                <w:numId w:val="11"/>
              </w:numPr>
            </w:pPr>
            <w:r>
              <w:t>Browser and OS compatibility features</w:t>
            </w:r>
          </w:p>
          <w:p w:rsidR="00A57C65" w:rsidRDefault="00A57C65" w:rsidP="00A57C65">
            <w:pPr>
              <w:pStyle w:val="ListParagraph"/>
              <w:numPr>
                <w:ilvl w:val="0"/>
                <w:numId w:val="11"/>
              </w:numPr>
            </w:pPr>
            <w:r>
              <w:t>Regional APIs and databases</w:t>
            </w:r>
            <w:r w:rsidR="00750FFF">
              <w:t xml:space="preserve"> schema</w:t>
            </w:r>
            <w:r>
              <w:br/>
            </w:r>
          </w:p>
        </w:tc>
      </w:tr>
      <w:tr w:rsidR="00A57C65" w:rsidTr="00384351">
        <w:trPr>
          <w:trHeight w:val="258"/>
        </w:trPr>
        <w:tc>
          <w:tcPr>
            <w:tcW w:w="4814" w:type="dxa"/>
          </w:tcPr>
          <w:p w:rsidR="00A57C65" w:rsidRDefault="00A57C65" w:rsidP="00384351">
            <w:r>
              <w:t>Impact on Time</w:t>
            </w:r>
          </w:p>
        </w:tc>
        <w:tc>
          <w:tcPr>
            <w:tcW w:w="4814" w:type="dxa"/>
          </w:tcPr>
          <w:p w:rsidR="00A57C65" w:rsidRDefault="00A57C65" w:rsidP="00384351">
            <w:r>
              <w:t>25-30 working days</w:t>
            </w:r>
          </w:p>
        </w:tc>
      </w:tr>
      <w:tr w:rsidR="00A57C65" w:rsidTr="00384351">
        <w:trPr>
          <w:trHeight w:val="516"/>
        </w:trPr>
        <w:tc>
          <w:tcPr>
            <w:tcW w:w="4814" w:type="dxa"/>
          </w:tcPr>
          <w:p w:rsidR="00A57C65" w:rsidRDefault="00A57C65" w:rsidP="00384351">
            <w:r>
              <w:t>Impact on Budget</w:t>
            </w:r>
          </w:p>
        </w:tc>
        <w:tc>
          <w:tcPr>
            <w:tcW w:w="4814" w:type="dxa"/>
          </w:tcPr>
          <w:p w:rsidR="00A57C65" w:rsidRDefault="00A57C65" w:rsidP="00384351">
            <w:r>
              <w:t>$60,000–$75,000 (approximately 25% increase)</w:t>
            </w:r>
          </w:p>
        </w:tc>
      </w:tr>
      <w:tr w:rsidR="00A57C65" w:rsidTr="00384351">
        <w:trPr>
          <w:trHeight w:val="789"/>
        </w:trPr>
        <w:tc>
          <w:tcPr>
            <w:tcW w:w="4814" w:type="dxa"/>
          </w:tcPr>
          <w:p w:rsidR="00A57C65" w:rsidRDefault="00A57C65" w:rsidP="00384351">
            <w:r>
              <w:t>Impact on HR/Resources</w:t>
            </w:r>
          </w:p>
        </w:tc>
        <w:tc>
          <w:tcPr>
            <w:tcW w:w="4814" w:type="dxa"/>
          </w:tcPr>
          <w:p w:rsidR="00A57C65" w:rsidRDefault="00A57C65" w:rsidP="00A57C65">
            <w:r>
              <w:t>Requires additional developers, legal advisors, and cybersecurity consultants</w:t>
            </w:r>
          </w:p>
          <w:p w:rsidR="00A57C65" w:rsidRDefault="00A57C65" w:rsidP="00384351"/>
        </w:tc>
      </w:tr>
      <w:tr w:rsidR="00A57C65" w:rsidTr="00384351">
        <w:trPr>
          <w:trHeight w:val="242"/>
        </w:trPr>
        <w:tc>
          <w:tcPr>
            <w:tcW w:w="4814" w:type="dxa"/>
          </w:tcPr>
          <w:p w:rsidR="001B5AB1" w:rsidRDefault="001B5AB1" w:rsidP="001B5AB1">
            <w:r>
              <w:t>Require compliance with local data protection and cybersecurity regulations?</w:t>
            </w:r>
          </w:p>
          <w:p w:rsidR="00A57C65" w:rsidRDefault="00A57C65" w:rsidP="00384351"/>
        </w:tc>
        <w:tc>
          <w:tcPr>
            <w:tcW w:w="4814" w:type="dxa"/>
          </w:tcPr>
          <w:p w:rsidR="00A57C65" w:rsidRDefault="00A57C65" w:rsidP="00384351">
            <w:r>
              <w:t>Yes</w:t>
            </w:r>
          </w:p>
        </w:tc>
      </w:tr>
      <w:tr w:rsidR="00A57C65" w:rsidTr="00384351">
        <w:trPr>
          <w:trHeight w:val="258"/>
        </w:trPr>
        <w:tc>
          <w:tcPr>
            <w:tcW w:w="4814" w:type="dxa"/>
          </w:tcPr>
          <w:p w:rsidR="00A57C65" w:rsidRDefault="00A57C65" w:rsidP="00384351">
            <w:r>
              <w:t>Risk Level (Low/Medium/High)</w:t>
            </w:r>
          </w:p>
        </w:tc>
        <w:tc>
          <w:tcPr>
            <w:tcW w:w="4814" w:type="dxa"/>
          </w:tcPr>
          <w:p w:rsidR="00A57C65" w:rsidRDefault="00A57C65" w:rsidP="00384351">
            <w:r>
              <w:t>High</w:t>
            </w:r>
          </w:p>
        </w:tc>
      </w:tr>
    </w:tbl>
    <w:p w:rsidR="00A57C65" w:rsidRDefault="00A57C65"/>
    <w:p w:rsidR="00095B8E" w:rsidRDefault="008204B4">
      <w:pPr>
        <w:pStyle w:val="Heading2"/>
      </w:pPr>
      <w:r>
        <w:lastRenderedPageBreak/>
        <w:t>SWOT Analysis</w:t>
      </w:r>
    </w:p>
    <w:tbl>
      <w:tblPr>
        <w:tblStyle w:val="PlainTable1"/>
        <w:tblW w:w="9576" w:type="dxa"/>
        <w:tblLook w:val="04A0" w:firstRow="1" w:lastRow="0" w:firstColumn="1" w:lastColumn="0" w:noHBand="0" w:noVBand="1"/>
      </w:tblPr>
      <w:tblGrid>
        <w:gridCol w:w="4854"/>
        <w:gridCol w:w="4722"/>
      </w:tblGrid>
      <w:tr w:rsidR="001B5AB1" w:rsidRPr="001B5AB1" w:rsidTr="001B5AB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54" w:type="dxa"/>
          </w:tcPr>
          <w:p w:rsidR="001B5AB1" w:rsidRPr="001B5AB1" w:rsidRDefault="001B5AB1" w:rsidP="001B5AB1">
            <w:pPr>
              <w:jc w:val="center"/>
            </w:pPr>
            <w:r>
              <w:t>Strengths</w:t>
            </w:r>
          </w:p>
        </w:tc>
        <w:tc>
          <w:tcPr>
            <w:tcW w:w="4722" w:type="dxa"/>
          </w:tcPr>
          <w:p w:rsidR="001B5AB1" w:rsidRPr="001B5AB1" w:rsidRDefault="001B5AB1" w:rsidP="001B5AB1">
            <w:pPr>
              <w:jc w:val="center"/>
              <w:cnfStyle w:val="100000000000" w:firstRow="1" w:lastRow="0" w:firstColumn="0" w:lastColumn="0" w:oddVBand="0" w:evenVBand="0" w:oddHBand="0" w:evenHBand="0" w:firstRowFirstColumn="0" w:firstRowLastColumn="0" w:lastRowFirstColumn="0" w:lastRowLastColumn="0"/>
            </w:pPr>
            <w:r>
              <w:t>Weaknesses</w:t>
            </w:r>
            <w:r w:rsidRPr="001B5AB1">
              <w:br/>
            </w:r>
          </w:p>
        </w:tc>
      </w:tr>
      <w:tr w:rsidR="001B5AB1" w:rsidRPr="001B5AB1" w:rsidTr="001B5AB1">
        <w:trPr>
          <w:cnfStyle w:val="000000100000" w:firstRow="0" w:lastRow="0" w:firstColumn="0" w:lastColumn="0" w:oddVBand="0" w:evenVBand="0" w:oddHBand="1" w:evenHBand="0" w:firstRowFirstColumn="0" w:firstRowLastColumn="0" w:lastRowFirstColumn="0" w:lastRowLastColumn="0"/>
          <w:trHeight w:val="831"/>
        </w:trPr>
        <w:tc>
          <w:tcPr>
            <w:cnfStyle w:val="001000000000" w:firstRow="0" w:lastRow="0" w:firstColumn="1" w:lastColumn="0" w:oddVBand="0" w:evenVBand="0" w:oddHBand="0" w:evenHBand="0" w:firstRowFirstColumn="0" w:firstRowLastColumn="0" w:lastRowFirstColumn="0" w:lastRowLastColumn="0"/>
            <w:tcW w:w="4854" w:type="dxa"/>
          </w:tcPr>
          <w:p w:rsidR="001B5AB1" w:rsidRPr="001B5AB1" w:rsidRDefault="001B5AB1" w:rsidP="001B5AB1">
            <w:pPr>
              <w:pStyle w:val="ListParagraph"/>
              <w:numPr>
                <w:ilvl w:val="0"/>
                <w:numId w:val="12"/>
              </w:numPr>
              <w:rPr>
                <w:b w:val="0"/>
              </w:rPr>
            </w:pPr>
            <w:r w:rsidRPr="001B5AB1">
              <w:rPr>
                <w:b w:val="0"/>
              </w:rPr>
              <w:t>Skilled technical team with experience in multi-platform support</w:t>
            </w:r>
          </w:p>
          <w:p w:rsidR="001B5AB1" w:rsidRPr="001B5AB1" w:rsidRDefault="001B5AB1" w:rsidP="001B5AB1">
            <w:pPr>
              <w:pStyle w:val="ListParagraph"/>
              <w:numPr>
                <w:ilvl w:val="0"/>
                <w:numId w:val="12"/>
              </w:numPr>
            </w:pPr>
            <w:r w:rsidRPr="001B5AB1">
              <w:rPr>
                <w:b w:val="0"/>
              </w:rPr>
              <w:t>Existing modular architecture allows scalability</w:t>
            </w:r>
          </w:p>
        </w:tc>
        <w:tc>
          <w:tcPr>
            <w:tcW w:w="4722" w:type="dxa"/>
          </w:tcPr>
          <w:p w:rsidR="001B5AB1" w:rsidRPr="00DD0E94" w:rsidRDefault="001B5AB1" w:rsidP="001B5AB1">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DD0E94">
              <w:t>Limited experience with multi-country compliance</w:t>
            </w:r>
          </w:p>
          <w:p w:rsidR="001B5AB1" w:rsidRPr="001B5AB1" w:rsidRDefault="001B5AB1" w:rsidP="001B5AB1">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DD0E94">
              <w:t>Need for regional testing and QA teams</w:t>
            </w:r>
          </w:p>
        </w:tc>
      </w:tr>
      <w:tr w:rsidR="001B5AB1" w:rsidRPr="001B5AB1" w:rsidTr="001B5AB1">
        <w:trPr>
          <w:trHeight w:val="218"/>
        </w:trPr>
        <w:tc>
          <w:tcPr>
            <w:cnfStyle w:val="001000000000" w:firstRow="0" w:lastRow="0" w:firstColumn="1" w:lastColumn="0" w:oddVBand="0" w:evenVBand="0" w:oddHBand="0" w:evenHBand="0" w:firstRowFirstColumn="0" w:firstRowLastColumn="0" w:lastRowFirstColumn="0" w:lastRowLastColumn="0"/>
            <w:tcW w:w="4854" w:type="dxa"/>
          </w:tcPr>
          <w:p w:rsidR="001B5AB1" w:rsidRPr="001B5AB1" w:rsidRDefault="001B5AB1" w:rsidP="001B5AB1">
            <w:pPr>
              <w:jc w:val="center"/>
            </w:pPr>
            <w:r w:rsidRPr="001B5AB1">
              <w:t>Opportunities</w:t>
            </w:r>
          </w:p>
        </w:tc>
        <w:tc>
          <w:tcPr>
            <w:tcW w:w="4722" w:type="dxa"/>
          </w:tcPr>
          <w:p w:rsidR="001B5AB1" w:rsidRPr="001B5AB1" w:rsidRDefault="001B5AB1" w:rsidP="001B5AB1">
            <w:pPr>
              <w:jc w:val="center"/>
              <w:cnfStyle w:val="000000000000" w:firstRow="0" w:lastRow="0" w:firstColumn="0" w:lastColumn="0" w:oddVBand="0" w:evenVBand="0" w:oddHBand="0" w:evenHBand="0" w:firstRowFirstColumn="0" w:firstRowLastColumn="0" w:lastRowFirstColumn="0" w:lastRowLastColumn="0"/>
              <w:rPr>
                <w:b/>
              </w:rPr>
            </w:pPr>
            <w:r w:rsidRPr="001B5AB1">
              <w:rPr>
                <w:b/>
              </w:rPr>
              <w:t>Threats</w:t>
            </w:r>
            <w:r w:rsidRPr="001B5AB1">
              <w:rPr>
                <w:b/>
              </w:rPr>
              <w:br/>
            </w:r>
          </w:p>
        </w:tc>
      </w:tr>
      <w:tr w:rsidR="001B5AB1" w:rsidRPr="001B5AB1" w:rsidTr="001B5AB1">
        <w:trPr>
          <w:cnfStyle w:val="000000100000" w:firstRow="0" w:lastRow="0" w:firstColumn="0" w:lastColumn="0" w:oddVBand="0" w:evenVBand="0" w:oddHBand="1" w:evenHBand="0" w:firstRowFirstColumn="0" w:firstRowLastColumn="0" w:lastRowFirstColumn="0" w:lastRowLastColumn="0"/>
          <w:trHeight w:val="831"/>
        </w:trPr>
        <w:tc>
          <w:tcPr>
            <w:cnfStyle w:val="001000000000" w:firstRow="0" w:lastRow="0" w:firstColumn="1" w:lastColumn="0" w:oddVBand="0" w:evenVBand="0" w:oddHBand="0" w:evenHBand="0" w:firstRowFirstColumn="0" w:firstRowLastColumn="0" w:lastRowFirstColumn="0" w:lastRowLastColumn="0"/>
            <w:tcW w:w="4854" w:type="dxa"/>
          </w:tcPr>
          <w:p w:rsidR="001B5AB1" w:rsidRPr="001B5AB1" w:rsidRDefault="001B5AB1" w:rsidP="001B5AB1">
            <w:pPr>
              <w:pStyle w:val="ListParagraph"/>
              <w:numPr>
                <w:ilvl w:val="0"/>
                <w:numId w:val="13"/>
              </w:numPr>
              <w:rPr>
                <w:b w:val="0"/>
              </w:rPr>
            </w:pPr>
            <w:r w:rsidRPr="001B5AB1">
              <w:rPr>
                <w:b w:val="0"/>
              </w:rPr>
              <w:t>Expansion into new market</w:t>
            </w:r>
          </w:p>
          <w:p w:rsidR="001B5AB1" w:rsidRPr="00DD0E94" w:rsidRDefault="001B5AB1" w:rsidP="001B5AB1">
            <w:pPr>
              <w:pStyle w:val="ListParagraph"/>
              <w:numPr>
                <w:ilvl w:val="0"/>
                <w:numId w:val="13"/>
              </w:numPr>
            </w:pPr>
            <w:r w:rsidRPr="001B5AB1">
              <w:rPr>
                <w:b w:val="0"/>
              </w:rPr>
              <w:t>Increased brand recognition across North America</w:t>
            </w:r>
          </w:p>
          <w:p w:rsidR="00DD0E94" w:rsidRPr="001B5AB1" w:rsidRDefault="00DD0E94" w:rsidP="001B5AB1">
            <w:pPr>
              <w:pStyle w:val="ListParagraph"/>
              <w:numPr>
                <w:ilvl w:val="0"/>
                <w:numId w:val="13"/>
              </w:numPr>
            </w:pPr>
            <w:r>
              <w:rPr>
                <w:b w:val="0"/>
              </w:rPr>
              <w:t>Additional developers, Advisors, legal team</w:t>
            </w:r>
          </w:p>
        </w:tc>
        <w:tc>
          <w:tcPr>
            <w:tcW w:w="4722" w:type="dxa"/>
          </w:tcPr>
          <w:p w:rsidR="001B5AB1" w:rsidRDefault="001B5AB1" w:rsidP="001B5AB1">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1B5AB1">
              <w:t>Legal complication</w:t>
            </w:r>
            <w:r>
              <w:t>s due to regional differences</w:t>
            </w:r>
          </w:p>
          <w:p w:rsidR="001B5AB1" w:rsidRDefault="001B5AB1" w:rsidP="001B5AB1">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1B5AB1">
              <w:t>Potential cybersecurity vulnerabilities during adaptation</w:t>
            </w:r>
          </w:p>
          <w:p w:rsidR="00DD0E94" w:rsidRDefault="00DD0E94" w:rsidP="001B5AB1">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 xml:space="preserve">Project failure </w:t>
            </w:r>
          </w:p>
          <w:p w:rsidR="00DD0E94" w:rsidRPr="001B5AB1" w:rsidRDefault="00DD0E94" w:rsidP="001B5AB1">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 xml:space="preserve">Compliance Penalties </w:t>
            </w:r>
          </w:p>
        </w:tc>
      </w:tr>
    </w:tbl>
    <w:p w:rsidR="001B5AB1" w:rsidRDefault="001B5AB1" w:rsidP="001B5AB1">
      <w:pPr>
        <w:pStyle w:val="Heading2"/>
      </w:pPr>
      <w:r>
        <w:t xml:space="preserve">Policy Summary </w:t>
      </w:r>
    </w:p>
    <w:tbl>
      <w:tblPr>
        <w:tblStyle w:val="PlainTable1"/>
        <w:tblW w:w="0" w:type="auto"/>
        <w:tblLook w:val="04A0" w:firstRow="1" w:lastRow="0" w:firstColumn="1" w:lastColumn="0" w:noHBand="0" w:noVBand="1"/>
      </w:tblPr>
      <w:tblGrid>
        <w:gridCol w:w="1771"/>
        <w:gridCol w:w="1771"/>
        <w:gridCol w:w="1771"/>
        <w:gridCol w:w="1771"/>
        <w:gridCol w:w="1772"/>
      </w:tblGrid>
      <w:tr w:rsidR="001B5AB1" w:rsidTr="00836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1B5AB1" w:rsidRDefault="001B5AB1" w:rsidP="00384351"/>
        </w:tc>
        <w:tc>
          <w:tcPr>
            <w:tcW w:w="1771" w:type="dxa"/>
          </w:tcPr>
          <w:p w:rsidR="001B5AB1" w:rsidRDefault="001B5AB1" w:rsidP="00384351">
            <w:pPr>
              <w:cnfStyle w:val="100000000000" w:firstRow="1" w:lastRow="0" w:firstColumn="0" w:lastColumn="0" w:oddVBand="0" w:evenVBand="0" w:oddHBand="0" w:evenHBand="0" w:firstRowFirstColumn="0" w:firstRowLastColumn="0" w:lastRowFirstColumn="0" w:lastRowLastColumn="0"/>
            </w:pPr>
            <w:r>
              <w:t>Risky</w:t>
            </w:r>
          </w:p>
        </w:tc>
        <w:tc>
          <w:tcPr>
            <w:tcW w:w="1771" w:type="dxa"/>
          </w:tcPr>
          <w:p w:rsidR="001B5AB1" w:rsidRDefault="001B5AB1" w:rsidP="00384351">
            <w:pPr>
              <w:cnfStyle w:val="100000000000" w:firstRow="1" w:lastRow="0" w:firstColumn="0" w:lastColumn="0" w:oddVBand="0" w:evenVBand="0" w:oddHBand="0" w:evenHBand="0" w:firstRowFirstColumn="0" w:firstRowLastColumn="0" w:lastRowFirstColumn="0" w:lastRowLastColumn="0"/>
            </w:pPr>
            <w:r>
              <w:t>Medium</w:t>
            </w:r>
          </w:p>
        </w:tc>
        <w:tc>
          <w:tcPr>
            <w:tcW w:w="1771" w:type="dxa"/>
          </w:tcPr>
          <w:p w:rsidR="001B5AB1" w:rsidRDefault="001B5AB1" w:rsidP="00384351">
            <w:pPr>
              <w:cnfStyle w:val="100000000000" w:firstRow="1" w:lastRow="0" w:firstColumn="0" w:lastColumn="0" w:oddVBand="0" w:evenVBand="0" w:oddHBand="0" w:evenHBand="0" w:firstRowFirstColumn="0" w:firstRowLastColumn="0" w:lastRowFirstColumn="0" w:lastRowLastColumn="0"/>
            </w:pPr>
            <w:r>
              <w:t>Low</w:t>
            </w:r>
          </w:p>
        </w:tc>
        <w:tc>
          <w:tcPr>
            <w:tcW w:w="1772" w:type="dxa"/>
          </w:tcPr>
          <w:p w:rsidR="001B5AB1" w:rsidRDefault="00DD0E94" w:rsidP="00DD0E94">
            <w:pPr>
              <w:jc w:val="center"/>
              <w:cnfStyle w:val="100000000000" w:firstRow="1" w:lastRow="0" w:firstColumn="0" w:lastColumn="0" w:oddVBand="0" w:evenVBand="0" w:oddHBand="0" w:evenHBand="0" w:firstRowFirstColumn="0" w:firstRowLastColumn="0" w:lastRowFirstColumn="0" w:lastRowLastColumn="0"/>
            </w:pPr>
            <w:r>
              <w:t>O</w:t>
            </w:r>
            <w:r w:rsidR="001B5AB1">
              <w:t>ption</w:t>
            </w:r>
          </w:p>
        </w:tc>
      </w:tr>
      <w:tr w:rsidR="001B5AB1" w:rsidTr="0083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1B5AB1" w:rsidRDefault="001B5AB1" w:rsidP="00384351">
            <w:r>
              <w:t>Budget</w:t>
            </w:r>
          </w:p>
        </w:tc>
        <w:tc>
          <w:tcPr>
            <w:tcW w:w="1771" w:type="dxa"/>
          </w:tcPr>
          <w:p w:rsidR="001B5AB1" w:rsidRDefault="001B5AB1" w:rsidP="00384351">
            <w:pPr>
              <w:jc w:val="center"/>
              <w:cnfStyle w:val="000000100000" w:firstRow="0" w:lastRow="0" w:firstColumn="0" w:lastColumn="0" w:oddVBand="0" w:evenVBand="0" w:oddHBand="1" w:evenHBand="0" w:firstRowFirstColumn="0" w:firstRowLastColumn="0" w:lastRowFirstColumn="0" w:lastRowLastColumn="0"/>
            </w:pPr>
            <w:r>
              <w:t>1</w:t>
            </w:r>
          </w:p>
        </w:tc>
        <w:tc>
          <w:tcPr>
            <w:tcW w:w="1771" w:type="dxa"/>
          </w:tcPr>
          <w:p w:rsidR="001B5AB1" w:rsidRDefault="001B5AB1" w:rsidP="00384351">
            <w:pPr>
              <w:jc w:val="center"/>
              <w:cnfStyle w:val="000000100000" w:firstRow="0" w:lastRow="0" w:firstColumn="0" w:lastColumn="0" w:oddVBand="0" w:evenVBand="0" w:oddHBand="1" w:evenHBand="0" w:firstRowFirstColumn="0" w:firstRowLastColumn="0" w:lastRowFirstColumn="0" w:lastRowLastColumn="0"/>
            </w:pPr>
            <w:r>
              <w:t>3</w:t>
            </w:r>
          </w:p>
        </w:tc>
        <w:tc>
          <w:tcPr>
            <w:tcW w:w="1771" w:type="dxa"/>
          </w:tcPr>
          <w:p w:rsidR="001B5AB1" w:rsidRDefault="001B5AB1" w:rsidP="00384351">
            <w:pPr>
              <w:jc w:val="center"/>
              <w:cnfStyle w:val="000000100000" w:firstRow="0" w:lastRow="0" w:firstColumn="0" w:lastColumn="0" w:oddVBand="0" w:evenVBand="0" w:oddHBand="1" w:evenHBand="0" w:firstRowFirstColumn="0" w:firstRowLastColumn="0" w:lastRowFirstColumn="0" w:lastRowLastColumn="0"/>
            </w:pPr>
            <w:r>
              <w:t>3</w:t>
            </w:r>
          </w:p>
        </w:tc>
        <w:tc>
          <w:tcPr>
            <w:tcW w:w="1772" w:type="dxa"/>
          </w:tcPr>
          <w:p w:rsidR="001B5AB1" w:rsidRDefault="001B5AB1" w:rsidP="00384351">
            <w:pPr>
              <w:jc w:val="center"/>
              <w:cnfStyle w:val="000000100000" w:firstRow="0" w:lastRow="0" w:firstColumn="0" w:lastColumn="0" w:oddVBand="0" w:evenVBand="0" w:oddHBand="1" w:evenHBand="0" w:firstRowFirstColumn="0" w:firstRowLastColumn="0" w:lastRowFirstColumn="0" w:lastRowLastColumn="0"/>
            </w:pPr>
          </w:p>
        </w:tc>
      </w:tr>
      <w:tr w:rsidR="001B5AB1" w:rsidTr="00836D20">
        <w:tc>
          <w:tcPr>
            <w:cnfStyle w:val="001000000000" w:firstRow="0" w:lastRow="0" w:firstColumn="1" w:lastColumn="0" w:oddVBand="0" w:evenVBand="0" w:oddHBand="0" w:evenHBand="0" w:firstRowFirstColumn="0" w:firstRowLastColumn="0" w:lastRowFirstColumn="0" w:lastRowLastColumn="0"/>
            <w:tcW w:w="1771" w:type="dxa"/>
          </w:tcPr>
          <w:p w:rsidR="001B5AB1" w:rsidRDefault="001B5AB1" w:rsidP="00384351">
            <w:r>
              <w:t>Time</w:t>
            </w:r>
          </w:p>
        </w:tc>
        <w:tc>
          <w:tcPr>
            <w:tcW w:w="1771" w:type="dxa"/>
          </w:tcPr>
          <w:p w:rsidR="001B5AB1" w:rsidRDefault="001B5AB1" w:rsidP="00384351">
            <w:pPr>
              <w:jc w:val="center"/>
              <w:cnfStyle w:val="000000000000" w:firstRow="0" w:lastRow="0" w:firstColumn="0" w:lastColumn="0" w:oddVBand="0" w:evenVBand="0" w:oddHBand="0" w:evenHBand="0" w:firstRowFirstColumn="0" w:firstRowLastColumn="0" w:lastRowFirstColumn="0" w:lastRowLastColumn="0"/>
            </w:pPr>
            <w:r>
              <w:t>1</w:t>
            </w:r>
          </w:p>
        </w:tc>
        <w:tc>
          <w:tcPr>
            <w:tcW w:w="1771" w:type="dxa"/>
          </w:tcPr>
          <w:p w:rsidR="001B5AB1" w:rsidRDefault="001B5AB1" w:rsidP="00384351">
            <w:pPr>
              <w:jc w:val="center"/>
              <w:cnfStyle w:val="000000000000" w:firstRow="0" w:lastRow="0" w:firstColumn="0" w:lastColumn="0" w:oddVBand="0" w:evenVBand="0" w:oddHBand="0" w:evenHBand="0" w:firstRowFirstColumn="0" w:firstRowLastColumn="0" w:lastRowFirstColumn="0" w:lastRowLastColumn="0"/>
            </w:pPr>
            <w:r>
              <w:t>3</w:t>
            </w:r>
          </w:p>
        </w:tc>
        <w:tc>
          <w:tcPr>
            <w:tcW w:w="1771" w:type="dxa"/>
          </w:tcPr>
          <w:p w:rsidR="001B5AB1" w:rsidRDefault="001B5AB1" w:rsidP="00384351">
            <w:pPr>
              <w:jc w:val="center"/>
              <w:cnfStyle w:val="000000000000" w:firstRow="0" w:lastRow="0" w:firstColumn="0" w:lastColumn="0" w:oddVBand="0" w:evenVBand="0" w:oddHBand="0" w:evenHBand="0" w:firstRowFirstColumn="0" w:firstRowLastColumn="0" w:lastRowFirstColumn="0" w:lastRowLastColumn="0"/>
            </w:pPr>
            <w:r>
              <w:t>3</w:t>
            </w:r>
          </w:p>
        </w:tc>
        <w:tc>
          <w:tcPr>
            <w:tcW w:w="1772" w:type="dxa"/>
          </w:tcPr>
          <w:p w:rsidR="001B5AB1" w:rsidRDefault="001B5AB1" w:rsidP="00384351">
            <w:pPr>
              <w:jc w:val="center"/>
              <w:cnfStyle w:val="000000000000" w:firstRow="0" w:lastRow="0" w:firstColumn="0" w:lastColumn="0" w:oddVBand="0" w:evenVBand="0" w:oddHBand="0" w:evenHBand="0" w:firstRowFirstColumn="0" w:firstRowLastColumn="0" w:lastRowFirstColumn="0" w:lastRowLastColumn="0"/>
            </w:pPr>
          </w:p>
        </w:tc>
      </w:tr>
      <w:tr w:rsidR="001B5AB1" w:rsidTr="0083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1B5AB1" w:rsidRDefault="001B5AB1" w:rsidP="00384351">
            <w:r>
              <w:t>HR</w:t>
            </w:r>
          </w:p>
        </w:tc>
        <w:tc>
          <w:tcPr>
            <w:tcW w:w="1771" w:type="dxa"/>
          </w:tcPr>
          <w:p w:rsidR="001B5AB1" w:rsidRDefault="001B5AB1" w:rsidP="00384351">
            <w:pPr>
              <w:jc w:val="center"/>
              <w:cnfStyle w:val="000000100000" w:firstRow="0" w:lastRow="0" w:firstColumn="0" w:lastColumn="0" w:oddVBand="0" w:evenVBand="0" w:oddHBand="1" w:evenHBand="0" w:firstRowFirstColumn="0" w:firstRowLastColumn="0" w:lastRowFirstColumn="0" w:lastRowLastColumn="0"/>
            </w:pPr>
            <w:r>
              <w:t>1</w:t>
            </w:r>
          </w:p>
        </w:tc>
        <w:tc>
          <w:tcPr>
            <w:tcW w:w="1771" w:type="dxa"/>
          </w:tcPr>
          <w:p w:rsidR="001B5AB1" w:rsidRDefault="001B5AB1" w:rsidP="00384351">
            <w:pPr>
              <w:jc w:val="center"/>
              <w:cnfStyle w:val="000000100000" w:firstRow="0" w:lastRow="0" w:firstColumn="0" w:lastColumn="0" w:oddVBand="0" w:evenVBand="0" w:oddHBand="1" w:evenHBand="0" w:firstRowFirstColumn="0" w:firstRowLastColumn="0" w:lastRowFirstColumn="0" w:lastRowLastColumn="0"/>
            </w:pPr>
            <w:r>
              <w:t>2</w:t>
            </w:r>
          </w:p>
        </w:tc>
        <w:tc>
          <w:tcPr>
            <w:tcW w:w="1771" w:type="dxa"/>
          </w:tcPr>
          <w:p w:rsidR="001B5AB1" w:rsidRDefault="001B5AB1" w:rsidP="00384351">
            <w:pPr>
              <w:jc w:val="center"/>
              <w:cnfStyle w:val="000000100000" w:firstRow="0" w:lastRow="0" w:firstColumn="0" w:lastColumn="0" w:oddVBand="0" w:evenVBand="0" w:oddHBand="1" w:evenHBand="0" w:firstRowFirstColumn="0" w:firstRowLastColumn="0" w:lastRowFirstColumn="0" w:lastRowLastColumn="0"/>
            </w:pPr>
            <w:r>
              <w:t>3</w:t>
            </w:r>
          </w:p>
        </w:tc>
        <w:tc>
          <w:tcPr>
            <w:tcW w:w="1772" w:type="dxa"/>
          </w:tcPr>
          <w:p w:rsidR="001B5AB1" w:rsidRDefault="001B5AB1" w:rsidP="00384351">
            <w:pPr>
              <w:jc w:val="center"/>
              <w:cnfStyle w:val="000000100000" w:firstRow="0" w:lastRow="0" w:firstColumn="0" w:lastColumn="0" w:oddVBand="0" w:evenVBand="0" w:oddHBand="1" w:evenHBand="0" w:firstRowFirstColumn="0" w:firstRowLastColumn="0" w:lastRowFirstColumn="0" w:lastRowLastColumn="0"/>
            </w:pPr>
          </w:p>
        </w:tc>
      </w:tr>
      <w:tr w:rsidR="001B5AB1" w:rsidTr="00836D20">
        <w:tc>
          <w:tcPr>
            <w:cnfStyle w:val="001000000000" w:firstRow="0" w:lastRow="0" w:firstColumn="1" w:lastColumn="0" w:oddVBand="0" w:evenVBand="0" w:oddHBand="0" w:evenHBand="0" w:firstRowFirstColumn="0" w:firstRowLastColumn="0" w:lastRowFirstColumn="0" w:lastRowLastColumn="0"/>
            <w:tcW w:w="1771" w:type="dxa"/>
          </w:tcPr>
          <w:p w:rsidR="001B5AB1" w:rsidRDefault="00DD0E94" w:rsidP="00384351">
            <w:r>
              <w:t>Mandatory</w:t>
            </w:r>
          </w:p>
        </w:tc>
        <w:tc>
          <w:tcPr>
            <w:tcW w:w="1771" w:type="dxa"/>
          </w:tcPr>
          <w:p w:rsidR="001B5AB1" w:rsidRDefault="001B5AB1" w:rsidP="00384351">
            <w:pPr>
              <w:jc w:val="center"/>
              <w:cnfStyle w:val="000000000000" w:firstRow="0" w:lastRow="0" w:firstColumn="0" w:lastColumn="0" w:oddVBand="0" w:evenVBand="0" w:oddHBand="0" w:evenHBand="0" w:firstRowFirstColumn="0" w:firstRowLastColumn="0" w:lastRowFirstColumn="0" w:lastRowLastColumn="0"/>
            </w:pPr>
          </w:p>
        </w:tc>
        <w:tc>
          <w:tcPr>
            <w:tcW w:w="1771" w:type="dxa"/>
          </w:tcPr>
          <w:p w:rsidR="001B5AB1" w:rsidRDefault="001B5AB1" w:rsidP="00384351">
            <w:pPr>
              <w:jc w:val="center"/>
              <w:cnfStyle w:val="000000000000" w:firstRow="0" w:lastRow="0" w:firstColumn="0" w:lastColumn="0" w:oddVBand="0" w:evenVBand="0" w:oddHBand="0" w:evenHBand="0" w:firstRowFirstColumn="0" w:firstRowLastColumn="0" w:lastRowFirstColumn="0" w:lastRowLastColumn="0"/>
            </w:pPr>
          </w:p>
        </w:tc>
        <w:tc>
          <w:tcPr>
            <w:tcW w:w="1771" w:type="dxa"/>
          </w:tcPr>
          <w:p w:rsidR="001B5AB1" w:rsidRDefault="001B5AB1" w:rsidP="00384351">
            <w:pPr>
              <w:jc w:val="center"/>
              <w:cnfStyle w:val="000000000000" w:firstRow="0" w:lastRow="0" w:firstColumn="0" w:lastColumn="0" w:oddVBand="0" w:evenVBand="0" w:oddHBand="0" w:evenHBand="0" w:firstRowFirstColumn="0" w:firstRowLastColumn="0" w:lastRowFirstColumn="0" w:lastRowLastColumn="0"/>
            </w:pPr>
          </w:p>
        </w:tc>
        <w:tc>
          <w:tcPr>
            <w:tcW w:w="1772" w:type="dxa"/>
          </w:tcPr>
          <w:p w:rsidR="001B5AB1" w:rsidRDefault="00DD0E94" w:rsidP="00384351">
            <w:pPr>
              <w:jc w:val="center"/>
              <w:cnfStyle w:val="000000000000" w:firstRow="0" w:lastRow="0" w:firstColumn="0" w:lastColumn="0" w:oddVBand="0" w:evenVBand="0" w:oddHBand="0" w:evenHBand="0" w:firstRowFirstColumn="0" w:firstRowLastColumn="0" w:lastRowFirstColumn="0" w:lastRowLastColumn="0"/>
            </w:pPr>
            <w:r>
              <w:t>Yes</w:t>
            </w:r>
          </w:p>
        </w:tc>
      </w:tr>
      <w:tr w:rsidR="001B5AB1" w:rsidTr="0083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1B5AB1" w:rsidRDefault="001B5AB1" w:rsidP="00384351"/>
        </w:tc>
        <w:tc>
          <w:tcPr>
            <w:tcW w:w="1771" w:type="dxa"/>
          </w:tcPr>
          <w:p w:rsidR="001B5AB1" w:rsidRDefault="001B5AB1" w:rsidP="00384351">
            <w:pPr>
              <w:cnfStyle w:val="000000100000" w:firstRow="0" w:lastRow="0" w:firstColumn="0" w:lastColumn="0" w:oddVBand="0" w:evenVBand="0" w:oddHBand="1" w:evenHBand="0" w:firstRowFirstColumn="0" w:firstRowLastColumn="0" w:lastRowFirstColumn="0" w:lastRowLastColumn="0"/>
            </w:pPr>
          </w:p>
        </w:tc>
        <w:tc>
          <w:tcPr>
            <w:tcW w:w="1771" w:type="dxa"/>
          </w:tcPr>
          <w:p w:rsidR="001B5AB1" w:rsidRDefault="001B5AB1" w:rsidP="00384351">
            <w:pPr>
              <w:cnfStyle w:val="000000100000" w:firstRow="0" w:lastRow="0" w:firstColumn="0" w:lastColumn="0" w:oddVBand="0" w:evenVBand="0" w:oddHBand="1" w:evenHBand="0" w:firstRowFirstColumn="0" w:firstRowLastColumn="0" w:lastRowFirstColumn="0" w:lastRowLastColumn="0"/>
            </w:pPr>
          </w:p>
        </w:tc>
        <w:tc>
          <w:tcPr>
            <w:tcW w:w="1771" w:type="dxa"/>
          </w:tcPr>
          <w:p w:rsidR="001B5AB1" w:rsidRDefault="001B5AB1" w:rsidP="00384351">
            <w:pPr>
              <w:cnfStyle w:val="000000100000" w:firstRow="0" w:lastRow="0" w:firstColumn="0" w:lastColumn="0" w:oddVBand="0" w:evenVBand="0" w:oddHBand="1" w:evenHBand="0" w:firstRowFirstColumn="0" w:firstRowLastColumn="0" w:lastRowFirstColumn="0" w:lastRowLastColumn="0"/>
            </w:pPr>
          </w:p>
        </w:tc>
        <w:tc>
          <w:tcPr>
            <w:tcW w:w="1772" w:type="dxa"/>
          </w:tcPr>
          <w:p w:rsidR="001B5AB1" w:rsidRDefault="001B5AB1" w:rsidP="00384351">
            <w:pPr>
              <w:cnfStyle w:val="000000100000" w:firstRow="0" w:lastRow="0" w:firstColumn="0" w:lastColumn="0" w:oddVBand="0" w:evenVBand="0" w:oddHBand="1" w:evenHBand="0" w:firstRowFirstColumn="0" w:firstRowLastColumn="0" w:lastRowFirstColumn="0" w:lastRowLastColumn="0"/>
            </w:pPr>
          </w:p>
        </w:tc>
      </w:tr>
    </w:tbl>
    <w:p w:rsidR="00095B8E" w:rsidRDefault="00836D20" w:rsidP="001B5AB1">
      <w:pPr>
        <w:pStyle w:val="Heading2"/>
      </w:pPr>
      <w:r>
        <w:t>Configuration Control Board</w:t>
      </w:r>
    </w:p>
    <w:tbl>
      <w:tblPr>
        <w:tblStyle w:val="GridTable4-Accent5"/>
        <w:tblW w:w="0" w:type="auto"/>
        <w:tblLook w:val="04A0" w:firstRow="1" w:lastRow="0" w:firstColumn="1" w:lastColumn="0" w:noHBand="0" w:noVBand="1"/>
      </w:tblPr>
      <w:tblGrid>
        <w:gridCol w:w="8193"/>
      </w:tblGrid>
      <w:tr w:rsidR="008204B4" w:rsidRPr="00836D20" w:rsidTr="0085282D">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8193" w:type="dxa"/>
          </w:tcPr>
          <w:p w:rsidR="008204B4" w:rsidRPr="00836D20" w:rsidRDefault="008204B4" w:rsidP="008204B4">
            <w:r>
              <w:t>Members</w:t>
            </w:r>
            <w:r w:rsidRPr="00836D20">
              <w:t xml:space="preserve"> </w:t>
            </w:r>
          </w:p>
        </w:tc>
      </w:tr>
      <w:tr w:rsidR="008204B4" w:rsidRPr="00836D20" w:rsidTr="0085282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8193" w:type="dxa"/>
          </w:tcPr>
          <w:p w:rsidR="008204B4" w:rsidRPr="00836D20" w:rsidRDefault="008204B4" w:rsidP="008204B4">
            <w:r>
              <w:t>Owner</w:t>
            </w:r>
          </w:p>
        </w:tc>
      </w:tr>
      <w:tr w:rsidR="008204B4" w:rsidRPr="00836D20" w:rsidTr="0085282D">
        <w:trPr>
          <w:trHeight w:val="680"/>
        </w:trPr>
        <w:tc>
          <w:tcPr>
            <w:cnfStyle w:val="001000000000" w:firstRow="0" w:lastRow="0" w:firstColumn="1" w:lastColumn="0" w:oddVBand="0" w:evenVBand="0" w:oddHBand="0" w:evenHBand="0" w:firstRowFirstColumn="0" w:firstRowLastColumn="0" w:lastRowFirstColumn="0" w:lastRowLastColumn="0"/>
            <w:tcW w:w="8193" w:type="dxa"/>
          </w:tcPr>
          <w:p w:rsidR="008204B4" w:rsidRPr="00836D20" w:rsidRDefault="008204B4" w:rsidP="008204B4">
            <w:r w:rsidRPr="00836D20">
              <w:t xml:space="preserve">Project Manager </w:t>
            </w:r>
          </w:p>
        </w:tc>
      </w:tr>
      <w:tr w:rsidR="008204B4" w:rsidRPr="00836D20" w:rsidTr="0085282D">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8193" w:type="dxa"/>
          </w:tcPr>
          <w:p w:rsidR="008204B4" w:rsidRPr="00836D20" w:rsidRDefault="008204B4" w:rsidP="008204B4">
            <w:r w:rsidRPr="00836D20">
              <w:t>Lawyer</w:t>
            </w:r>
          </w:p>
        </w:tc>
      </w:tr>
      <w:tr w:rsidR="008204B4" w:rsidRPr="00836D20" w:rsidTr="0085282D">
        <w:trPr>
          <w:trHeight w:val="680"/>
        </w:trPr>
        <w:tc>
          <w:tcPr>
            <w:cnfStyle w:val="001000000000" w:firstRow="0" w:lastRow="0" w:firstColumn="1" w:lastColumn="0" w:oddVBand="0" w:evenVBand="0" w:oddHBand="0" w:evenHBand="0" w:firstRowFirstColumn="0" w:firstRowLastColumn="0" w:lastRowFirstColumn="0" w:lastRowLastColumn="0"/>
            <w:tcW w:w="8193" w:type="dxa"/>
          </w:tcPr>
          <w:p w:rsidR="008204B4" w:rsidRPr="00836D20" w:rsidRDefault="008204B4" w:rsidP="008204B4">
            <w:r w:rsidRPr="00836D20">
              <w:t>Clients Representative</w:t>
            </w:r>
          </w:p>
        </w:tc>
      </w:tr>
      <w:tr w:rsidR="008204B4" w:rsidRPr="00836D20" w:rsidTr="0085282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8193" w:type="dxa"/>
          </w:tcPr>
          <w:p w:rsidR="008204B4" w:rsidRPr="00836D20" w:rsidRDefault="008204B4" w:rsidP="008204B4">
            <w:r w:rsidRPr="00836D20">
              <w:t xml:space="preserve">QA Manager </w:t>
            </w:r>
          </w:p>
        </w:tc>
        <w:bookmarkStart w:id="0" w:name="_GoBack"/>
        <w:bookmarkEnd w:id="0"/>
      </w:tr>
      <w:tr w:rsidR="008204B4" w:rsidRPr="00836D20" w:rsidTr="0085282D">
        <w:trPr>
          <w:trHeight w:val="680"/>
        </w:trPr>
        <w:tc>
          <w:tcPr>
            <w:cnfStyle w:val="001000000000" w:firstRow="0" w:lastRow="0" w:firstColumn="1" w:lastColumn="0" w:oddVBand="0" w:evenVBand="0" w:oddHBand="0" w:evenHBand="0" w:firstRowFirstColumn="0" w:firstRowLastColumn="0" w:lastRowFirstColumn="0" w:lastRowLastColumn="0"/>
            <w:tcW w:w="8193" w:type="dxa"/>
          </w:tcPr>
          <w:p w:rsidR="008204B4" w:rsidRPr="00836D20" w:rsidRDefault="008204B4" w:rsidP="008204B4">
            <w:r>
              <w:t xml:space="preserve">HR Manager </w:t>
            </w:r>
          </w:p>
        </w:tc>
      </w:tr>
      <w:tr w:rsidR="007611C4" w:rsidRPr="00836D20" w:rsidTr="0085282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8193" w:type="dxa"/>
          </w:tcPr>
          <w:p w:rsidR="007611C4" w:rsidRDefault="007611C4" w:rsidP="008204B4">
            <w:r>
              <w:t>Financial Manager</w:t>
            </w:r>
          </w:p>
        </w:tc>
      </w:tr>
    </w:tbl>
    <w:p w:rsidR="00836D20" w:rsidRPr="00836D20" w:rsidRDefault="00836D20" w:rsidP="00836D20"/>
    <w:sectPr w:rsidR="00836D20" w:rsidRPr="00836D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6E45995"/>
    <w:multiLevelType w:val="hybridMultilevel"/>
    <w:tmpl w:val="F098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E7331D"/>
    <w:multiLevelType w:val="hybridMultilevel"/>
    <w:tmpl w:val="2F94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5D29AD"/>
    <w:multiLevelType w:val="hybridMultilevel"/>
    <w:tmpl w:val="56D0E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17A98"/>
    <w:multiLevelType w:val="hybridMultilevel"/>
    <w:tmpl w:val="E8E4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9"/>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95B8E"/>
    <w:rsid w:val="0015074B"/>
    <w:rsid w:val="001B5AB1"/>
    <w:rsid w:val="0029639D"/>
    <w:rsid w:val="00326F90"/>
    <w:rsid w:val="00343405"/>
    <w:rsid w:val="004F089B"/>
    <w:rsid w:val="00750FFF"/>
    <w:rsid w:val="007611C4"/>
    <w:rsid w:val="008204B4"/>
    <w:rsid w:val="00836D20"/>
    <w:rsid w:val="0085282D"/>
    <w:rsid w:val="00A57C65"/>
    <w:rsid w:val="00AA1D8D"/>
    <w:rsid w:val="00B47730"/>
    <w:rsid w:val="00CB0664"/>
    <w:rsid w:val="00DD0E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2321EB"/>
  <w14:defaultImageDpi w14:val="300"/>
  <w15:docId w15:val="{E2ECF9AE-4B58-4F17-B1E9-F9706B80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A57C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836D2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821B3-462B-4B2C-AB6F-E2B3DC6DE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Windows User</cp:lastModifiedBy>
  <cp:revision>9</cp:revision>
  <dcterms:created xsi:type="dcterms:W3CDTF">2013-12-23T23:15:00Z</dcterms:created>
  <dcterms:modified xsi:type="dcterms:W3CDTF">2025-10-24T16:43:00Z</dcterms:modified>
  <cp:category/>
</cp:coreProperties>
</file>