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26" w:rsidRDefault="00F71F4B">
      <w:pPr>
        <w:pStyle w:val="Heading1"/>
      </w:pPr>
      <w:r>
        <w:t>SmartFix Company</w:t>
      </w:r>
    </w:p>
    <w:p w:rsidR="00C64301" w:rsidRDefault="00F71F4B" w:rsidP="00C64301">
      <w:pPr>
        <w:pStyle w:val="Heading2"/>
      </w:pPr>
      <w:r>
        <w:t>C</w:t>
      </w:r>
      <w:r w:rsidR="00C64301">
        <w:t>hange Request Management Policy</w:t>
      </w:r>
    </w:p>
    <w:p w:rsidR="00C64301" w:rsidRDefault="00F71F4B">
      <w:r>
        <w:t xml:space="preserve">Document No.: </w:t>
      </w:r>
      <w:r w:rsidR="007A0C6B">
        <w:t>CRMP-1</w:t>
      </w:r>
      <w:r w:rsidR="00C64301">
        <w:tab/>
      </w:r>
      <w:r w:rsidR="00C64301">
        <w:tab/>
      </w:r>
    </w:p>
    <w:p w:rsidR="002C0F26" w:rsidRDefault="00F71F4B">
      <w:r>
        <w:t xml:space="preserve">Date: </w:t>
      </w:r>
      <w:r w:rsidR="007A0C6B" w:rsidRPr="007A0C6B">
        <w:rPr>
          <w:u w:val="single"/>
        </w:rPr>
        <w:t>20</w:t>
      </w:r>
      <w:r w:rsidR="007A0C6B" w:rsidRPr="007A0C6B">
        <w:rPr>
          <w:u w:val="single"/>
          <w:vertAlign w:val="superscript"/>
        </w:rPr>
        <w:t>th</w:t>
      </w:r>
      <w:r w:rsidR="007A0C6B" w:rsidRPr="007A0C6B">
        <w:rPr>
          <w:u w:val="single"/>
        </w:rPr>
        <w:t xml:space="preserve"> Oct, 2025</w:t>
      </w:r>
    </w:p>
    <w:p w:rsidR="002C0F26" w:rsidRDefault="00F71F4B">
      <w:r>
        <w:t>1. Purpose</w:t>
      </w:r>
      <w:r>
        <w:br/>
        <w:t>This policy establishes a form</w:t>
      </w:r>
      <w:r w:rsidR="007A0C6B">
        <w:t>al process to evaluate, approve</w:t>
      </w:r>
      <w:r>
        <w:t xml:space="preserve"> and implement change requests within SmartFix Company.</w:t>
      </w:r>
    </w:p>
    <w:p w:rsidR="002C0F26" w:rsidRDefault="00F71F4B">
      <w:r>
        <w:t>2. Scope</w:t>
      </w:r>
      <w:r>
        <w:br/>
        <w:t xml:space="preserve">This policy applies to all project </w:t>
      </w:r>
      <w:r w:rsidR="007A0C6B">
        <w:t>teams, departments, contractors</w:t>
      </w:r>
      <w:r>
        <w:t xml:space="preserve"> and stakeholders.</w:t>
      </w:r>
    </w:p>
    <w:p w:rsidR="00C64301" w:rsidRDefault="00C64301">
      <w:r>
        <w:t>3. Policy Statement</w:t>
      </w:r>
    </w:p>
    <w:p w:rsidR="00C64301" w:rsidRDefault="00F71F4B" w:rsidP="00C64301">
      <w:pPr>
        <w:pStyle w:val="ListParagraph"/>
        <w:numPr>
          <w:ilvl w:val="0"/>
          <w:numId w:val="10"/>
        </w:numPr>
      </w:pPr>
      <w:r>
        <w:t>All changes must be submitted through</w:t>
      </w:r>
      <w:r w:rsidR="00C64301">
        <w:t xml:space="preserve"> a Change Request Form (CRF).</w:t>
      </w:r>
    </w:p>
    <w:p w:rsidR="00C64301" w:rsidRDefault="00F71F4B" w:rsidP="00C64301">
      <w:pPr>
        <w:pStyle w:val="ListParagraph"/>
        <w:numPr>
          <w:ilvl w:val="0"/>
          <w:numId w:val="10"/>
        </w:numPr>
      </w:pPr>
      <w:r>
        <w:t>Changes require written ap</w:t>
      </w:r>
      <w:r w:rsidR="00C64301">
        <w:t>proval before implementation.</w:t>
      </w:r>
    </w:p>
    <w:p w:rsidR="002C0F26" w:rsidRDefault="00F71F4B" w:rsidP="00C64301">
      <w:pPr>
        <w:pStyle w:val="ListParagraph"/>
        <w:numPr>
          <w:ilvl w:val="0"/>
          <w:numId w:val="10"/>
        </w:numPr>
      </w:pPr>
      <w:r>
        <w:t>All approved changes must comply with legal and regulatory requirements.</w:t>
      </w:r>
    </w:p>
    <w:tbl>
      <w:tblPr>
        <w:tblStyle w:val="PlainTable1"/>
        <w:tblW w:w="9198" w:type="dxa"/>
        <w:tblLook w:val="04A0" w:firstRow="1" w:lastRow="0" w:firstColumn="1" w:lastColumn="0" w:noHBand="0" w:noVBand="1"/>
      </w:tblPr>
      <w:tblGrid>
        <w:gridCol w:w="1782"/>
        <w:gridCol w:w="2196"/>
        <w:gridCol w:w="1620"/>
        <w:gridCol w:w="1738"/>
        <w:gridCol w:w="1862"/>
      </w:tblGrid>
      <w:tr w:rsidR="004F76D1" w:rsidTr="004F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4F76D1" w:rsidRDefault="004F76D1" w:rsidP="0036263C">
            <w:pPr>
              <w:jc w:val="center"/>
            </w:pPr>
            <w:r>
              <w:t>Impact Level</w:t>
            </w:r>
          </w:p>
        </w:tc>
        <w:tc>
          <w:tcPr>
            <w:tcW w:w="2196" w:type="dxa"/>
          </w:tcPr>
          <w:p w:rsidR="004F76D1" w:rsidRDefault="004F76D1" w:rsidP="00362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Required</w:t>
            </w:r>
          </w:p>
        </w:tc>
        <w:tc>
          <w:tcPr>
            <w:tcW w:w="1620" w:type="dxa"/>
          </w:tcPr>
          <w:p w:rsidR="004F76D1" w:rsidRDefault="004F76D1" w:rsidP="00362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Impact</w:t>
            </w:r>
          </w:p>
        </w:tc>
        <w:tc>
          <w:tcPr>
            <w:tcW w:w="1738" w:type="dxa"/>
          </w:tcPr>
          <w:p w:rsidR="004F76D1" w:rsidRDefault="004F76D1" w:rsidP="00362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 / Resource Impact</w:t>
            </w:r>
          </w:p>
        </w:tc>
        <w:tc>
          <w:tcPr>
            <w:tcW w:w="1862" w:type="dxa"/>
          </w:tcPr>
          <w:p w:rsidR="004F76D1" w:rsidRDefault="004F76D1" w:rsidP="00362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Authority</w:t>
            </w:r>
          </w:p>
        </w:tc>
      </w:tr>
      <w:tr w:rsidR="004F76D1" w:rsidTr="004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4F76D1" w:rsidRDefault="004F76D1">
            <w:r>
              <w:t>Low-Level Change</w:t>
            </w:r>
          </w:p>
        </w:tc>
        <w:tc>
          <w:tcPr>
            <w:tcW w:w="2196" w:type="dxa"/>
          </w:tcPr>
          <w:p w:rsidR="004F76D1" w:rsidRDefault="004F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3 working days</w:t>
            </w:r>
          </w:p>
        </w:tc>
        <w:tc>
          <w:tcPr>
            <w:tcW w:w="1620" w:type="dxa"/>
          </w:tcPr>
          <w:p w:rsidR="004F76D1" w:rsidRDefault="004F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5% cost increase</w:t>
            </w:r>
          </w:p>
        </w:tc>
        <w:tc>
          <w:tcPr>
            <w:tcW w:w="1738" w:type="dxa"/>
          </w:tcPr>
          <w:p w:rsidR="004F76D1" w:rsidRDefault="004F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extra staff</w:t>
            </w:r>
          </w:p>
        </w:tc>
        <w:tc>
          <w:tcPr>
            <w:tcW w:w="1862" w:type="dxa"/>
          </w:tcPr>
          <w:p w:rsidR="004F76D1" w:rsidRDefault="004F76D1" w:rsidP="004F7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CCB</w:t>
            </w:r>
          </w:p>
        </w:tc>
      </w:tr>
      <w:tr w:rsidR="004F76D1" w:rsidTr="004F76D1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4F76D1" w:rsidRDefault="004F76D1">
            <w:r>
              <w:t>Medium-Level Change</w:t>
            </w:r>
          </w:p>
        </w:tc>
        <w:tc>
          <w:tcPr>
            <w:tcW w:w="2196" w:type="dxa"/>
          </w:tcPr>
          <w:p w:rsidR="004F76D1" w:rsidRDefault="004F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4–7 working days</w:t>
            </w:r>
          </w:p>
        </w:tc>
        <w:tc>
          <w:tcPr>
            <w:tcW w:w="1620" w:type="dxa"/>
          </w:tcPr>
          <w:p w:rsidR="004F76D1" w:rsidRDefault="004F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5%–15% cost increase</w:t>
            </w:r>
          </w:p>
        </w:tc>
        <w:tc>
          <w:tcPr>
            <w:tcW w:w="1738" w:type="dxa"/>
          </w:tcPr>
          <w:p w:rsidR="004F76D1" w:rsidRDefault="004F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 staff or reallocation</w:t>
            </w:r>
          </w:p>
        </w:tc>
        <w:tc>
          <w:tcPr>
            <w:tcW w:w="1862" w:type="dxa"/>
          </w:tcPr>
          <w:p w:rsidR="004F76D1" w:rsidRDefault="004F76D1" w:rsidP="004F7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CCB</w:t>
            </w:r>
          </w:p>
        </w:tc>
      </w:tr>
      <w:tr w:rsidR="004F76D1" w:rsidTr="004F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4F76D1" w:rsidRDefault="004F76D1">
            <w:r>
              <w:t>High/Risky-Level Change</w:t>
            </w:r>
          </w:p>
        </w:tc>
        <w:tc>
          <w:tcPr>
            <w:tcW w:w="2196" w:type="dxa"/>
          </w:tcPr>
          <w:p w:rsidR="004F76D1" w:rsidRDefault="004F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7 working days</w:t>
            </w:r>
          </w:p>
        </w:tc>
        <w:tc>
          <w:tcPr>
            <w:tcW w:w="1620" w:type="dxa"/>
          </w:tcPr>
          <w:p w:rsidR="004F76D1" w:rsidRDefault="004F76D1" w:rsidP="00BB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 15% budget or </w:t>
            </w:r>
            <w:r w:rsidR="00BB2F27">
              <w:t>more</w:t>
            </w:r>
          </w:p>
        </w:tc>
        <w:tc>
          <w:tcPr>
            <w:tcW w:w="1738" w:type="dxa"/>
          </w:tcPr>
          <w:p w:rsidR="004F76D1" w:rsidRDefault="004F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hires or external consultants</w:t>
            </w:r>
          </w:p>
        </w:tc>
        <w:tc>
          <w:tcPr>
            <w:tcW w:w="1862" w:type="dxa"/>
          </w:tcPr>
          <w:p w:rsidR="004F76D1" w:rsidRDefault="004F76D1" w:rsidP="004F7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CCB</w:t>
            </w:r>
          </w:p>
        </w:tc>
      </w:tr>
    </w:tbl>
    <w:p w:rsidR="00C64301" w:rsidRDefault="00C64301"/>
    <w:p w:rsidR="00C64301" w:rsidRDefault="00C64301">
      <w:r>
        <w:t>4. Documentation Requirements</w:t>
      </w:r>
      <w:r w:rsidR="0036263C">
        <w:t>:</w:t>
      </w:r>
    </w:p>
    <w:p w:rsidR="002C0F26" w:rsidRDefault="00F71F4B">
      <w:r>
        <w:t>Each Change Request must include</w:t>
      </w:r>
      <w:r w:rsidR="007A0C6B">
        <w:t xml:space="preserve"> CR number,</w:t>
      </w:r>
      <w:r>
        <w:t xml:space="preserve"> description, justification, i</w:t>
      </w:r>
      <w:r w:rsidR="00C64301">
        <w:t xml:space="preserve">mpact analysis, cost, timeline </w:t>
      </w:r>
      <w:r>
        <w:t>and required resour</w:t>
      </w:r>
      <w:bookmarkStart w:id="0" w:name="_GoBack"/>
      <w:bookmarkEnd w:id="0"/>
      <w:r>
        <w:t>ces.</w:t>
      </w:r>
    </w:p>
    <w:p w:rsidR="0036263C" w:rsidRDefault="00F71F4B">
      <w:r>
        <w:t>5.</w:t>
      </w:r>
      <w:r w:rsidR="0036263C">
        <w:t xml:space="preserve"> Compliance with</w:t>
      </w:r>
      <w:r w:rsidR="007A0C6B">
        <w:t xml:space="preserve"> l</w:t>
      </w:r>
      <w:r w:rsidR="0036263C">
        <w:t>aw</w:t>
      </w:r>
      <w:r w:rsidR="007A0C6B">
        <w:t>s</w:t>
      </w:r>
      <w:r w:rsidR="0036263C">
        <w:t>:</w:t>
      </w:r>
    </w:p>
    <w:p w:rsidR="002C0F26" w:rsidRDefault="007A0C6B">
      <w:r>
        <w:t>Change Request must be according to the laws.</w:t>
      </w:r>
    </w:p>
    <w:p w:rsidR="002C0F26" w:rsidRDefault="002C0F26"/>
    <w:sectPr w:rsidR="002C0F2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83" w:rsidRDefault="00B84583">
      <w:pPr>
        <w:spacing w:after="0" w:line="240" w:lineRule="auto"/>
      </w:pPr>
      <w:r>
        <w:separator/>
      </w:r>
    </w:p>
  </w:endnote>
  <w:endnote w:type="continuationSeparator" w:id="0">
    <w:p w:rsidR="00B84583" w:rsidRDefault="00B8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6" w:rsidRDefault="00F71F4B">
    <w:pPr>
      <w:pStyle w:val="Footer"/>
    </w:pPr>
    <w:r>
      <w:t>Confidential Document | SmartFix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83" w:rsidRDefault="00B84583">
      <w:pPr>
        <w:spacing w:after="0" w:line="240" w:lineRule="auto"/>
      </w:pPr>
      <w:r>
        <w:separator/>
      </w:r>
    </w:p>
  </w:footnote>
  <w:footnote w:type="continuationSeparator" w:id="0">
    <w:p w:rsidR="00B84583" w:rsidRDefault="00B8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6" w:rsidRDefault="00F71F4B">
    <w:pPr>
      <w:pStyle w:val="Header"/>
    </w:pPr>
    <w:r>
      <w:t>SmartFix Company | Change Request Management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B61511"/>
    <w:multiLevelType w:val="hybridMultilevel"/>
    <w:tmpl w:val="B210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57FD"/>
    <w:rsid w:val="0029639D"/>
    <w:rsid w:val="002C0F26"/>
    <w:rsid w:val="00326F90"/>
    <w:rsid w:val="0036263C"/>
    <w:rsid w:val="004F76D1"/>
    <w:rsid w:val="007A0C6B"/>
    <w:rsid w:val="009D22C4"/>
    <w:rsid w:val="00AA1D8D"/>
    <w:rsid w:val="00B47730"/>
    <w:rsid w:val="00B84583"/>
    <w:rsid w:val="00BB2F27"/>
    <w:rsid w:val="00C64301"/>
    <w:rsid w:val="00CB0664"/>
    <w:rsid w:val="00F71F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13430"/>
  <w14:defaultImageDpi w14:val="300"/>
  <w15:docId w15:val="{37E7FA2D-83A0-4AB5-AED0-6F5CA36B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643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3BFA6-0F03-46E4-B6D0-7982326A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2025-10-23T23:55:00Z</dcterms:modified>
  <cp:category/>
</cp:coreProperties>
</file>