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14B7F" w14:textId="7273535E" w:rsidR="00654CA7" w:rsidRPr="00654CA7" w:rsidRDefault="00654CA7" w:rsidP="00654CA7">
      <w:pPr>
        <w:ind w:left="720" w:hanging="360"/>
        <w:jc w:val="center"/>
        <w:rPr>
          <w:b/>
          <w:bCs/>
          <w:u w:val="single"/>
        </w:rPr>
      </w:pPr>
      <w:r w:rsidRPr="00654CA7">
        <w:rPr>
          <w:b/>
          <w:bCs/>
          <w:u w:val="single"/>
        </w:rPr>
        <w:t>CR Questions</w:t>
      </w:r>
    </w:p>
    <w:p w14:paraId="7433E09C" w14:textId="35B0490F" w:rsidR="001B74FD" w:rsidRPr="00A6666C" w:rsidRDefault="00654CA7" w:rsidP="00654CA7">
      <w:pPr>
        <w:pStyle w:val="ListParagraph"/>
        <w:numPr>
          <w:ilvl w:val="0"/>
          <w:numId w:val="1"/>
        </w:numPr>
      </w:pPr>
      <w:r w:rsidRPr="00A6666C">
        <w:t>Point me to the webinar from Timo Unger regarding the latest updates on ELV and answer to questions from last year’s IMDS conference</w:t>
      </w:r>
      <w:r w:rsidR="00FD20ED" w:rsidRPr="00A6666C">
        <w:t xml:space="preserve">  </w:t>
      </w:r>
      <w:r w:rsidR="00FD20ED" w:rsidRPr="00A6666C">
        <w:rPr>
          <w:color w:val="EE0000"/>
        </w:rPr>
        <w:t xml:space="preserve">Answer:  </w:t>
      </w:r>
      <w:hyperlink r:id="rId6" w:history="1">
        <w:r w:rsidR="00FD20ED" w:rsidRPr="00A6666C">
          <w:rPr>
            <w:rStyle w:val="Hyperlink"/>
          </w:rPr>
          <w:t>https://www.aiag.org/training-and-resources/webinars/details/CIEA</w:t>
        </w:r>
      </w:hyperlink>
      <w:r w:rsidR="00FD20ED" w:rsidRPr="00A6666C">
        <w:t xml:space="preserve"> </w:t>
      </w:r>
    </w:p>
    <w:p w14:paraId="17BA1152" w14:textId="7986EBA4" w:rsidR="0061582A" w:rsidRPr="00A6666C" w:rsidRDefault="0061582A" w:rsidP="0061582A">
      <w:pPr>
        <w:pStyle w:val="ListParagraph"/>
        <w:ind w:left="1440"/>
        <w:rPr>
          <w:b/>
          <w:bCs/>
          <w:color w:val="C00000"/>
        </w:rPr>
      </w:pPr>
      <w:r w:rsidRPr="00A6666C">
        <w:rPr>
          <w:b/>
          <w:bCs/>
          <w:color w:val="C00000"/>
        </w:rPr>
        <w:t>Thumbs down – failed to get me the information</w:t>
      </w:r>
    </w:p>
    <w:p w14:paraId="771E0E8B" w14:textId="66321845" w:rsidR="00FD20ED" w:rsidRPr="00A6666C" w:rsidRDefault="00654CA7" w:rsidP="00FD20ED">
      <w:pPr>
        <w:pStyle w:val="ListParagraph"/>
        <w:numPr>
          <w:ilvl w:val="0"/>
          <w:numId w:val="1"/>
        </w:numPr>
        <w:rPr>
          <w:color w:val="EE0000"/>
        </w:rPr>
      </w:pPr>
      <w:r w:rsidRPr="00A6666C">
        <w:t xml:space="preserve">Point me to the webinar on Scope </w:t>
      </w:r>
      <w:r w:rsidR="00FD20ED" w:rsidRPr="00A6666C">
        <w:t xml:space="preserve">3?  </w:t>
      </w:r>
      <w:r w:rsidR="00FD20ED" w:rsidRPr="00A6666C">
        <w:rPr>
          <w:color w:val="EE0000"/>
        </w:rPr>
        <w:t>Answer: Understanding and Calculating Your Scope 3 Impact</w:t>
      </w:r>
    </w:p>
    <w:p w14:paraId="2A4DB4EC" w14:textId="77777777" w:rsidR="0061582A" w:rsidRPr="00A6666C" w:rsidRDefault="0061582A" w:rsidP="0061582A">
      <w:pPr>
        <w:pStyle w:val="ListParagraph"/>
        <w:ind w:left="1440"/>
        <w:rPr>
          <w:b/>
          <w:bCs/>
          <w:color w:val="C00000"/>
        </w:rPr>
      </w:pPr>
      <w:r w:rsidRPr="00A6666C">
        <w:rPr>
          <w:b/>
          <w:bCs/>
          <w:color w:val="C00000"/>
        </w:rPr>
        <w:t>Thumbs down – failed to get me the information</w:t>
      </w:r>
    </w:p>
    <w:p w14:paraId="6F46A44C" w14:textId="39EB26FD" w:rsidR="0061582A" w:rsidRPr="00A6666C" w:rsidRDefault="0061582A" w:rsidP="0061582A">
      <w:pPr>
        <w:pStyle w:val="ListParagraph"/>
        <w:ind w:left="1440"/>
        <w:rPr>
          <w:b/>
          <w:bCs/>
        </w:rPr>
      </w:pPr>
      <w:r w:rsidRPr="00A6666C">
        <w:rPr>
          <w:b/>
          <w:bCs/>
          <w:color w:val="C00000"/>
        </w:rPr>
        <w:t>AVA not aware of old or new webinars</w:t>
      </w:r>
    </w:p>
    <w:p w14:paraId="3CA2E509" w14:textId="04FDF7F4" w:rsidR="00FD20ED" w:rsidRPr="00A6666C" w:rsidRDefault="00FD20ED" w:rsidP="00654CA7">
      <w:pPr>
        <w:pStyle w:val="ListParagraph"/>
        <w:numPr>
          <w:ilvl w:val="0"/>
          <w:numId w:val="1"/>
        </w:numPr>
        <w:rPr>
          <w:color w:val="EE0000"/>
        </w:rPr>
      </w:pPr>
      <w:r w:rsidRPr="00A6666C">
        <w:t>What training provides me with compliance readiness, such as Chemistry Manager</w:t>
      </w:r>
      <w:r w:rsidR="00E64988" w:rsidRPr="00A6666C">
        <w:t xml:space="preserve">? </w:t>
      </w:r>
      <w:r w:rsidRPr="00A6666C">
        <w:t xml:space="preserve">  </w:t>
      </w:r>
      <w:r w:rsidRPr="00A6666C">
        <w:rPr>
          <w:color w:val="EE0000"/>
        </w:rPr>
        <w:t>Answer: Advanced IMDS</w:t>
      </w:r>
    </w:p>
    <w:p w14:paraId="72C549E4" w14:textId="06118AD9" w:rsidR="00E64988" w:rsidRPr="00A6666C" w:rsidRDefault="00E64988" w:rsidP="00E64988">
      <w:pPr>
        <w:pStyle w:val="ListParagraph"/>
        <w:ind w:firstLine="720"/>
        <w:rPr>
          <w:color w:val="EE0000"/>
        </w:rPr>
      </w:pPr>
      <w:r w:rsidRPr="00A6666C">
        <w:rPr>
          <w:b/>
          <w:bCs/>
          <w:color w:val="C00000"/>
        </w:rPr>
        <w:t>Thumbs down – pointed me to wrong training</w:t>
      </w:r>
    </w:p>
    <w:p w14:paraId="06D4066B" w14:textId="32F2880D" w:rsidR="00FD20ED" w:rsidRPr="00A6666C" w:rsidRDefault="00FD20ED" w:rsidP="00654CA7">
      <w:pPr>
        <w:pStyle w:val="ListParagraph"/>
        <w:numPr>
          <w:ilvl w:val="0"/>
          <w:numId w:val="1"/>
        </w:numPr>
        <w:rPr>
          <w:color w:val="EE0000"/>
        </w:rPr>
      </w:pPr>
      <w:r w:rsidRPr="00A6666C">
        <w:t xml:space="preserve">Direct me to the training on due diligence process for </w:t>
      </w:r>
      <w:r w:rsidR="00DC0B2E" w:rsidRPr="00A6666C">
        <w:t>a</w:t>
      </w:r>
      <w:r w:rsidRPr="00A6666C">
        <w:t xml:space="preserve"> company and is a certificate included?    </w:t>
      </w:r>
      <w:r w:rsidRPr="00A6666C">
        <w:rPr>
          <w:color w:val="EE0000"/>
        </w:rPr>
        <w:t>An</w:t>
      </w:r>
      <w:r w:rsidR="00FE6935" w:rsidRPr="00A6666C">
        <w:rPr>
          <w:color w:val="EE0000"/>
        </w:rPr>
        <w:t>sw</w:t>
      </w:r>
      <w:r w:rsidRPr="00A6666C">
        <w:rPr>
          <w:color w:val="EE0000"/>
        </w:rPr>
        <w:t xml:space="preserve">er: </w:t>
      </w:r>
      <w:hyperlink r:id="rId7" w:history="1">
        <w:r w:rsidRPr="00A6666C">
          <w:rPr>
            <w:rStyle w:val="Hyperlink"/>
          </w:rPr>
          <w:t>https://www.aiag.org/training-and-resources/elearning/details/SCDP</w:t>
        </w:r>
      </w:hyperlink>
      <w:r w:rsidR="00DC0B2E" w:rsidRPr="00A6666C">
        <w:t xml:space="preserve"> </w:t>
      </w:r>
    </w:p>
    <w:p w14:paraId="27ADD4D9" w14:textId="7BCFB51D" w:rsidR="00DC0B2E" w:rsidRPr="00A6666C" w:rsidRDefault="00DC0B2E" w:rsidP="00DC0B2E">
      <w:pPr>
        <w:pStyle w:val="ListParagraph"/>
        <w:ind w:left="1440"/>
        <w:rPr>
          <w:b/>
          <w:bCs/>
          <w:color w:val="C00000"/>
        </w:rPr>
      </w:pPr>
      <w:r w:rsidRPr="00A6666C">
        <w:rPr>
          <w:b/>
          <w:bCs/>
          <w:color w:val="C00000"/>
        </w:rPr>
        <w:t>Did not know if certificate was included</w:t>
      </w:r>
    </w:p>
    <w:p w14:paraId="4765962F" w14:textId="2808D842" w:rsidR="00FD20ED" w:rsidRPr="00A6666C" w:rsidRDefault="00FD20ED" w:rsidP="00654CA7">
      <w:pPr>
        <w:pStyle w:val="ListParagraph"/>
        <w:numPr>
          <w:ilvl w:val="0"/>
          <w:numId w:val="1"/>
        </w:numPr>
        <w:rPr>
          <w:color w:val="EE0000"/>
        </w:rPr>
      </w:pPr>
      <w:r w:rsidRPr="00A6666C">
        <w:t xml:space="preserve">What </w:t>
      </w:r>
      <w:r w:rsidR="00705734" w:rsidRPr="00A6666C">
        <w:t>is</w:t>
      </w:r>
      <w:r w:rsidRPr="00A6666C">
        <w:t xml:space="preserve"> the Forced Labor/Human Rights group working on and how do I join the group?</w:t>
      </w:r>
      <w:r w:rsidRPr="00A6666C">
        <w:rPr>
          <w:color w:val="EE0000"/>
        </w:rPr>
        <w:t xml:space="preserve"> </w:t>
      </w:r>
      <w:r w:rsidR="00C8712D" w:rsidRPr="00A6666C">
        <w:rPr>
          <w:color w:val="EE0000"/>
        </w:rPr>
        <w:t xml:space="preserve">  Answer: </w:t>
      </w:r>
      <w:hyperlink r:id="rId8" w:history="1">
        <w:r w:rsidR="00C8712D" w:rsidRPr="00A6666C">
          <w:rPr>
            <w:rStyle w:val="Hyperlink"/>
          </w:rPr>
          <w:t>https://www.aiag.org/collaboration-hub/corporate-responsibility-groups/forced-labor---human-rights-group</w:t>
        </w:r>
      </w:hyperlink>
      <w:r w:rsidR="00C8712D" w:rsidRPr="00A6666C">
        <w:rPr>
          <w:color w:val="EE0000"/>
        </w:rPr>
        <w:t xml:space="preserve"> </w:t>
      </w:r>
      <w:r w:rsidR="00DC0B2E" w:rsidRPr="00A6666C">
        <w:rPr>
          <w:color w:val="EE0000"/>
        </w:rPr>
        <w:t xml:space="preserve"> </w:t>
      </w:r>
    </w:p>
    <w:p w14:paraId="711182A8" w14:textId="45DA26BB" w:rsidR="00DC0B2E" w:rsidRPr="00A6666C" w:rsidRDefault="00DC0B2E" w:rsidP="00DC0B2E">
      <w:pPr>
        <w:pStyle w:val="ListParagraph"/>
        <w:ind w:left="1440"/>
        <w:rPr>
          <w:b/>
          <w:bCs/>
          <w:color w:val="3A7C22" w:themeColor="accent6" w:themeShade="BF"/>
        </w:rPr>
      </w:pPr>
      <w:r w:rsidRPr="00A6666C">
        <w:rPr>
          <w:b/>
          <w:bCs/>
          <w:color w:val="3A7C22" w:themeColor="accent6" w:themeShade="BF"/>
        </w:rPr>
        <w:t>Answered correctly</w:t>
      </w:r>
    </w:p>
    <w:p w14:paraId="751D9EA6" w14:textId="78846A00" w:rsidR="00C8712D" w:rsidRPr="00A6666C" w:rsidRDefault="00DC0B2E" w:rsidP="00FF7640">
      <w:pPr>
        <w:pStyle w:val="ListParagraph"/>
        <w:numPr>
          <w:ilvl w:val="0"/>
          <w:numId w:val="1"/>
        </w:numPr>
        <w:spacing w:after="60" w:line="240" w:lineRule="auto"/>
        <w:rPr>
          <w:color w:val="EE0000"/>
        </w:rPr>
      </w:pPr>
      <w:r w:rsidRPr="00A6666C">
        <w:t>How can I join the group that preparing enhancements to update IMDS and present to the IMDS Steering Committee?</w:t>
      </w:r>
      <w:r w:rsidR="00C8712D" w:rsidRPr="00A6666C">
        <w:rPr>
          <w:color w:val="EE0000"/>
        </w:rPr>
        <w:t xml:space="preserve">    Answer: </w:t>
      </w:r>
      <w:hyperlink r:id="rId9" w:history="1">
        <w:r w:rsidR="00C8712D" w:rsidRPr="00A6666C">
          <w:rPr>
            <w:rStyle w:val="Hyperlink"/>
          </w:rPr>
          <w:t>https://www.aiag.org/collaboration-hub/corporate-responsibility-groups/supplier-alliance</w:t>
        </w:r>
      </w:hyperlink>
      <w:r w:rsidR="00C8712D" w:rsidRPr="00A6666C">
        <w:rPr>
          <w:color w:val="EE0000"/>
        </w:rPr>
        <w:t xml:space="preserve"> </w:t>
      </w:r>
    </w:p>
    <w:p w14:paraId="2137494F" w14:textId="7282A17E" w:rsidR="00FF7640" w:rsidRPr="00A6666C" w:rsidRDefault="00FF7640" w:rsidP="00FF7640">
      <w:pPr>
        <w:spacing w:after="60" w:line="240" w:lineRule="auto"/>
        <w:ind w:left="1440"/>
        <w:rPr>
          <w:b/>
          <w:bCs/>
          <w:color w:val="EE0000"/>
        </w:rPr>
      </w:pPr>
      <w:r w:rsidRPr="00A6666C">
        <w:rPr>
          <w:b/>
          <w:bCs/>
          <w:color w:val="EE0000"/>
        </w:rPr>
        <w:t>Thumbs down because it did not point to Supplier Alliance</w:t>
      </w:r>
    </w:p>
    <w:p w14:paraId="3A3DD0CC" w14:textId="2A96AC0C" w:rsidR="009352AF" w:rsidRPr="00A6666C" w:rsidRDefault="009352AF" w:rsidP="009352AF">
      <w:pPr>
        <w:pStyle w:val="ListParagraph"/>
        <w:numPr>
          <w:ilvl w:val="0"/>
          <w:numId w:val="1"/>
        </w:numPr>
        <w:spacing w:after="0" w:line="300" w:lineRule="atLeast"/>
        <w:rPr>
          <w:rFonts w:ascii="Segoe UI" w:eastAsia="Times New Roman" w:hAnsi="Segoe UI" w:cs="Segoe UI"/>
          <w:kern w:val="0"/>
          <w14:ligatures w14:val="none"/>
        </w:rPr>
      </w:pPr>
      <w:r w:rsidRPr="00A6666C">
        <w:rPr>
          <w:rFonts w:ascii="Segoe UI" w:eastAsia="Times New Roman" w:hAnsi="Segoe UI" w:cs="Segoe UI"/>
          <w:kern w:val="0"/>
          <w14:ligatures w14:val="none"/>
        </w:rPr>
        <w:t xml:space="preserve">Point me to the document that can answer: In a plant area where powered industrial trucks and pedestrians </w:t>
      </w:r>
      <w:r w:rsidRPr="00A6666C">
        <w:rPr>
          <w:rFonts w:ascii="Segoe UI" w:eastAsia="Times New Roman" w:hAnsi="Segoe UI" w:cs="Segoe UI"/>
          <w:i/>
          <w:iCs/>
          <w:kern w:val="0"/>
          <w14:ligatures w14:val="none"/>
        </w:rPr>
        <w:t>cannot</w:t>
      </w:r>
      <w:r w:rsidRPr="00A6666C">
        <w:rPr>
          <w:rFonts w:ascii="Segoe UI" w:eastAsia="Times New Roman" w:hAnsi="Segoe UI" w:cs="Segoe UI"/>
          <w:kern w:val="0"/>
          <w14:ligatures w14:val="none"/>
        </w:rPr>
        <w:t xml:space="preserve"> be physically separated, what </w:t>
      </w:r>
      <w:r w:rsidRPr="00A6666C">
        <w:rPr>
          <w:rFonts w:ascii="Segoe UI" w:eastAsia="Times New Roman" w:hAnsi="Segoe UI" w:cs="Segoe UI"/>
          <w:b/>
          <w:bCs/>
          <w:kern w:val="0"/>
          <w14:ligatures w14:val="none"/>
        </w:rPr>
        <w:t>additional safety controls</w:t>
      </w:r>
      <w:r w:rsidRPr="00A6666C">
        <w:rPr>
          <w:rFonts w:ascii="Segoe UI" w:eastAsia="Times New Roman" w:hAnsi="Segoe UI" w:cs="Segoe UI"/>
          <w:kern w:val="0"/>
          <w14:ligatures w14:val="none"/>
        </w:rPr>
        <w:t xml:space="preserve"> should be put in place, and why are those controls </w:t>
      </w:r>
      <w:r w:rsidRPr="00A6666C">
        <w:rPr>
          <w:rFonts w:ascii="Segoe UI" w:eastAsia="Times New Roman" w:hAnsi="Segoe UI" w:cs="Segoe UI"/>
          <w:b/>
          <w:bCs/>
          <w:kern w:val="0"/>
          <w14:ligatures w14:val="none"/>
        </w:rPr>
        <w:t>not enough by themselves</w:t>
      </w:r>
      <w:r w:rsidRPr="00A6666C">
        <w:rPr>
          <w:rFonts w:ascii="Segoe UI" w:eastAsia="Times New Roman" w:hAnsi="Segoe UI" w:cs="Segoe UI"/>
          <w:kern w:val="0"/>
          <w14:ligatures w14:val="none"/>
        </w:rPr>
        <w:t xml:space="preserve"> to reduce pedestrian risk?  Answer: OHS-2</w:t>
      </w:r>
    </w:p>
    <w:p w14:paraId="1D07A3A1" w14:textId="50873B52" w:rsidR="009352AF" w:rsidRPr="00A6666C" w:rsidRDefault="009352AF" w:rsidP="009352AF">
      <w:pPr>
        <w:pStyle w:val="ListParagraph"/>
        <w:spacing w:after="0" w:line="300" w:lineRule="atLeast"/>
        <w:ind w:left="1440"/>
        <w:rPr>
          <w:rFonts w:ascii="Segoe UI" w:eastAsia="Times New Roman" w:hAnsi="Segoe UI" w:cs="Segoe UI"/>
          <w:b/>
          <w:bCs/>
          <w:color w:val="C00000"/>
          <w:kern w:val="0"/>
          <w14:ligatures w14:val="none"/>
        </w:rPr>
      </w:pPr>
      <w:r w:rsidRPr="00A6666C">
        <w:rPr>
          <w:rFonts w:ascii="Segoe UI" w:eastAsia="Times New Roman" w:hAnsi="Segoe UI" w:cs="Segoe UI"/>
          <w:b/>
          <w:bCs/>
          <w:color w:val="C00000"/>
          <w:kern w:val="0"/>
          <w14:ligatures w14:val="none"/>
        </w:rPr>
        <w:t>Answered OHS-2 and OHS-9 sent feedback that not OHS-9</w:t>
      </w:r>
    </w:p>
    <w:p w14:paraId="44B194B4" w14:textId="0B5E82DF" w:rsidR="00F60975" w:rsidRPr="00A6666C" w:rsidRDefault="009352AF" w:rsidP="00F60975">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Point me to the document</w:t>
      </w:r>
      <w:r w:rsidR="00F60975" w:rsidRPr="00A6666C">
        <w:rPr>
          <w:rFonts w:ascii="Segoe UI" w:eastAsia="Times New Roman" w:hAnsi="Segoe UI" w:cs="Segoe UI"/>
          <w:kern w:val="0"/>
          <w14:ligatures w14:val="none"/>
        </w:rPr>
        <w:t xml:space="preserve"> that can I can purchase that discusses “How does effective leadership at all levels support the development of a strong HSE culture and continuous improvement?”  </w:t>
      </w:r>
      <w:r w:rsidR="00F60975" w:rsidRPr="00B00B1A">
        <w:rPr>
          <w:rFonts w:ascii="Segoe UI" w:eastAsia="Times New Roman" w:hAnsi="Segoe UI" w:cs="Segoe UI"/>
          <w:b/>
          <w:bCs/>
          <w:color w:val="196B24" w:themeColor="accent3"/>
          <w:kern w:val="0"/>
          <w14:ligatures w14:val="none"/>
        </w:rPr>
        <w:t xml:space="preserve">Answer: OHS-10 </w:t>
      </w:r>
      <w:r w:rsidR="00F60975" w:rsidRPr="00B00B1A">
        <w:rPr>
          <w:rFonts w:ascii="Segoe UI" w:eastAsia="Times New Roman" w:hAnsi="Segoe UI" w:cs="Segoe UI"/>
          <w:b/>
          <w:bCs/>
          <w:color w:val="196B24" w:themeColor="accent3"/>
          <w:kern w:val="0"/>
          <w14:ligatures w14:val="none"/>
        </w:rPr>
        <w:tab/>
        <w:t>Answered correctly</w:t>
      </w:r>
    </w:p>
    <w:p w14:paraId="49811443" w14:textId="26ED7A2F" w:rsidR="00F60975" w:rsidRPr="00A6666C" w:rsidRDefault="0047485B" w:rsidP="00F60975">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How can I register for your events?</w:t>
      </w:r>
    </w:p>
    <w:p w14:paraId="4CC03816" w14:textId="7231E1D5" w:rsidR="0047485B" w:rsidRPr="00A6666C" w:rsidRDefault="0047485B" w:rsidP="0047485B">
      <w:pPr>
        <w:pStyle w:val="ListParagraph"/>
        <w:spacing w:after="0"/>
        <w:ind w:left="1440"/>
        <w:rPr>
          <w:rFonts w:ascii="Segoe UI" w:eastAsia="Times New Roman" w:hAnsi="Segoe UI" w:cs="Segoe UI"/>
          <w:b/>
          <w:bCs/>
          <w:color w:val="3A7C22" w:themeColor="accent6" w:themeShade="BF"/>
          <w:kern w:val="0"/>
          <w14:ligatures w14:val="none"/>
        </w:rPr>
      </w:pPr>
      <w:r w:rsidRPr="00A6666C">
        <w:rPr>
          <w:rFonts w:ascii="Segoe UI" w:eastAsia="Times New Roman" w:hAnsi="Segoe UI" w:cs="Segoe UI"/>
          <w:b/>
          <w:bCs/>
          <w:color w:val="3A7C22" w:themeColor="accent6" w:themeShade="BF"/>
          <w:kern w:val="0"/>
          <w14:ligatures w14:val="none"/>
        </w:rPr>
        <w:t xml:space="preserve">Answered </w:t>
      </w:r>
      <w:r w:rsidR="008E620F" w:rsidRPr="00A6666C">
        <w:rPr>
          <w:rFonts w:ascii="Segoe UI" w:eastAsia="Times New Roman" w:hAnsi="Segoe UI" w:cs="Segoe UI"/>
          <w:b/>
          <w:bCs/>
          <w:color w:val="3A7C22" w:themeColor="accent6" w:themeShade="BF"/>
          <w:kern w:val="0"/>
          <w14:ligatures w14:val="none"/>
        </w:rPr>
        <w:t>correctly</w:t>
      </w:r>
    </w:p>
    <w:p w14:paraId="7EF48D6A" w14:textId="400221B0" w:rsidR="008E620F" w:rsidRPr="00A6666C" w:rsidRDefault="008E620F" w:rsidP="008E620F">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Where can I find a list of your manuals so I can purchase one?</w:t>
      </w:r>
    </w:p>
    <w:p w14:paraId="72C39D89" w14:textId="77777777" w:rsidR="001D1DCA" w:rsidRPr="00A6666C" w:rsidRDefault="008E620F" w:rsidP="008E620F">
      <w:pPr>
        <w:pStyle w:val="ListParagraph"/>
        <w:spacing w:after="0"/>
        <w:ind w:left="1440"/>
        <w:rPr>
          <w:rFonts w:ascii="Segoe UI" w:eastAsia="Times New Roman" w:hAnsi="Segoe UI" w:cs="Segoe UI"/>
          <w:b/>
          <w:bCs/>
          <w:color w:val="C00000"/>
          <w:kern w:val="0"/>
          <w14:ligatures w14:val="none"/>
        </w:rPr>
      </w:pPr>
      <w:r w:rsidRPr="00A6666C">
        <w:rPr>
          <w:rFonts w:ascii="Segoe UI" w:eastAsia="Times New Roman" w:hAnsi="Segoe UI" w:cs="Segoe UI"/>
          <w:b/>
          <w:bCs/>
          <w:color w:val="C00000"/>
          <w:kern w:val="0"/>
          <w14:ligatures w14:val="none"/>
        </w:rPr>
        <w:t>Answered incorrectly</w:t>
      </w:r>
    </w:p>
    <w:p w14:paraId="2B3B3257" w14:textId="54DA7B0E" w:rsidR="008E620F" w:rsidRPr="00A6666C" w:rsidRDefault="008E620F" w:rsidP="001D1DCA">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 xml:space="preserve"> </w:t>
      </w:r>
      <w:r w:rsidR="001D1DCA" w:rsidRPr="00A6666C">
        <w:rPr>
          <w:rFonts w:ascii="Segoe UI" w:eastAsia="Times New Roman" w:hAnsi="Segoe UI" w:cs="Segoe UI"/>
          <w:kern w:val="0"/>
          <w14:ligatures w14:val="none"/>
        </w:rPr>
        <w:t xml:space="preserve">How are meetings conducted at AIAG? </w:t>
      </w:r>
    </w:p>
    <w:p w14:paraId="35B8277F" w14:textId="77777777" w:rsidR="001D1DCA" w:rsidRPr="00A6666C" w:rsidRDefault="001D1DCA" w:rsidP="001D1DCA">
      <w:pPr>
        <w:pStyle w:val="ListParagraph"/>
        <w:spacing w:after="0"/>
        <w:ind w:firstLine="720"/>
        <w:rPr>
          <w:rFonts w:ascii="Segoe UI" w:eastAsia="Times New Roman" w:hAnsi="Segoe UI" w:cs="Segoe UI"/>
          <w:b/>
          <w:bCs/>
          <w:color w:val="3A7C22" w:themeColor="accent6" w:themeShade="BF"/>
          <w:kern w:val="0"/>
          <w14:ligatures w14:val="none"/>
        </w:rPr>
      </w:pPr>
      <w:r w:rsidRPr="00A6666C">
        <w:rPr>
          <w:rFonts w:ascii="Segoe UI" w:eastAsia="Times New Roman" w:hAnsi="Segoe UI" w:cs="Segoe UI"/>
          <w:b/>
          <w:bCs/>
          <w:color w:val="3A7C22" w:themeColor="accent6" w:themeShade="BF"/>
          <w:kern w:val="0"/>
          <w14:ligatures w14:val="none"/>
        </w:rPr>
        <w:lastRenderedPageBreak/>
        <w:t>Answered correctly</w:t>
      </w:r>
    </w:p>
    <w:p w14:paraId="635B38C8" w14:textId="77777777" w:rsidR="001D1DCA" w:rsidRPr="00A6666C" w:rsidRDefault="001D1DCA" w:rsidP="001D1DCA">
      <w:pPr>
        <w:pStyle w:val="ListParagraph"/>
        <w:spacing w:after="0"/>
        <w:ind w:firstLine="720"/>
        <w:rPr>
          <w:rFonts w:ascii="Segoe UI" w:eastAsia="Times New Roman" w:hAnsi="Segoe UI" w:cs="Segoe UI"/>
          <w:b/>
          <w:bCs/>
          <w:color w:val="3A7C22" w:themeColor="accent6" w:themeShade="BF"/>
          <w:kern w:val="0"/>
          <w14:ligatures w14:val="none"/>
        </w:rPr>
      </w:pPr>
    </w:p>
    <w:p w14:paraId="2F3E3154" w14:textId="17A7D8DC" w:rsidR="001D1DCA" w:rsidRPr="00A6666C" w:rsidRDefault="001D1DCA" w:rsidP="001D1DCA">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 xml:space="preserve"> Point me to a list of all your eLearnings in the Corporate Responsibility area</w:t>
      </w:r>
    </w:p>
    <w:p w14:paraId="6AB8E0A4" w14:textId="514845E9" w:rsidR="001D1DCA" w:rsidRPr="00A6666C" w:rsidRDefault="001D1DCA" w:rsidP="001D1DCA">
      <w:pPr>
        <w:pStyle w:val="ListParagraph"/>
        <w:spacing w:after="0"/>
        <w:ind w:left="1440"/>
        <w:rPr>
          <w:rFonts w:ascii="Segoe UI" w:eastAsia="Times New Roman" w:hAnsi="Segoe UI" w:cs="Segoe UI"/>
          <w:kern w:val="0"/>
          <w14:ligatures w14:val="none"/>
        </w:rPr>
      </w:pPr>
      <w:r w:rsidRPr="00A6666C">
        <w:rPr>
          <w:rFonts w:ascii="Segoe UI" w:eastAsia="Times New Roman" w:hAnsi="Segoe UI" w:cs="Segoe UI"/>
          <w:b/>
          <w:bCs/>
          <w:color w:val="C00000"/>
          <w:kern w:val="0"/>
          <w14:ligatures w14:val="none"/>
        </w:rPr>
        <w:t>Answered incorrectly</w:t>
      </w:r>
      <w:r w:rsidRPr="00A6666C">
        <w:rPr>
          <w:rFonts w:ascii="Segoe UI" w:eastAsia="Times New Roman" w:hAnsi="Segoe UI" w:cs="Segoe UI"/>
          <w:color w:val="C00000"/>
          <w:kern w:val="0"/>
          <w14:ligatures w14:val="none"/>
        </w:rPr>
        <w:t xml:space="preserve"> </w:t>
      </w:r>
      <w:hyperlink r:id="rId10" w:history="1">
        <w:r w:rsidR="00FF7640" w:rsidRPr="00A6666C">
          <w:rPr>
            <w:rStyle w:val="Hyperlink"/>
            <w:rFonts w:ascii="Segoe UI" w:eastAsia="Times New Roman" w:hAnsi="Segoe UI" w:cs="Segoe UI"/>
            <w:kern w:val="0"/>
            <w14:ligatures w14:val="none"/>
          </w:rPr>
          <w:t>https://www.aiag.org/training-and-resources/elearning</w:t>
        </w:r>
      </w:hyperlink>
    </w:p>
    <w:p w14:paraId="61B3E274" w14:textId="31B95BB9" w:rsidR="00FF7640" w:rsidRPr="00A6666C" w:rsidRDefault="00FF7640" w:rsidP="00FF7640">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How do I subscribe to the Corporate Responsibility Newsletter?</w:t>
      </w:r>
    </w:p>
    <w:p w14:paraId="019264B1" w14:textId="5BB9BC94" w:rsidR="00FF7640" w:rsidRPr="00A6666C" w:rsidRDefault="00FF7640" w:rsidP="00FF7640">
      <w:pPr>
        <w:pStyle w:val="ListParagraph"/>
        <w:spacing w:after="0"/>
        <w:ind w:left="1440"/>
        <w:rPr>
          <w:rFonts w:ascii="Segoe UI" w:eastAsia="Times New Roman" w:hAnsi="Segoe UI" w:cs="Segoe UI"/>
          <w:b/>
          <w:bCs/>
          <w:color w:val="EE0000"/>
          <w:kern w:val="0"/>
          <w14:ligatures w14:val="none"/>
        </w:rPr>
      </w:pPr>
      <w:r w:rsidRPr="00A6666C">
        <w:rPr>
          <w:rFonts w:ascii="Segoe UI" w:eastAsia="Times New Roman" w:hAnsi="Segoe UI" w:cs="Segoe UI"/>
          <w:b/>
          <w:bCs/>
          <w:color w:val="EE0000"/>
          <w:kern w:val="0"/>
          <w14:ligatures w14:val="none"/>
        </w:rPr>
        <w:t>I gave it a thumbs down because it gave no direction on that you need to scroll down the page to find this and click submit</w:t>
      </w:r>
    </w:p>
    <w:p w14:paraId="5BE95B40" w14:textId="38CE574C" w:rsidR="005D4F38" w:rsidRPr="00A6666C" w:rsidRDefault="005D4F38" w:rsidP="005D4F38">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What are the requirements to volunteer at AIAG?</w:t>
      </w:r>
    </w:p>
    <w:p w14:paraId="785AF2C2" w14:textId="660B7FDA" w:rsidR="005D4F38" w:rsidRPr="00A6666C" w:rsidRDefault="005D4F38" w:rsidP="005D4F38">
      <w:pPr>
        <w:spacing w:after="0"/>
        <w:ind w:left="1440"/>
        <w:rPr>
          <w:rFonts w:ascii="Segoe UI" w:eastAsia="Times New Roman" w:hAnsi="Segoe UI" w:cs="Segoe UI"/>
          <w:b/>
          <w:bCs/>
          <w:color w:val="3A7C22" w:themeColor="accent6" w:themeShade="BF"/>
          <w:kern w:val="0"/>
          <w14:ligatures w14:val="none"/>
        </w:rPr>
      </w:pPr>
      <w:r w:rsidRPr="00A6666C">
        <w:rPr>
          <w:rFonts w:ascii="Segoe UI" w:eastAsia="Times New Roman" w:hAnsi="Segoe UI" w:cs="Segoe UI"/>
          <w:b/>
          <w:bCs/>
          <w:color w:val="3A7C22" w:themeColor="accent6" w:themeShade="BF"/>
          <w:kern w:val="0"/>
          <w14:ligatures w14:val="none"/>
        </w:rPr>
        <w:t>I gave it a thumbs up; however, not so sure it should of also point</w:t>
      </w:r>
      <w:r w:rsidR="0001457A" w:rsidRPr="00A6666C">
        <w:rPr>
          <w:rFonts w:ascii="Segoe UI" w:eastAsia="Times New Roman" w:hAnsi="Segoe UI" w:cs="Segoe UI"/>
          <w:b/>
          <w:bCs/>
          <w:color w:val="3A7C22" w:themeColor="accent6" w:themeShade="BF"/>
          <w:kern w:val="0"/>
          <w14:ligatures w14:val="none"/>
        </w:rPr>
        <w:t>ed</w:t>
      </w:r>
      <w:r w:rsidRPr="00A6666C">
        <w:rPr>
          <w:rFonts w:ascii="Segoe UI" w:eastAsia="Times New Roman" w:hAnsi="Segoe UI" w:cs="Segoe UI"/>
          <w:b/>
          <w:bCs/>
          <w:color w:val="3A7C22" w:themeColor="accent6" w:themeShade="BF"/>
          <w:kern w:val="0"/>
          <w14:ligatures w14:val="none"/>
        </w:rPr>
        <w:t xml:space="preserve"> me to Career Opportunities</w:t>
      </w:r>
    </w:p>
    <w:p w14:paraId="28B492CE" w14:textId="031E57BE" w:rsidR="005D4F38" w:rsidRPr="00A6666C" w:rsidRDefault="005D4F38" w:rsidP="005D4F38">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Can you direct me to Success stories of your volunteers?</w:t>
      </w:r>
    </w:p>
    <w:p w14:paraId="27A9C0F7" w14:textId="77777777" w:rsidR="00B50795" w:rsidRPr="00A6666C" w:rsidRDefault="00B50795" w:rsidP="00B50795">
      <w:pPr>
        <w:pStyle w:val="ListParagraph"/>
        <w:spacing w:after="0"/>
        <w:ind w:firstLine="720"/>
        <w:rPr>
          <w:rFonts w:ascii="Segoe UI" w:eastAsia="Times New Roman" w:hAnsi="Segoe UI" w:cs="Segoe UI"/>
          <w:b/>
          <w:bCs/>
          <w:color w:val="3A7C22" w:themeColor="accent6" w:themeShade="BF"/>
          <w:kern w:val="0"/>
          <w14:ligatures w14:val="none"/>
        </w:rPr>
      </w:pPr>
      <w:r w:rsidRPr="00A6666C">
        <w:rPr>
          <w:rFonts w:ascii="Segoe UI" w:eastAsia="Times New Roman" w:hAnsi="Segoe UI" w:cs="Segoe UI"/>
          <w:b/>
          <w:bCs/>
          <w:color w:val="3A7C22" w:themeColor="accent6" w:themeShade="BF"/>
          <w:kern w:val="0"/>
          <w14:ligatures w14:val="none"/>
        </w:rPr>
        <w:t>Answered correctly</w:t>
      </w:r>
    </w:p>
    <w:p w14:paraId="7333478C" w14:textId="6380A3AB" w:rsidR="00EF77FE" w:rsidRPr="00A6666C" w:rsidRDefault="00EF77FE" w:rsidP="00EF77FE">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If my supply chain is in the United States only, does my company need to submit a DDRT?</w:t>
      </w:r>
    </w:p>
    <w:p w14:paraId="38AA01CA" w14:textId="77777777" w:rsidR="00EF77FE" w:rsidRPr="00A6666C" w:rsidRDefault="00EF77FE" w:rsidP="00EF77FE">
      <w:pPr>
        <w:pStyle w:val="ListParagraph"/>
        <w:spacing w:after="0"/>
        <w:ind w:firstLine="720"/>
        <w:rPr>
          <w:rFonts w:ascii="Segoe UI" w:eastAsia="Times New Roman" w:hAnsi="Segoe UI" w:cs="Segoe UI"/>
          <w:b/>
          <w:bCs/>
          <w:color w:val="3A7C22" w:themeColor="accent6" w:themeShade="BF"/>
          <w:kern w:val="0"/>
          <w14:ligatures w14:val="none"/>
        </w:rPr>
      </w:pPr>
      <w:r w:rsidRPr="00A6666C">
        <w:rPr>
          <w:rFonts w:ascii="Segoe UI" w:eastAsia="Times New Roman" w:hAnsi="Segoe UI" w:cs="Segoe UI"/>
          <w:b/>
          <w:bCs/>
          <w:color w:val="3A7C22" w:themeColor="accent6" w:themeShade="BF"/>
          <w:kern w:val="0"/>
          <w14:ligatures w14:val="none"/>
        </w:rPr>
        <w:t>Answered correctly</w:t>
      </w:r>
    </w:p>
    <w:p w14:paraId="4A675783" w14:textId="142B7AE2" w:rsidR="008A4912" w:rsidRPr="00A6666C" w:rsidRDefault="008A4912" w:rsidP="008A4912">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How can I find information on your technology providers?</w:t>
      </w:r>
    </w:p>
    <w:p w14:paraId="5A7D40C0" w14:textId="77777777" w:rsidR="00FB23ED" w:rsidRPr="00A6666C" w:rsidRDefault="00FB23ED" w:rsidP="00FB23ED">
      <w:pPr>
        <w:spacing w:after="0"/>
        <w:ind w:left="1080" w:firstLine="360"/>
        <w:rPr>
          <w:rFonts w:ascii="Segoe UI" w:eastAsia="Times New Roman" w:hAnsi="Segoe UI" w:cs="Segoe UI"/>
          <w:b/>
          <w:bCs/>
          <w:color w:val="3A7C22" w:themeColor="accent6" w:themeShade="BF"/>
          <w:kern w:val="0"/>
          <w14:ligatures w14:val="none"/>
        </w:rPr>
      </w:pPr>
      <w:r w:rsidRPr="00A6666C">
        <w:rPr>
          <w:rFonts w:ascii="Segoe UI" w:eastAsia="Times New Roman" w:hAnsi="Segoe UI" w:cs="Segoe UI"/>
          <w:b/>
          <w:bCs/>
          <w:color w:val="3A7C22" w:themeColor="accent6" w:themeShade="BF"/>
          <w:kern w:val="0"/>
          <w14:ligatures w14:val="none"/>
        </w:rPr>
        <w:t>Answered correctly</w:t>
      </w:r>
    </w:p>
    <w:p w14:paraId="22B202BA" w14:textId="09D9BDE7" w:rsidR="00FB23ED" w:rsidRPr="00A6666C" w:rsidRDefault="00FB23ED" w:rsidP="00FB23ED">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Do you have any workgroups in the Health &amp; Safety area?</w:t>
      </w:r>
    </w:p>
    <w:p w14:paraId="0E9C21E8" w14:textId="77777777" w:rsidR="002256C1" w:rsidRPr="00A6666C" w:rsidRDefault="00FB23ED" w:rsidP="00FB23ED">
      <w:pPr>
        <w:pStyle w:val="ListParagraph"/>
        <w:spacing w:after="0"/>
        <w:ind w:firstLine="720"/>
        <w:rPr>
          <w:rFonts w:ascii="Segoe UI" w:eastAsia="Times New Roman" w:hAnsi="Segoe UI" w:cs="Segoe UI"/>
          <w:b/>
          <w:bCs/>
          <w:color w:val="C00000"/>
          <w:kern w:val="0"/>
          <w14:ligatures w14:val="none"/>
        </w:rPr>
      </w:pPr>
      <w:r w:rsidRPr="00A6666C">
        <w:rPr>
          <w:rFonts w:ascii="Segoe UI" w:eastAsia="Times New Roman" w:hAnsi="Segoe UI" w:cs="Segoe UI"/>
          <w:b/>
          <w:bCs/>
          <w:color w:val="C00000"/>
          <w:kern w:val="0"/>
          <w14:ligatures w14:val="none"/>
        </w:rPr>
        <w:t>I didn't find the answer helpful as there are no groups on the CR side</w:t>
      </w:r>
    </w:p>
    <w:p w14:paraId="48C06EBF" w14:textId="78876592" w:rsidR="00FB23ED" w:rsidRPr="00A6666C" w:rsidRDefault="002256C1" w:rsidP="002256C1">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How can I learn more on prioritizing carbon reduction strategies</w:t>
      </w:r>
    </w:p>
    <w:p w14:paraId="3D6D1ACA" w14:textId="2E153E00" w:rsidR="00CB6E5D" w:rsidRPr="00A6666C" w:rsidRDefault="00CB6E5D" w:rsidP="00CB6E5D">
      <w:pPr>
        <w:pStyle w:val="ListParagraph"/>
        <w:spacing w:after="0"/>
        <w:ind w:left="1440"/>
        <w:rPr>
          <w:rFonts w:ascii="Segoe UI" w:eastAsia="Times New Roman" w:hAnsi="Segoe UI" w:cs="Segoe UI"/>
          <w:b/>
          <w:bCs/>
          <w:color w:val="C00000"/>
          <w:kern w:val="0"/>
          <w14:ligatures w14:val="none"/>
        </w:rPr>
      </w:pPr>
      <w:r w:rsidRPr="00A6666C">
        <w:rPr>
          <w:rFonts w:ascii="Segoe UI" w:eastAsia="Times New Roman" w:hAnsi="Segoe UI" w:cs="Segoe UI"/>
          <w:b/>
          <w:bCs/>
          <w:color w:val="C00000"/>
          <w:kern w:val="0"/>
          <w14:ligatures w14:val="none"/>
        </w:rPr>
        <w:t xml:space="preserve">It pointed me to several links all being the same one to "Manuals" which I find to be an incorrect answer.  One point it should of directed me here: </w:t>
      </w:r>
      <w:hyperlink r:id="rId11" w:history="1">
        <w:r w:rsidR="00685724" w:rsidRPr="00A6666C">
          <w:rPr>
            <w:rStyle w:val="Hyperlink"/>
            <w:rFonts w:ascii="Segoe UI" w:eastAsia="Times New Roman" w:hAnsi="Segoe UI" w:cs="Segoe UI"/>
            <w:b/>
            <w:bCs/>
            <w:kern w:val="0"/>
            <w14:ligatures w14:val="none"/>
          </w:rPr>
          <w:t>https://www.aiag.org/expertise-areas/corporate-responsibility/greenhouse-gas-reporting-(ghg)/reduction-strategies</w:t>
        </w:r>
      </w:hyperlink>
    </w:p>
    <w:p w14:paraId="54CA8CA9" w14:textId="05593D8C" w:rsidR="00685724" w:rsidRPr="00A6666C" w:rsidRDefault="00685724" w:rsidP="00685724">
      <w:pPr>
        <w:pStyle w:val="ListParagraph"/>
        <w:numPr>
          <w:ilvl w:val="0"/>
          <w:numId w:val="1"/>
        </w:numPr>
        <w:spacing w:after="0"/>
        <w:rPr>
          <w:rFonts w:ascii="Segoe UI" w:eastAsia="Times New Roman" w:hAnsi="Segoe UI" w:cs="Segoe UI"/>
          <w:kern w:val="0"/>
          <w14:ligatures w14:val="none"/>
        </w:rPr>
      </w:pPr>
      <w:r w:rsidRPr="00A6666C">
        <w:rPr>
          <w:rFonts w:ascii="Segoe UI" w:eastAsia="Times New Roman" w:hAnsi="Segoe UI" w:cs="Segoe UI"/>
          <w:kern w:val="0"/>
          <w14:ligatures w14:val="none"/>
        </w:rPr>
        <w:t>I am new to conflict minerals any resources you can point me to?</w:t>
      </w:r>
    </w:p>
    <w:p w14:paraId="3B32EA87" w14:textId="23498474" w:rsidR="00BC42F3" w:rsidRPr="00A6666C" w:rsidRDefault="00BC42F3" w:rsidP="00BC42F3">
      <w:pPr>
        <w:spacing w:after="0"/>
        <w:ind w:left="1080" w:firstLine="360"/>
        <w:rPr>
          <w:rFonts w:ascii="Segoe UI" w:eastAsia="Times New Roman" w:hAnsi="Segoe UI" w:cs="Segoe UI"/>
          <w:b/>
          <w:bCs/>
          <w:color w:val="3A7C22" w:themeColor="accent6" w:themeShade="BF"/>
          <w:kern w:val="0"/>
          <w14:ligatures w14:val="none"/>
        </w:rPr>
      </w:pPr>
      <w:r w:rsidRPr="00A6666C">
        <w:rPr>
          <w:rFonts w:ascii="Segoe UI" w:eastAsia="Times New Roman" w:hAnsi="Segoe UI" w:cs="Segoe UI"/>
          <w:b/>
          <w:bCs/>
          <w:color w:val="3A7C22" w:themeColor="accent6" w:themeShade="BF"/>
          <w:kern w:val="0"/>
          <w14:ligatures w14:val="none"/>
        </w:rPr>
        <w:t>Answered correctly</w:t>
      </w:r>
    </w:p>
    <w:p w14:paraId="7B253A6A" w14:textId="4315B355" w:rsidR="00AE320C" w:rsidRPr="00A6666C" w:rsidRDefault="00AE320C" w:rsidP="00AE320C">
      <w:pPr>
        <w:pStyle w:val="ListParagraph"/>
        <w:numPr>
          <w:ilvl w:val="0"/>
          <w:numId w:val="1"/>
        </w:numPr>
        <w:spacing w:after="0"/>
        <w:rPr>
          <w:rFonts w:ascii="Segoe UI" w:eastAsia="Times New Roman" w:hAnsi="Segoe UI" w:cs="Segoe UI"/>
          <w:b/>
          <w:bCs/>
          <w:color w:val="3A7C22" w:themeColor="accent6" w:themeShade="BF"/>
          <w:kern w:val="0"/>
          <w14:ligatures w14:val="none"/>
        </w:rPr>
      </w:pPr>
      <w:r w:rsidRPr="00A6666C">
        <w:rPr>
          <w:rFonts w:ascii="Segoe UI" w:eastAsia="Times New Roman" w:hAnsi="Segoe UI" w:cs="Segoe UI"/>
          <w:kern w:val="0"/>
          <w14:ligatures w14:val="none"/>
        </w:rPr>
        <w:t xml:space="preserve">Point me to the Forced Labor event agenda </w:t>
      </w:r>
      <w:r w:rsidRPr="00A6666C">
        <w:rPr>
          <w:rFonts w:ascii="Segoe UI" w:eastAsia="Times New Roman" w:hAnsi="Segoe UI" w:cs="Segoe UI"/>
          <w:b/>
          <w:bCs/>
          <w:color w:val="3A7C22" w:themeColor="accent6" w:themeShade="BF"/>
          <w:kern w:val="0"/>
          <w14:ligatures w14:val="none"/>
        </w:rPr>
        <w:t>Answered correctly</w:t>
      </w:r>
    </w:p>
    <w:p w14:paraId="2925E81D" w14:textId="18032ACE" w:rsidR="00626012" w:rsidRPr="00A6666C" w:rsidRDefault="00626012" w:rsidP="00AE320C">
      <w:pPr>
        <w:pStyle w:val="ListParagraph"/>
        <w:numPr>
          <w:ilvl w:val="0"/>
          <w:numId w:val="1"/>
        </w:numPr>
        <w:spacing w:after="0"/>
        <w:rPr>
          <w:rFonts w:ascii="Segoe UI" w:eastAsia="Times New Roman" w:hAnsi="Segoe UI" w:cs="Segoe UI"/>
          <w:b/>
          <w:bCs/>
          <w:color w:val="EE0000"/>
          <w:kern w:val="0"/>
          <w14:ligatures w14:val="none"/>
        </w:rPr>
      </w:pPr>
      <w:r w:rsidRPr="00A6666C">
        <w:rPr>
          <w:rFonts w:ascii="Segoe UI" w:eastAsia="Times New Roman" w:hAnsi="Segoe UI" w:cs="Segoe UI"/>
          <w:kern w:val="0"/>
          <w14:ligatures w14:val="none"/>
        </w:rPr>
        <w:t xml:space="preserve">What trainings, publications, webinars do you have associated with the AIAG Corporate Responsibility Assessments  </w:t>
      </w:r>
      <w:r w:rsidRPr="00A6666C">
        <w:rPr>
          <w:rFonts w:ascii="Segoe UI" w:eastAsia="Times New Roman" w:hAnsi="Segoe UI" w:cs="Segoe UI"/>
          <w:b/>
          <w:bCs/>
          <w:color w:val="EE0000"/>
          <w:kern w:val="0"/>
          <w14:ligatures w14:val="none"/>
        </w:rPr>
        <w:t xml:space="preserve">Not a very good answer overall.  Ava not familiar with Webinars </w:t>
      </w:r>
      <w:hyperlink r:id="rId12" w:history="1">
        <w:r w:rsidRPr="00A6666C">
          <w:rPr>
            <w:rStyle w:val="Hyperlink"/>
            <w:rFonts w:ascii="Segoe UI" w:eastAsia="Times New Roman" w:hAnsi="Segoe UI" w:cs="Segoe UI"/>
            <w:b/>
            <w:bCs/>
            <w:color w:val="EE0000"/>
            <w:kern w:val="0"/>
            <w14:ligatures w14:val="none"/>
          </w:rPr>
          <w:t>https://www.aiag.org/training-and-resources/webinars/details/ESGR</w:t>
        </w:r>
      </w:hyperlink>
      <w:r w:rsidRPr="00A6666C">
        <w:rPr>
          <w:rFonts w:ascii="Segoe UI" w:eastAsia="Times New Roman" w:hAnsi="Segoe UI" w:cs="Segoe UI"/>
          <w:b/>
          <w:bCs/>
          <w:color w:val="EE0000"/>
          <w:kern w:val="0"/>
          <w14:ligatures w14:val="none"/>
        </w:rPr>
        <w:t xml:space="preserve"> </w:t>
      </w:r>
    </w:p>
    <w:p w14:paraId="6D826C37" w14:textId="7BF3A704" w:rsidR="00D0376F" w:rsidRPr="00A6666C" w:rsidRDefault="00D0376F" w:rsidP="00D0376F">
      <w:pPr>
        <w:pStyle w:val="ListParagraph"/>
        <w:spacing w:after="0"/>
        <w:rPr>
          <w:rFonts w:ascii="Segoe UI" w:eastAsia="Times New Roman" w:hAnsi="Segoe UI" w:cs="Segoe UI"/>
          <w:b/>
          <w:bCs/>
          <w:color w:val="EE0000"/>
          <w:kern w:val="0"/>
          <w14:ligatures w14:val="none"/>
        </w:rPr>
      </w:pPr>
      <w:r w:rsidRPr="00A6666C">
        <w:rPr>
          <w:rFonts w:ascii="Segoe UI" w:eastAsia="Times New Roman" w:hAnsi="Segoe UI" w:cs="Segoe UI"/>
          <w:b/>
          <w:bCs/>
          <w:kern w:val="0"/>
          <w14:ligatures w14:val="none"/>
        </w:rPr>
        <w:t>And</w:t>
      </w:r>
      <w:r w:rsidRPr="00A6666C">
        <w:rPr>
          <w:rFonts w:ascii="Segoe UI" w:eastAsia="Times New Roman" w:hAnsi="Segoe UI" w:cs="Segoe UI"/>
          <w:b/>
          <w:bCs/>
          <w:color w:val="EE0000"/>
          <w:kern w:val="0"/>
          <w14:ligatures w14:val="none"/>
        </w:rPr>
        <w:t xml:space="preserve"> </w:t>
      </w:r>
      <w:hyperlink r:id="rId13" w:history="1">
        <w:r w:rsidRPr="00A6666C">
          <w:rPr>
            <w:rStyle w:val="Hyperlink"/>
            <w:rFonts w:ascii="Segoe UI" w:eastAsia="Times New Roman" w:hAnsi="Segoe UI" w:cs="Segoe UI"/>
            <w:b/>
            <w:bCs/>
            <w:kern w:val="0"/>
            <w14:ligatures w14:val="none"/>
          </w:rPr>
          <w:t>https://www.aiag.org/training-and-resources/webinars/details/ESGD</w:t>
        </w:r>
      </w:hyperlink>
    </w:p>
    <w:p w14:paraId="10865944" w14:textId="732BFEEC" w:rsidR="00D0376F" w:rsidRPr="00A6666C" w:rsidRDefault="00D0376F" w:rsidP="00D0376F">
      <w:pPr>
        <w:pStyle w:val="ListParagraph"/>
        <w:numPr>
          <w:ilvl w:val="0"/>
          <w:numId w:val="1"/>
        </w:numPr>
        <w:spacing w:after="0"/>
        <w:rPr>
          <w:rFonts w:ascii="Segoe UI" w:eastAsia="Times New Roman" w:hAnsi="Segoe UI" w:cs="Segoe UI"/>
          <w:b/>
          <w:bCs/>
          <w:color w:val="EE0000"/>
          <w:kern w:val="0"/>
          <w14:ligatures w14:val="none"/>
        </w:rPr>
      </w:pPr>
      <w:r w:rsidRPr="00A6666C">
        <w:rPr>
          <w:rFonts w:ascii="Segoe UI" w:eastAsia="Times New Roman" w:hAnsi="Segoe UI" w:cs="Segoe UI"/>
          <w:kern w:val="0"/>
          <w14:ligatures w14:val="none"/>
        </w:rPr>
        <w:lastRenderedPageBreak/>
        <w:t xml:space="preserve">What trainings, publications, webinars do you have associated with the AIAG Supply Chain Sustainability Knowledge Assessment  </w:t>
      </w:r>
      <w:r w:rsidRPr="00A6666C">
        <w:rPr>
          <w:rFonts w:ascii="Segoe UI" w:eastAsia="Times New Roman" w:hAnsi="Segoe UI" w:cs="Segoe UI"/>
          <w:b/>
          <w:bCs/>
          <w:color w:val="EE0000"/>
          <w:kern w:val="0"/>
          <w14:ligatures w14:val="none"/>
        </w:rPr>
        <w:t>At least it should of pointed to ESG eLearning Webpage and Guiding Principles</w:t>
      </w:r>
    </w:p>
    <w:p w14:paraId="01118CC1" w14:textId="016E84C4" w:rsidR="001A4AE3" w:rsidRPr="00A6666C" w:rsidRDefault="001A4AE3" w:rsidP="00D0376F">
      <w:pPr>
        <w:pStyle w:val="ListParagraph"/>
        <w:numPr>
          <w:ilvl w:val="0"/>
          <w:numId w:val="1"/>
        </w:numPr>
        <w:spacing w:after="0"/>
        <w:rPr>
          <w:rFonts w:ascii="Segoe UI" w:eastAsia="Times New Roman" w:hAnsi="Segoe UI" w:cs="Segoe UI"/>
          <w:b/>
          <w:bCs/>
          <w:color w:val="EE0000"/>
          <w:kern w:val="0"/>
          <w14:ligatures w14:val="none"/>
        </w:rPr>
      </w:pPr>
      <w:r w:rsidRPr="00A6666C">
        <w:rPr>
          <w:rFonts w:ascii="Segoe UI" w:eastAsia="Times New Roman" w:hAnsi="Segoe UI" w:cs="Segoe UI"/>
          <w:kern w:val="0"/>
          <w14:ligatures w14:val="none"/>
        </w:rPr>
        <w:t xml:space="preserve">Where can I find the publication for ISO 14001:2015?  </w:t>
      </w:r>
      <w:r w:rsidRPr="00A6666C">
        <w:rPr>
          <w:rFonts w:ascii="Segoe UI" w:eastAsia="Times New Roman" w:hAnsi="Segoe UI" w:cs="Segoe UI"/>
          <w:b/>
          <w:bCs/>
          <w:color w:val="3A7C22" w:themeColor="accent6" w:themeShade="BF"/>
          <w:kern w:val="0"/>
          <w14:ligatures w14:val="none"/>
        </w:rPr>
        <w:t>Answered correctly</w:t>
      </w:r>
    </w:p>
    <w:p w14:paraId="695E6AC0" w14:textId="5E3EFEAD" w:rsidR="00AE320C" w:rsidRPr="00AE320C" w:rsidRDefault="00AE320C" w:rsidP="00AE320C">
      <w:pPr>
        <w:spacing w:after="0"/>
        <w:ind w:left="360"/>
        <w:rPr>
          <w:rFonts w:ascii="Segoe UI" w:eastAsia="Times New Roman" w:hAnsi="Segoe UI" w:cs="Segoe UI"/>
          <w:color w:val="3A7C22" w:themeColor="accent6" w:themeShade="BF"/>
          <w:kern w:val="0"/>
          <w:sz w:val="21"/>
          <w:szCs w:val="21"/>
          <w14:ligatures w14:val="none"/>
        </w:rPr>
      </w:pPr>
    </w:p>
    <w:p w14:paraId="17753E66" w14:textId="77777777" w:rsidR="00AE320C" w:rsidRPr="00BC42F3" w:rsidRDefault="00AE320C" w:rsidP="00AE320C">
      <w:pPr>
        <w:spacing w:after="0"/>
        <w:rPr>
          <w:rFonts w:ascii="Segoe UI" w:eastAsia="Times New Roman" w:hAnsi="Segoe UI" w:cs="Segoe UI"/>
          <w:b/>
          <w:bCs/>
          <w:color w:val="3A7C22" w:themeColor="accent6" w:themeShade="BF"/>
          <w:kern w:val="0"/>
          <w:sz w:val="21"/>
          <w:szCs w:val="21"/>
          <w14:ligatures w14:val="none"/>
        </w:rPr>
      </w:pPr>
    </w:p>
    <w:p w14:paraId="31737765" w14:textId="07E793B1" w:rsidR="001D1DCA" w:rsidRPr="001D1DCA" w:rsidRDefault="00AE320C" w:rsidP="001D1DCA">
      <w:pPr>
        <w:pStyle w:val="ListParagraph"/>
        <w:spacing w:after="0"/>
        <w:ind w:left="1440"/>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 </w:t>
      </w:r>
    </w:p>
    <w:p w14:paraId="4770D6EA" w14:textId="6BA2A504" w:rsidR="009352AF" w:rsidRPr="00F60975" w:rsidRDefault="009352AF" w:rsidP="00F60975">
      <w:pPr>
        <w:spacing w:after="0" w:line="300" w:lineRule="atLeast"/>
        <w:ind w:left="360"/>
        <w:rPr>
          <w:rFonts w:ascii="Segoe UI" w:eastAsia="Times New Roman" w:hAnsi="Segoe UI" w:cs="Segoe UI"/>
          <w:b/>
          <w:bCs/>
          <w:color w:val="C00000"/>
          <w:kern w:val="0"/>
          <w:sz w:val="21"/>
          <w:szCs w:val="21"/>
          <w14:ligatures w14:val="none"/>
        </w:rPr>
      </w:pPr>
    </w:p>
    <w:p w14:paraId="5A413164" w14:textId="77777777" w:rsidR="0061582A" w:rsidRDefault="0061582A" w:rsidP="0061582A">
      <w:pPr>
        <w:rPr>
          <w:color w:val="EE0000"/>
        </w:rPr>
      </w:pPr>
    </w:p>
    <w:p w14:paraId="7545406C" w14:textId="77777777" w:rsidR="0061582A" w:rsidRDefault="0061582A" w:rsidP="0061582A">
      <w:pPr>
        <w:rPr>
          <w:color w:val="EE0000"/>
        </w:rPr>
      </w:pPr>
    </w:p>
    <w:p w14:paraId="3D0350DA" w14:textId="77777777" w:rsidR="0061582A" w:rsidRDefault="0061582A" w:rsidP="0061582A">
      <w:pPr>
        <w:rPr>
          <w:color w:val="EE0000"/>
        </w:rPr>
      </w:pPr>
    </w:p>
    <w:p w14:paraId="2D59698C" w14:textId="1E033021" w:rsidR="0061582A" w:rsidRDefault="0061582A" w:rsidP="0061582A">
      <w:pPr>
        <w:ind w:left="3600"/>
        <w:rPr>
          <w:b/>
          <w:bCs/>
        </w:rPr>
      </w:pPr>
      <w:r w:rsidRPr="0061582A">
        <w:rPr>
          <w:b/>
          <w:bCs/>
        </w:rPr>
        <w:t xml:space="preserve">SC Questions </w:t>
      </w:r>
    </w:p>
    <w:p w14:paraId="49BCCA7D" w14:textId="77777777" w:rsidR="0061582A" w:rsidRPr="0061582A" w:rsidRDefault="0061582A" w:rsidP="0061582A">
      <w:pPr>
        <w:ind w:left="3600"/>
        <w:rPr>
          <w:b/>
          <w:bCs/>
        </w:rPr>
      </w:pPr>
    </w:p>
    <w:p w14:paraId="1F1F9794" w14:textId="76B11139" w:rsidR="0048779B" w:rsidRPr="0061582A" w:rsidRDefault="0048779B" w:rsidP="0061582A">
      <w:pPr>
        <w:pStyle w:val="ListParagraph"/>
        <w:numPr>
          <w:ilvl w:val="0"/>
          <w:numId w:val="2"/>
        </w:numPr>
        <w:rPr>
          <w:color w:val="EE0000"/>
        </w:rPr>
      </w:pPr>
      <w:r>
        <w:t>Point me to the webinar</w:t>
      </w:r>
      <w:r w:rsidR="0061582A">
        <w:t xml:space="preserve"> that </w:t>
      </w:r>
      <w:r w:rsidR="0061582A" w:rsidRPr="0061582A">
        <w:t>provides a practical, importer-focused overview of the current tariff environment as Section 232 derivative duties, IEEPA-based measures, evolving valuation expectations, and heightened CBP scrutiny reshape customs compliance.</w:t>
      </w:r>
      <w:r w:rsidR="0061582A">
        <w:t xml:space="preserve">  Answer: </w:t>
      </w:r>
      <w:hyperlink r:id="rId14" w:history="1">
        <w:r w:rsidR="0061582A" w:rsidRPr="0050695B">
          <w:rPr>
            <w:rStyle w:val="Hyperlink"/>
          </w:rPr>
          <w:t>https://www.aiag.org/training-and-resources/webinars/details/E26NAVTRD</w:t>
        </w:r>
      </w:hyperlink>
      <w:r w:rsidR="0061582A">
        <w:t xml:space="preserve">  </w:t>
      </w:r>
    </w:p>
    <w:p w14:paraId="3D689EF2" w14:textId="699993E9" w:rsidR="0061582A" w:rsidRDefault="0061582A" w:rsidP="0061582A">
      <w:pPr>
        <w:pStyle w:val="ListParagraph"/>
        <w:rPr>
          <w:b/>
          <w:bCs/>
          <w:color w:val="C00000"/>
        </w:rPr>
      </w:pPr>
      <w:r>
        <w:rPr>
          <w:b/>
          <w:bCs/>
        </w:rPr>
        <w:t xml:space="preserve">  </w:t>
      </w:r>
      <w:r>
        <w:rPr>
          <w:b/>
          <w:bCs/>
        </w:rPr>
        <w:tab/>
      </w:r>
      <w:r w:rsidRPr="0061582A">
        <w:rPr>
          <w:b/>
          <w:bCs/>
          <w:color w:val="C00000"/>
        </w:rPr>
        <w:t>Thumbs down – failed to get me the information</w:t>
      </w:r>
    </w:p>
    <w:p w14:paraId="0E0D83B7" w14:textId="19AD5382" w:rsidR="00F60975" w:rsidRDefault="00F60975" w:rsidP="00F60975">
      <w:pPr>
        <w:pStyle w:val="ListParagraph"/>
        <w:numPr>
          <w:ilvl w:val="0"/>
          <w:numId w:val="2"/>
        </w:numPr>
      </w:pPr>
      <w:r w:rsidRPr="00F60975">
        <w:t xml:space="preserve">Point me to the </w:t>
      </w:r>
      <w:r>
        <w:t>c</w:t>
      </w:r>
      <w:r w:rsidRPr="00F60975">
        <w:t>ommon reporting templates for Aluminum and Steel Derivatives for reporting aluminum content and steel content needed due to current tariff regulations</w:t>
      </w:r>
      <w:r>
        <w:t xml:space="preserve">    Answer: </w:t>
      </w:r>
      <w:hyperlink r:id="rId15" w:history="1">
        <w:r w:rsidRPr="00F60975">
          <w:rPr>
            <w:color w:val="0000FF"/>
            <w:u w:val="single"/>
          </w:rPr>
          <w:t>CTRT-1 | Aluminum and Steel Derivatives Tariff Templates</w:t>
        </w:r>
      </w:hyperlink>
    </w:p>
    <w:p w14:paraId="4D427BCF" w14:textId="7E0FF111" w:rsidR="0083791C" w:rsidRDefault="0083791C" w:rsidP="0083791C">
      <w:pPr>
        <w:pStyle w:val="ListParagraph"/>
        <w:ind w:left="1440"/>
        <w:rPr>
          <w:b/>
          <w:bCs/>
          <w:color w:val="388600"/>
        </w:rPr>
      </w:pPr>
      <w:r w:rsidRPr="0083791C">
        <w:rPr>
          <w:b/>
          <w:bCs/>
          <w:color w:val="388600"/>
        </w:rPr>
        <w:t>Thumbs up answered correctly</w:t>
      </w:r>
    </w:p>
    <w:p w14:paraId="01F32D8A" w14:textId="3122B05D" w:rsidR="0083791C" w:rsidRDefault="0083791C" w:rsidP="0083791C">
      <w:pPr>
        <w:pStyle w:val="ListParagraph"/>
        <w:numPr>
          <w:ilvl w:val="0"/>
          <w:numId w:val="2"/>
        </w:numPr>
      </w:pPr>
      <w:r w:rsidRPr="0083791C">
        <w:t>Point me to the template for reporting copper</w:t>
      </w:r>
      <w:r w:rsidR="006F4923">
        <w:t xml:space="preserve">  </w:t>
      </w:r>
    </w:p>
    <w:p w14:paraId="62DDDC63" w14:textId="77777777" w:rsidR="006F4923" w:rsidRDefault="006F4923" w:rsidP="006F4923">
      <w:pPr>
        <w:pStyle w:val="ListParagraph"/>
        <w:ind w:firstLine="720"/>
        <w:rPr>
          <w:b/>
          <w:bCs/>
          <w:color w:val="388600"/>
        </w:rPr>
      </w:pPr>
      <w:r w:rsidRPr="0083791C">
        <w:rPr>
          <w:b/>
          <w:bCs/>
          <w:color w:val="388600"/>
        </w:rPr>
        <w:t>Thumbs up answered correctly</w:t>
      </w:r>
    </w:p>
    <w:p w14:paraId="221F97FD" w14:textId="1BF44DE2" w:rsidR="006F4923" w:rsidRDefault="00D56AF9" w:rsidP="00D56AF9">
      <w:pPr>
        <w:pStyle w:val="ListParagraph"/>
        <w:numPr>
          <w:ilvl w:val="0"/>
          <w:numId w:val="2"/>
        </w:numPr>
      </w:pPr>
      <w:r w:rsidRPr="00D56AF9">
        <w:t xml:space="preserve">Point me to a list of all your eLearnings in the </w:t>
      </w:r>
      <w:r w:rsidR="0006187D">
        <w:t>Supply Chain</w:t>
      </w:r>
      <w:r w:rsidRPr="00D56AF9">
        <w:t xml:space="preserve"> area</w:t>
      </w:r>
    </w:p>
    <w:p w14:paraId="0BD5F19B" w14:textId="6026F9BC" w:rsidR="00D56AF9" w:rsidRDefault="00D56AF9" w:rsidP="00D56AF9">
      <w:pPr>
        <w:pStyle w:val="ListParagraph"/>
        <w:rPr>
          <w:b/>
          <w:bCs/>
          <w:color w:val="C00000"/>
        </w:rPr>
      </w:pPr>
      <w:r>
        <w:t xml:space="preserve"> </w:t>
      </w:r>
      <w:r w:rsidRPr="00D56AF9">
        <w:rPr>
          <w:b/>
          <w:bCs/>
          <w:color w:val="C00000"/>
        </w:rPr>
        <w:tab/>
        <w:t>Thumbs down</w:t>
      </w:r>
      <w:r>
        <w:rPr>
          <w:b/>
          <w:bCs/>
          <w:color w:val="C00000"/>
        </w:rPr>
        <w:t xml:space="preserve"> - </w:t>
      </w:r>
      <w:hyperlink r:id="rId16" w:history="1">
        <w:r w:rsidR="00804866" w:rsidRPr="000F6E26">
          <w:rPr>
            <w:rStyle w:val="Hyperlink"/>
            <w:b/>
            <w:bCs/>
          </w:rPr>
          <w:t>https://www.aiag.org/training-and-resources/elearning</w:t>
        </w:r>
      </w:hyperlink>
    </w:p>
    <w:p w14:paraId="3DF22EB8" w14:textId="0B0B437A" w:rsidR="00CF5E6A" w:rsidRDefault="00804866" w:rsidP="00CF5E6A">
      <w:pPr>
        <w:pStyle w:val="ListParagraph"/>
        <w:numPr>
          <w:ilvl w:val="0"/>
          <w:numId w:val="2"/>
        </w:numPr>
        <w:rPr>
          <w:b/>
          <w:bCs/>
          <w:color w:val="388600"/>
        </w:rPr>
      </w:pPr>
      <w:r w:rsidRPr="00804866">
        <w:rPr>
          <w:rFonts w:ascii="Calibri" w:eastAsia="Times New Roman" w:hAnsi="Calibri" w:cs="Calibri"/>
        </w:rPr>
        <w:t>What is CTPAT?</w:t>
      </w:r>
      <w:r w:rsidR="00CF5E6A">
        <w:rPr>
          <w:rFonts w:ascii="Calibri" w:eastAsia="Times New Roman" w:hAnsi="Calibri" w:cs="Calibri"/>
        </w:rPr>
        <w:t xml:space="preserve">  </w:t>
      </w:r>
      <w:hyperlink r:id="rId17" w:history="1">
        <w:r w:rsidR="00CF5E6A" w:rsidRPr="00A64241">
          <w:rPr>
            <w:rStyle w:val="Hyperlink"/>
            <w:rFonts w:ascii="Calibri" w:eastAsia="Times New Roman" w:hAnsi="Calibri" w:cs="Calibri"/>
          </w:rPr>
          <w:t>https://www.aiag.org/expertise-areas/supply-chain-management/north-american-customs---trade/ctpat-aeo---supply-chain-security-management</w:t>
        </w:r>
      </w:hyperlink>
      <w:r w:rsidR="00CF5E6A">
        <w:rPr>
          <w:rFonts w:ascii="Calibri" w:eastAsia="Times New Roman" w:hAnsi="Calibri" w:cs="Calibri"/>
        </w:rPr>
        <w:t xml:space="preserve"> </w:t>
      </w:r>
      <w:r w:rsidR="00CF5E6A" w:rsidRPr="0083791C">
        <w:rPr>
          <w:b/>
          <w:bCs/>
          <w:color w:val="388600"/>
        </w:rPr>
        <w:t>Thumbs up answered correctly</w:t>
      </w:r>
    </w:p>
    <w:p w14:paraId="0697BD81" w14:textId="14DA8A68" w:rsidR="00804866" w:rsidRPr="00EA7DCB" w:rsidRDefault="00804866" w:rsidP="00804866">
      <w:pPr>
        <w:pStyle w:val="ListParagraph"/>
        <w:numPr>
          <w:ilvl w:val="0"/>
          <w:numId w:val="2"/>
        </w:numPr>
        <w:spacing w:after="0" w:line="240" w:lineRule="auto"/>
        <w:contextualSpacing w:val="0"/>
        <w:rPr>
          <w:rFonts w:ascii="Calibri" w:eastAsia="Times New Roman" w:hAnsi="Calibri" w:cs="Calibri"/>
          <w:color w:val="388600"/>
        </w:rPr>
      </w:pPr>
      <w:r>
        <w:rPr>
          <w:rFonts w:ascii="Calibri" w:eastAsia="Times New Roman" w:hAnsi="Calibri" w:cs="Calibri"/>
        </w:rPr>
        <w:t>Are there tools available or resources on Tariffs?</w:t>
      </w:r>
      <w:r w:rsidR="001F2AF6">
        <w:rPr>
          <w:rFonts w:ascii="Calibri" w:eastAsia="Times New Roman" w:hAnsi="Calibri" w:cs="Calibri"/>
        </w:rPr>
        <w:t xml:space="preserve">  </w:t>
      </w:r>
      <w:hyperlink r:id="rId18" w:history="1">
        <w:r w:rsidR="001F2AF6" w:rsidRPr="008A45AD">
          <w:rPr>
            <w:rStyle w:val="Hyperlink"/>
            <w:rFonts w:ascii="Calibri" w:eastAsia="Times New Roman" w:hAnsi="Calibri" w:cs="Calibri"/>
          </w:rPr>
          <w:t>https://www.aiag.org/expertise-areas/supply-chain-management/north-american-customs---trade</w:t>
        </w:r>
      </w:hyperlink>
      <w:r w:rsidR="001F2AF6">
        <w:rPr>
          <w:rFonts w:ascii="Calibri" w:eastAsia="Times New Roman" w:hAnsi="Calibri" w:cs="Calibri"/>
        </w:rPr>
        <w:t xml:space="preserve"> </w:t>
      </w:r>
      <w:r w:rsidR="00EA7DCB">
        <w:rPr>
          <w:rFonts w:ascii="Calibri" w:eastAsia="Times New Roman" w:hAnsi="Calibri" w:cs="Calibri"/>
        </w:rPr>
        <w:t xml:space="preserve">                              </w:t>
      </w:r>
      <w:r w:rsidR="00EA7DCB" w:rsidRPr="00EA7DCB">
        <w:rPr>
          <w:rFonts w:ascii="Calibri" w:eastAsia="Times New Roman" w:hAnsi="Calibri" w:cs="Calibri"/>
          <w:b/>
          <w:bCs/>
          <w:color w:val="388600"/>
        </w:rPr>
        <w:t>Thumbs up answered correctly</w:t>
      </w:r>
    </w:p>
    <w:p w14:paraId="253BDD2F" w14:textId="3D4D197A" w:rsidR="001F2AF6" w:rsidRPr="001F2AF6" w:rsidRDefault="00804866" w:rsidP="001F2AF6">
      <w:pPr>
        <w:pStyle w:val="ListParagraph"/>
        <w:numPr>
          <w:ilvl w:val="0"/>
          <w:numId w:val="2"/>
        </w:numPr>
        <w:spacing w:after="0" w:line="240" w:lineRule="auto"/>
        <w:rPr>
          <w:rFonts w:ascii="Calibri" w:eastAsia="Times New Roman" w:hAnsi="Calibri" w:cs="Calibri"/>
        </w:rPr>
      </w:pPr>
      <w:r w:rsidRPr="001F2AF6">
        <w:rPr>
          <w:rFonts w:ascii="Calibri" w:eastAsia="Times New Roman" w:hAnsi="Calibri" w:cs="Calibri"/>
        </w:rPr>
        <w:t>Does AIAG provide training in customs &amp; trade?</w:t>
      </w:r>
      <w:r w:rsidR="001F2AF6" w:rsidRPr="001F2AF6">
        <w:rPr>
          <w:rFonts w:ascii="Calibri" w:eastAsia="Times New Roman" w:hAnsi="Calibri" w:cs="Calibri"/>
        </w:rPr>
        <w:t xml:space="preserve"> </w:t>
      </w:r>
      <w:hyperlink r:id="rId19" w:history="1">
        <w:r w:rsidR="001F2AF6" w:rsidRPr="001F2AF6">
          <w:rPr>
            <w:rStyle w:val="Hyperlink"/>
            <w:rFonts w:ascii="Calibri" w:eastAsia="Times New Roman" w:hAnsi="Calibri" w:cs="Calibri"/>
          </w:rPr>
          <w:t>https://www.aiag.org/expertise-areas/supply-chain-management/north-american-customs---trade</w:t>
        </w:r>
      </w:hyperlink>
      <w:r w:rsidR="001F2AF6" w:rsidRPr="001F2AF6">
        <w:rPr>
          <w:rFonts w:ascii="Calibri" w:eastAsia="Times New Roman" w:hAnsi="Calibri" w:cs="Calibri"/>
        </w:rPr>
        <w:t xml:space="preserve"> AND</w:t>
      </w:r>
    </w:p>
    <w:p w14:paraId="064DBEFB" w14:textId="713D295D" w:rsidR="00804866" w:rsidRDefault="001F2AF6" w:rsidP="001F2AF6">
      <w:pPr>
        <w:pStyle w:val="ListParagraph"/>
        <w:spacing w:after="0" w:line="240" w:lineRule="auto"/>
        <w:contextualSpacing w:val="0"/>
        <w:rPr>
          <w:rFonts w:ascii="Calibri" w:eastAsia="Times New Roman" w:hAnsi="Calibri" w:cs="Calibri"/>
        </w:rPr>
      </w:pPr>
      <w:hyperlink r:id="rId20" w:history="1">
        <w:r w:rsidRPr="008A45AD">
          <w:rPr>
            <w:rStyle w:val="Hyperlink"/>
            <w:rFonts w:ascii="Calibri" w:eastAsia="Times New Roman" w:hAnsi="Calibri" w:cs="Calibri"/>
          </w:rPr>
          <w:t>https://www.aiag.org/training-and-resources/learning-pathways/automotive-trade-compliance-masterclass</w:t>
        </w:r>
      </w:hyperlink>
      <w:r>
        <w:rPr>
          <w:rFonts w:ascii="Calibri" w:eastAsia="Times New Roman" w:hAnsi="Calibri" w:cs="Calibri"/>
        </w:rPr>
        <w:t xml:space="preserve"> </w:t>
      </w:r>
      <w:r w:rsidR="00EA7DCB">
        <w:rPr>
          <w:rFonts w:ascii="Calibri" w:eastAsia="Times New Roman" w:hAnsi="Calibri" w:cs="Calibri"/>
        </w:rPr>
        <w:t xml:space="preserve"> </w:t>
      </w:r>
      <w:r w:rsidR="00EA7DCB" w:rsidRPr="00EA7DCB">
        <w:rPr>
          <w:rFonts w:ascii="Calibri" w:eastAsia="Times New Roman" w:hAnsi="Calibri" w:cs="Calibri"/>
          <w:b/>
          <w:bCs/>
          <w:color w:val="388600"/>
        </w:rPr>
        <w:t>Thumbs up answered correctly</w:t>
      </w:r>
    </w:p>
    <w:p w14:paraId="6FA450BD" w14:textId="53E0E6FB" w:rsidR="00804866" w:rsidRDefault="00804866" w:rsidP="00804866">
      <w:pPr>
        <w:pStyle w:val="ListParagraph"/>
        <w:numPr>
          <w:ilvl w:val="0"/>
          <w:numId w:val="2"/>
        </w:numPr>
        <w:spacing w:after="0" w:line="240" w:lineRule="auto"/>
        <w:contextualSpacing w:val="0"/>
        <w:rPr>
          <w:rFonts w:ascii="Calibri" w:eastAsia="Times New Roman" w:hAnsi="Calibri" w:cs="Calibri"/>
        </w:rPr>
      </w:pPr>
      <w:r>
        <w:rPr>
          <w:rFonts w:ascii="Calibri" w:eastAsia="Times New Roman" w:hAnsi="Calibri" w:cs="Calibri"/>
        </w:rPr>
        <w:t>Do you have some type of a Risk Assessment I can distribute to my suppliers under CTPAT assessing border security compliance?</w:t>
      </w:r>
      <w:r w:rsidR="001F2AF6">
        <w:rPr>
          <w:rFonts w:ascii="Calibri" w:eastAsia="Times New Roman" w:hAnsi="Calibri" w:cs="Calibri"/>
        </w:rPr>
        <w:t xml:space="preserve"> </w:t>
      </w:r>
      <w:hyperlink r:id="rId21" w:history="1">
        <w:r w:rsidR="001F2AF6" w:rsidRPr="008A45AD">
          <w:rPr>
            <w:rStyle w:val="Hyperlink"/>
            <w:rFonts w:ascii="Calibri" w:eastAsia="Times New Roman" w:hAnsi="Calibri" w:cs="Calibri"/>
          </w:rPr>
          <w:t>https://www.aiag.org/expertise-areas/supply-chain-management/north-american-customs---trade/ctpat-aeo---supply-chain-security-management</w:t>
        </w:r>
      </w:hyperlink>
      <w:r w:rsidR="001F2AF6">
        <w:rPr>
          <w:rFonts w:ascii="Calibri" w:eastAsia="Times New Roman" w:hAnsi="Calibri" w:cs="Calibri"/>
        </w:rPr>
        <w:t xml:space="preserve"> </w:t>
      </w:r>
      <w:r w:rsidR="00EA7DCB" w:rsidRPr="00EA7DCB">
        <w:rPr>
          <w:rFonts w:ascii="Calibri" w:eastAsia="Times New Roman" w:hAnsi="Calibri" w:cs="Calibri"/>
          <w:b/>
          <w:bCs/>
          <w:color w:val="388600"/>
        </w:rPr>
        <w:t>Thumbs up answered correctly</w:t>
      </w:r>
    </w:p>
    <w:p w14:paraId="0DBA4D49" w14:textId="4E559AC6" w:rsidR="00804866" w:rsidRDefault="00804866" w:rsidP="00804866">
      <w:pPr>
        <w:numPr>
          <w:ilvl w:val="0"/>
          <w:numId w:val="2"/>
        </w:numPr>
        <w:spacing w:before="100" w:beforeAutospacing="1" w:after="100" w:afterAutospacing="1" w:line="240" w:lineRule="auto"/>
        <w:rPr>
          <w:rFonts w:ascii="Calibri" w:eastAsia="Times New Roman" w:hAnsi="Calibri" w:cs="Calibri"/>
          <w14:ligatures w14:val="none"/>
        </w:rPr>
      </w:pPr>
      <w:r>
        <w:rPr>
          <w:rStyle w:val="Strong"/>
          <w:rFonts w:ascii="Calibri" w:eastAsia="Times New Roman" w:hAnsi="Calibri" w:cs="Calibri"/>
          <w:b w:val="0"/>
          <w:bCs w:val="0"/>
          <w14:ligatures w14:val="none"/>
        </w:rPr>
        <w:t xml:space="preserve">How does the </w:t>
      </w:r>
      <w:r>
        <w:rPr>
          <w:rStyle w:val="whitespace-normal"/>
          <w:rFonts w:ascii="Calibri" w:eastAsia="Times New Roman" w:hAnsi="Calibri" w:cs="Calibri"/>
          <w14:ligatures w14:val="none"/>
        </w:rPr>
        <w:t>AIAG</w:t>
      </w:r>
      <w:r>
        <w:rPr>
          <w:rStyle w:val="Strong"/>
          <w:rFonts w:ascii="Calibri" w:eastAsia="Times New Roman" w:hAnsi="Calibri" w:cs="Calibri"/>
          <w:b w:val="0"/>
          <w:bCs w:val="0"/>
          <w14:ligatures w14:val="none"/>
        </w:rPr>
        <w:t xml:space="preserve"> security management risk assessment support compliance with </w:t>
      </w:r>
      <w:r>
        <w:rPr>
          <w:rStyle w:val="whitespace-normal"/>
          <w:rFonts w:ascii="Calibri" w:eastAsia="Times New Roman" w:hAnsi="Calibri" w:cs="Calibri"/>
          <w14:ligatures w14:val="none"/>
        </w:rPr>
        <w:t>Customs Trade Partnership Against Terrorism</w:t>
      </w:r>
      <w:r>
        <w:rPr>
          <w:rStyle w:val="Strong"/>
          <w:rFonts w:ascii="Calibri" w:eastAsia="Times New Roman" w:hAnsi="Calibri" w:cs="Calibri"/>
          <w:b w:val="0"/>
          <w:bCs w:val="0"/>
          <w14:ligatures w14:val="none"/>
        </w:rPr>
        <w:t xml:space="preserve"> and </w:t>
      </w:r>
      <w:r>
        <w:rPr>
          <w:rStyle w:val="whitespace-normal"/>
          <w:rFonts w:ascii="Calibri" w:eastAsia="Times New Roman" w:hAnsi="Calibri" w:cs="Calibri"/>
          <w14:ligatures w14:val="none"/>
        </w:rPr>
        <w:t>Authorized Economic Operator</w:t>
      </w:r>
      <w:r>
        <w:rPr>
          <w:rStyle w:val="Strong"/>
          <w:rFonts w:ascii="Calibri" w:eastAsia="Times New Roman" w:hAnsi="Calibri" w:cs="Calibri"/>
          <w:b w:val="0"/>
          <w:bCs w:val="0"/>
          <w14:ligatures w14:val="none"/>
        </w:rPr>
        <w:t xml:space="preserve"> (AEO) requirements?</w:t>
      </w:r>
      <w:r w:rsidR="001F2AF6">
        <w:rPr>
          <w:rStyle w:val="Strong"/>
          <w:rFonts w:ascii="Calibri" w:eastAsia="Times New Roman" w:hAnsi="Calibri" w:cs="Calibri"/>
          <w:b w:val="0"/>
          <w:bCs w:val="0"/>
          <w14:ligatures w14:val="none"/>
        </w:rPr>
        <w:t xml:space="preserve"> </w:t>
      </w:r>
      <w:hyperlink r:id="rId22" w:history="1">
        <w:r w:rsidR="001F2AF6" w:rsidRPr="008A45AD">
          <w:rPr>
            <w:rStyle w:val="Hyperlink"/>
            <w:rFonts w:ascii="Calibri" w:eastAsia="Times New Roman" w:hAnsi="Calibri" w:cs="Calibri"/>
            <w14:ligatures w14:val="none"/>
          </w:rPr>
          <w:t>https://www.aiag.org/expertise-areas/supply-chain-management/north-american-customs---trade/ctpat-aeo---supply-chain-security-management</w:t>
        </w:r>
      </w:hyperlink>
      <w:r w:rsidR="001F2AF6">
        <w:rPr>
          <w:rStyle w:val="Strong"/>
          <w:rFonts w:ascii="Calibri" w:eastAsia="Times New Roman" w:hAnsi="Calibri" w:cs="Calibri"/>
          <w:b w:val="0"/>
          <w:bCs w:val="0"/>
          <w14:ligatures w14:val="none"/>
        </w:rPr>
        <w:t xml:space="preserve"> </w:t>
      </w:r>
      <w:r w:rsidR="00EA7DCB">
        <w:rPr>
          <w:rStyle w:val="Strong"/>
          <w:rFonts w:ascii="Calibri" w:eastAsia="Times New Roman" w:hAnsi="Calibri" w:cs="Calibri"/>
          <w:b w:val="0"/>
          <w:bCs w:val="0"/>
          <w14:ligatures w14:val="none"/>
        </w:rPr>
        <w:t xml:space="preserve">            </w:t>
      </w:r>
      <w:r w:rsidR="00EA7DCB" w:rsidRPr="00EA7DCB">
        <w:rPr>
          <w:rStyle w:val="Strong"/>
          <w:rFonts w:ascii="Calibri" w:eastAsia="Times New Roman" w:hAnsi="Calibri" w:cs="Calibri"/>
          <w:color w:val="388600"/>
          <w14:ligatures w14:val="none"/>
        </w:rPr>
        <w:t>Thumbs up answered correctly</w:t>
      </w:r>
    </w:p>
    <w:p w14:paraId="3F33AF47" w14:textId="4D41BECD" w:rsidR="00804866" w:rsidRDefault="00804866" w:rsidP="00804866">
      <w:pPr>
        <w:numPr>
          <w:ilvl w:val="0"/>
          <w:numId w:val="2"/>
        </w:numPr>
        <w:spacing w:before="100" w:beforeAutospacing="1" w:after="100" w:afterAutospacing="1" w:line="240" w:lineRule="auto"/>
        <w:rPr>
          <w:rFonts w:ascii="Calibri" w:eastAsia="Times New Roman" w:hAnsi="Calibri" w:cs="Calibri"/>
          <w14:ligatures w14:val="none"/>
        </w:rPr>
      </w:pPr>
      <w:r>
        <w:rPr>
          <w:rStyle w:val="Strong"/>
          <w:rFonts w:ascii="Calibri" w:eastAsia="Times New Roman" w:hAnsi="Calibri" w:cs="Calibri"/>
          <w:b w:val="0"/>
          <w:bCs w:val="0"/>
          <w14:ligatures w14:val="none"/>
        </w:rPr>
        <w:t>What steps should OEMs and supplier importers take to implement the standardized security risk assessment within their supply chain operations?</w:t>
      </w:r>
      <w:r w:rsidR="001F2AF6">
        <w:rPr>
          <w:rStyle w:val="Strong"/>
          <w:rFonts w:ascii="Calibri" w:eastAsia="Times New Roman" w:hAnsi="Calibri" w:cs="Calibri"/>
          <w:b w:val="0"/>
          <w:bCs w:val="0"/>
          <w14:ligatures w14:val="none"/>
        </w:rPr>
        <w:t xml:space="preserve"> </w:t>
      </w:r>
      <w:hyperlink r:id="rId23" w:history="1">
        <w:r w:rsidR="001F2AF6" w:rsidRPr="008A45AD">
          <w:rPr>
            <w:rStyle w:val="Hyperlink"/>
            <w:rFonts w:ascii="Calibri" w:eastAsia="Times New Roman" w:hAnsi="Calibri" w:cs="Calibri"/>
            <w14:ligatures w14:val="none"/>
          </w:rPr>
          <w:t>https://www.aiag.org/expertise-areas/supply-chain-management/north-american-customs---trade/ctpat-aeo---supply-chain-security-management</w:t>
        </w:r>
      </w:hyperlink>
      <w:r w:rsidR="001F2AF6">
        <w:rPr>
          <w:rStyle w:val="Strong"/>
          <w:rFonts w:ascii="Calibri" w:eastAsia="Times New Roman" w:hAnsi="Calibri" w:cs="Calibri"/>
          <w:b w:val="0"/>
          <w:bCs w:val="0"/>
          <w14:ligatures w14:val="none"/>
        </w:rPr>
        <w:t xml:space="preserve"> </w:t>
      </w:r>
      <w:r w:rsidR="00DF630A">
        <w:rPr>
          <w:rStyle w:val="Strong"/>
          <w:rFonts w:ascii="Calibri" w:eastAsia="Times New Roman" w:hAnsi="Calibri" w:cs="Calibri"/>
          <w:b w:val="0"/>
          <w:bCs w:val="0"/>
          <w14:ligatures w14:val="none"/>
        </w:rPr>
        <w:t xml:space="preserve">                               </w:t>
      </w:r>
      <w:r w:rsidR="00DF630A" w:rsidRPr="00EA7DCB">
        <w:rPr>
          <w:rStyle w:val="Strong"/>
          <w:rFonts w:ascii="Calibri" w:eastAsia="Times New Roman" w:hAnsi="Calibri" w:cs="Calibri"/>
          <w:color w:val="388600"/>
          <w14:ligatures w14:val="none"/>
        </w:rPr>
        <w:t>Thumbs up answered correctly</w:t>
      </w:r>
    </w:p>
    <w:p w14:paraId="3CD814C1" w14:textId="3F2CD0CE" w:rsidR="00804866" w:rsidRDefault="00804866" w:rsidP="00804866">
      <w:pPr>
        <w:numPr>
          <w:ilvl w:val="0"/>
          <w:numId w:val="2"/>
        </w:numPr>
        <w:spacing w:before="100" w:beforeAutospacing="1" w:after="100" w:afterAutospacing="1" w:line="240" w:lineRule="auto"/>
        <w:rPr>
          <w:rStyle w:val="Strong"/>
          <w:rFonts w:ascii="Calibri" w:eastAsia="Times New Roman" w:hAnsi="Calibri" w:cs="Calibri"/>
          <w:b w:val="0"/>
          <w:bCs w:val="0"/>
          <w14:ligatures w14:val="none"/>
        </w:rPr>
      </w:pPr>
      <w:r>
        <w:rPr>
          <w:rStyle w:val="Strong"/>
          <w:rFonts w:ascii="Calibri" w:eastAsia="Times New Roman" w:hAnsi="Calibri" w:cs="Calibri"/>
          <w:b w:val="0"/>
          <w:bCs w:val="0"/>
          <w14:ligatures w14:val="none"/>
        </w:rPr>
        <w:t xml:space="preserve">How do the latest security criteria from </w:t>
      </w:r>
      <w:r w:rsidR="00DF630A">
        <w:rPr>
          <w:rStyle w:val="whitespace-normal"/>
          <w:rFonts w:ascii="Calibri" w:eastAsia="Times New Roman" w:hAnsi="Calibri" w:cs="Calibri"/>
          <w14:ligatures w14:val="none"/>
        </w:rPr>
        <w:t>CBP</w:t>
      </w:r>
      <w:r>
        <w:rPr>
          <w:rStyle w:val="Strong"/>
          <w:rFonts w:ascii="Calibri" w:eastAsia="Times New Roman" w:hAnsi="Calibri" w:cs="Calibri"/>
          <w:b w:val="0"/>
          <w:bCs w:val="0"/>
          <w14:ligatures w14:val="none"/>
        </w:rPr>
        <w:t xml:space="preserve"> impact companies participating in CTPAT, and how should organizations update their risk assessments to stay compliant?</w:t>
      </w:r>
      <w:r w:rsidR="001F2AF6">
        <w:rPr>
          <w:rStyle w:val="Strong"/>
          <w:rFonts w:ascii="Calibri" w:eastAsia="Times New Roman" w:hAnsi="Calibri" w:cs="Calibri"/>
          <w:b w:val="0"/>
          <w:bCs w:val="0"/>
          <w14:ligatures w14:val="none"/>
        </w:rPr>
        <w:t xml:space="preserve"> </w:t>
      </w:r>
      <w:hyperlink r:id="rId24" w:history="1">
        <w:r w:rsidR="001F2AF6" w:rsidRPr="008A45AD">
          <w:rPr>
            <w:rStyle w:val="Hyperlink"/>
            <w:rFonts w:ascii="Calibri" w:eastAsia="Times New Roman" w:hAnsi="Calibri" w:cs="Calibri"/>
            <w14:ligatures w14:val="none"/>
          </w:rPr>
          <w:t>https://www.aiag.org/expertise-areas/supply-chain-management/north-american-customs---trade/ctpat-aeo---supply-chain-security-management</w:t>
        </w:r>
      </w:hyperlink>
      <w:r w:rsidR="001F2AF6">
        <w:rPr>
          <w:rStyle w:val="Strong"/>
          <w:rFonts w:ascii="Calibri" w:eastAsia="Times New Roman" w:hAnsi="Calibri" w:cs="Calibri"/>
          <w:b w:val="0"/>
          <w:bCs w:val="0"/>
          <w14:ligatures w14:val="none"/>
        </w:rPr>
        <w:t xml:space="preserve"> </w:t>
      </w:r>
      <w:r w:rsidR="00DF630A">
        <w:rPr>
          <w:rStyle w:val="Strong"/>
          <w:rFonts w:ascii="Calibri" w:eastAsia="Times New Roman" w:hAnsi="Calibri" w:cs="Calibri"/>
          <w:b w:val="0"/>
          <w:bCs w:val="0"/>
          <w14:ligatures w14:val="none"/>
        </w:rPr>
        <w:t xml:space="preserve">                               </w:t>
      </w:r>
      <w:r w:rsidR="00DF630A" w:rsidRPr="00DF630A">
        <w:rPr>
          <w:rStyle w:val="Strong"/>
          <w:rFonts w:ascii="Calibri" w:eastAsia="Times New Roman" w:hAnsi="Calibri" w:cs="Calibri"/>
          <w:color w:val="388600"/>
          <w14:ligatures w14:val="none"/>
        </w:rPr>
        <w:t>Thumbs up answered correctly</w:t>
      </w:r>
      <w:r w:rsidR="00DF630A" w:rsidRPr="00DF630A">
        <w:rPr>
          <w:rStyle w:val="Strong"/>
          <w:rFonts w:ascii="Calibri" w:eastAsia="Times New Roman" w:hAnsi="Calibri" w:cs="Calibri"/>
          <w:b w:val="0"/>
          <w:bCs w:val="0"/>
          <w:color w:val="388600"/>
          <w14:ligatures w14:val="none"/>
        </w:rPr>
        <w:t xml:space="preserve">          </w:t>
      </w:r>
    </w:p>
    <w:p w14:paraId="48A10169" w14:textId="2C7C061B" w:rsidR="00804866" w:rsidRDefault="00804866" w:rsidP="00804866">
      <w:pPr>
        <w:numPr>
          <w:ilvl w:val="0"/>
          <w:numId w:val="2"/>
        </w:numPr>
        <w:spacing w:before="100" w:beforeAutospacing="1" w:after="100" w:afterAutospacing="1" w:line="240" w:lineRule="auto"/>
        <w:rPr>
          <w:rStyle w:val="Strong"/>
          <w:rFonts w:ascii="Aptos" w:hAnsi="Aptos" w:cs="Aptos"/>
          <w:b w:val="0"/>
          <w:bCs w:val="0"/>
        </w:rPr>
      </w:pPr>
      <w:r>
        <w:rPr>
          <w:rStyle w:val="Strong"/>
          <w:rFonts w:ascii="Calibri" w:eastAsia="Times New Roman" w:hAnsi="Calibri" w:cs="Calibri"/>
          <w:b w:val="0"/>
          <w:bCs w:val="0"/>
          <w14:ligatures w14:val="none"/>
        </w:rPr>
        <w:t>What are the most common security gaps identified during risk assessments for supplier importers, and what corrective actions are typically recommended?</w:t>
      </w:r>
      <w:r w:rsidR="001F2AF6">
        <w:rPr>
          <w:rStyle w:val="Strong"/>
          <w:rFonts w:ascii="Calibri" w:eastAsia="Times New Roman" w:hAnsi="Calibri" w:cs="Calibri"/>
          <w:b w:val="0"/>
          <w:bCs w:val="0"/>
          <w14:ligatures w14:val="none"/>
        </w:rPr>
        <w:t xml:space="preserve"> </w:t>
      </w:r>
      <w:hyperlink r:id="rId25" w:history="1">
        <w:r w:rsidR="001F2AF6" w:rsidRPr="008A45AD">
          <w:rPr>
            <w:rStyle w:val="Hyperlink"/>
            <w:rFonts w:ascii="Calibri" w:eastAsia="Times New Roman" w:hAnsi="Calibri" w:cs="Calibri"/>
            <w14:ligatures w14:val="none"/>
          </w:rPr>
          <w:t>https://www.aiag.org/expertise-areas/supply-chain-management/north-american-customs---trade/ctpat-aeo---supply-chain-security-management</w:t>
        </w:r>
      </w:hyperlink>
      <w:r w:rsidR="001F2AF6">
        <w:rPr>
          <w:rStyle w:val="Strong"/>
          <w:rFonts w:ascii="Calibri" w:eastAsia="Times New Roman" w:hAnsi="Calibri" w:cs="Calibri"/>
          <w:b w:val="0"/>
          <w:bCs w:val="0"/>
          <w14:ligatures w14:val="none"/>
        </w:rPr>
        <w:t xml:space="preserve"> </w:t>
      </w:r>
    </w:p>
    <w:p w14:paraId="63BFF60E" w14:textId="7647B49A" w:rsidR="00804866" w:rsidRPr="000E16D1" w:rsidRDefault="00804866" w:rsidP="00804866">
      <w:pPr>
        <w:numPr>
          <w:ilvl w:val="0"/>
          <w:numId w:val="2"/>
        </w:numPr>
        <w:spacing w:before="100" w:beforeAutospacing="1" w:after="100" w:afterAutospacing="1" w:line="240" w:lineRule="auto"/>
        <w:rPr>
          <w:b/>
          <w:bCs/>
          <w:color w:val="C00000"/>
        </w:rPr>
      </w:pPr>
      <w:r>
        <w:rPr>
          <w:rFonts w:ascii="Calibri" w:eastAsia="Times New Roman" w:hAnsi="Calibri" w:cs="Calibri"/>
          <w14:ligatures w14:val="none"/>
        </w:rPr>
        <w:t>How does the AIAG U.S. Tariff Content Work Group help automotive companies respond to changing U.S. tariff regulations?</w:t>
      </w:r>
      <w:r w:rsidR="001F2AF6">
        <w:rPr>
          <w:rFonts w:ascii="Calibri" w:eastAsia="Times New Roman" w:hAnsi="Calibri" w:cs="Calibri"/>
          <w14:ligatures w14:val="none"/>
        </w:rPr>
        <w:t xml:space="preserve"> </w:t>
      </w:r>
      <w:hyperlink r:id="rId26" w:history="1">
        <w:r w:rsidR="001F2AF6" w:rsidRPr="008A45AD">
          <w:rPr>
            <w:rStyle w:val="Hyperlink"/>
            <w:rFonts w:ascii="Calibri" w:eastAsia="Times New Roman" w:hAnsi="Calibri" w:cs="Calibri"/>
            <w14:ligatures w14:val="none"/>
          </w:rPr>
          <w:t>https://www.aiag.org/expertise-areas/supply-chain-management/north-american-customs---trade</w:t>
        </w:r>
      </w:hyperlink>
      <w:r w:rsidR="001F2AF6">
        <w:rPr>
          <w:rFonts w:ascii="Calibri" w:eastAsia="Times New Roman" w:hAnsi="Calibri" w:cs="Calibri"/>
          <w14:ligatures w14:val="none"/>
        </w:rPr>
        <w:t xml:space="preserve"> </w:t>
      </w:r>
      <w:r w:rsidR="000E16D1">
        <w:rPr>
          <w:rFonts w:ascii="Calibri" w:eastAsia="Times New Roman" w:hAnsi="Calibri" w:cs="Calibri"/>
          <w14:ligatures w14:val="none"/>
        </w:rPr>
        <w:t xml:space="preserve">  </w:t>
      </w:r>
      <w:r w:rsidR="000E16D1" w:rsidRPr="000E16D1">
        <w:rPr>
          <w:rFonts w:ascii="Calibri" w:eastAsia="Times New Roman" w:hAnsi="Calibri" w:cs="Calibri"/>
          <w:b/>
          <w:bCs/>
          <w:color w:val="C00000"/>
          <w14:ligatures w14:val="none"/>
        </w:rPr>
        <w:t>Answered partial correctly but gave this response first: I don’t have a reliable, source-backed list of the “most common security gaps” (i.e., the most frequently identified deficiencies) or the “typical corrective actions” coming out of supplier/importer risk assessments based on the material available to me.</w:t>
      </w:r>
    </w:p>
    <w:p w14:paraId="73E4F236" w14:textId="7FAEFDF0" w:rsidR="00754F58" w:rsidRPr="0060522E" w:rsidRDefault="00754F58" w:rsidP="00804866">
      <w:pPr>
        <w:numPr>
          <w:ilvl w:val="0"/>
          <w:numId w:val="2"/>
        </w:numPr>
        <w:spacing w:before="100" w:beforeAutospacing="1" w:after="100" w:afterAutospacing="1" w:line="240" w:lineRule="auto"/>
        <w:rPr>
          <w:b/>
          <w:bCs/>
          <w:color w:val="EE0000"/>
        </w:rPr>
      </w:pPr>
      <w:r>
        <w:rPr>
          <w:rFonts w:ascii="Calibri" w:eastAsia="Times New Roman" w:hAnsi="Calibri" w:cs="Calibri"/>
          <w14:ligatures w14:val="none"/>
        </w:rPr>
        <w:t xml:space="preserve">Point me to more information om the group that is involved with </w:t>
      </w:r>
      <w:r w:rsidRPr="00754F58">
        <w:rPr>
          <w:rFonts w:ascii="Calibri" w:eastAsia="Times New Roman" w:hAnsi="Calibri" w:cs="Calibri"/>
          <w14:ligatures w14:val="none"/>
        </w:rPr>
        <w:t>Finished vehicle logistics (FVL) transportati</w:t>
      </w:r>
      <w:r w:rsidRPr="0060522E">
        <w:rPr>
          <w:rFonts w:ascii="Calibri" w:eastAsia="Times New Roman" w:hAnsi="Calibri" w:cs="Calibri"/>
          <w14:ligatures w14:val="none"/>
        </w:rPr>
        <w:t>on</w:t>
      </w:r>
      <w:r w:rsidRPr="00754F58">
        <w:rPr>
          <w:rFonts w:ascii="Calibri" w:eastAsia="Times New Roman" w:hAnsi="Calibri" w:cs="Calibri"/>
          <w:b/>
          <w:bCs/>
          <w:color w:val="EE0000"/>
          <w14:ligatures w14:val="none"/>
        </w:rPr>
        <w:t xml:space="preserve">  Thumbs downs since it did not bring me here: </w:t>
      </w:r>
      <w:hyperlink r:id="rId27" w:history="1">
        <w:r w:rsidRPr="00B47F8E">
          <w:rPr>
            <w:rStyle w:val="Hyperlink"/>
            <w:rFonts w:ascii="Calibri" w:eastAsia="Times New Roman" w:hAnsi="Calibri" w:cs="Calibri"/>
            <w14:ligatures w14:val="none"/>
          </w:rPr>
          <w:t>https://www.aiag.org/collaboration-hub/supply-chain-management-groups/ev-battery-transportation---handling-work-group</w:t>
        </w:r>
      </w:hyperlink>
      <w:r>
        <w:rPr>
          <w:rFonts w:ascii="Calibri" w:eastAsia="Times New Roman" w:hAnsi="Calibri" w:cs="Calibri"/>
          <w14:ligatures w14:val="none"/>
        </w:rPr>
        <w:t xml:space="preserve"> </w:t>
      </w:r>
      <w:r w:rsidR="001F2AF6">
        <w:rPr>
          <w:rFonts w:ascii="Calibri" w:eastAsia="Times New Roman" w:hAnsi="Calibri" w:cs="Calibri"/>
          <w14:ligatures w14:val="none"/>
        </w:rPr>
        <w:t xml:space="preserve"> </w:t>
      </w:r>
      <w:r w:rsidR="001F2AF6" w:rsidRPr="0060522E">
        <w:rPr>
          <w:rFonts w:ascii="Calibri" w:eastAsia="Times New Roman" w:hAnsi="Calibri" w:cs="Calibri"/>
          <w:b/>
          <w:bCs/>
          <w:color w:val="EE0000"/>
          <w14:ligatures w14:val="none"/>
        </w:rPr>
        <w:t>This needs to be better allocated (Talk to marketing – (I didn’t find detailed, reliable information in the materials available here describing how the AIAG U.S. Tariff Content Work Group specifically operates (e.g., its deliverables, process, membership activities, or guidance it issues). The only confirmed detail is that AIAG lists a “U.S. Tariff Content Work Group” as one of its Supply Chain Management Groups. (Source: United States-Mexico-Canada Agreement (USMCA) Work Group)</w:t>
      </w:r>
    </w:p>
    <w:p w14:paraId="6D6C0F36" w14:textId="4DAAB065" w:rsidR="00754F58" w:rsidRPr="00754F58" w:rsidRDefault="00754F58" w:rsidP="00804866">
      <w:pPr>
        <w:numPr>
          <w:ilvl w:val="0"/>
          <w:numId w:val="2"/>
        </w:numPr>
        <w:spacing w:before="100" w:beforeAutospacing="1" w:after="100" w:afterAutospacing="1" w:line="240" w:lineRule="auto"/>
      </w:pPr>
      <w:r>
        <w:rPr>
          <w:rFonts w:ascii="Calibri" w:eastAsia="Times New Roman" w:hAnsi="Calibri" w:cs="Calibri"/>
          <w14:ligatures w14:val="none"/>
        </w:rPr>
        <w:t xml:space="preserve">When is your next MMOG/LE Training?  </w:t>
      </w:r>
      <w:r w:rsidRPr="0083791C">
        <w:rPr>
          <w:b/>
          <w:bCs/>
          <w:color w:val="388600"/>
        </w:rPr>
        <w:t>Thumbs up answered correctly</w:t>
      </w:r>
    </w:p>
    <w:p w14:paraId="7D37306D" w14:textId="67EFC92B" w:rsidR="00754F58" w:rsidRPr="00754F58" w:rsidRDefault="00754F58" w:rsidP="00754F58">
      <w:pPr>
        <w:numPr>
          <w:ilvl w:val="0"/>
          <w:numId w:val="2"/>
        </w:numPr>
        <w:spacing w:before="100" w:beforeAutospacing="1" w:after="100" w:afterAutospacing="1" w:line="240" w:lineRule="auto"/>
      </w:pPr>
      <w:r w:rsidRPr="00754F58">
        <w:lastRenderedPageBreak/>
        <w:t>Which one of your groups focuses on Reducing supply chain cost and complexity &amp; Improving materials and logistics management</w:t>
      </w:r>
      <w:r>
        <w:t xml:space="preserve">?  </w:t>
      </w:r>
      <w:r w:rsidRPr="0083791C">
        <w:rPr>
          <w:b/>
          <w:bCs/>
          <w:color w:val="388600"/>
        </w:rPr>
        <w:t>Thumbs up answered correctly</w:t>
      </w:r>
    </w:p>
    <w:p w14:paraId="70EE9650" w14:textId="0ED684E5" w:rsidR="00754F58" w:rsidRPr="009630C6" w:rsidRDefault="001A1FCB" w:rsidP="00804866">
      <w:pPr>
        <w:numPr>
          <w:ilvl w:val="0"/>
          <w:numId w:val="2"/>
        </w:numPr>
        <w:spacing w:before="100" w:beforeAutospacing="1" w:after="100" w:afterAutospacing="1" w:line="240" w:lineRule="auto"/>
      </w:pPr>
      <w:r>
        <w:t xml:space="preserve">What training do you have that can build by </w:t>
      </w:r>
      <w:r w:rsidRPr="001A1FCB">
        <w:t>knowledge and skills needed for effective supply chain management.</w:t>
      </w:r>
      <w:r>
        <w:t xml:space="preserve">  </w:t>
      </w:r>
      <w:hyperlink r:id="rId28" w:history="1">
        <w:r w:rsidRPr="00171D31">
          <w:rPr>
            <w:rStyle w:val="Hyperlink"/>
          </w:rPr>
          <w:t>https://www.aiag.org/training-and-resources/learning-pathways/essentials-of-supply-chain-management</w:t>
        </w:r>
      </w:hyperlink>
      <w:r>
        <w:t xml:space="preserve">           </w:t>
      </w:r>
      <w:r w:rsidRPr="001A1FCB">
        <w:rPr>
          <w:b/>
          <w:bCs/>
          <w:color w:val="196B24" w:themeColor="accent3"/>
        </w:rPr>
        <w:t>Thumbs up answered correctly</w:t>
      </w:r>
    </w:p>
    <w:p w14:paraId="1AA9A986" w14:textId="4361A731" w:rsidR="009630C6" w:rsidRPr="0060522E" w:rsidRDefault="009630C6" w:rsidP="00804866">
      <w:pPr>
        <w:numPr>
          <w:ilvl w:val="0"/>
          <w:numId w:val="2"/>
        </w:numPr>
        <w:spacing w:before="100" w:beforeAutospacing="1" w:after="100" w:afterAutospacing="1" w:line="240" w:lineRule="auto"/>
        <w:rPr>
          <w:b/>
          <w:bCs/>
          <w:color w:val="EE0000"/>
        </w:rPr>
      </w:pPr>
      <w:r w:rsidRPr="009630C6">
        <w:rPr>
          <w:color w:val="196B24" w:themeColor="accent3"/>
        </w:rPr>
        <w:t>Do you have a Labeling Standards work group?</w:t>
      </w:r>
      <w:r>
        <w:rPr>
          <w:color w:val="196B24" w:themeColor="accent3"/>
        </w:rPr>
        <w:t xml:space="preserve"> </w:t>
      </w:r>
      <w:r w:rsidRPr="0060522E">
        <w:rPr>
          <w:b/>
          <w:bCs/>
          <w:color w:val="EE0000"/>
        </w:rPr>
        <w:t>Gave it a thumbs down due to referencing a document with a 404 Error that does not have anything to do with Labeling Standards</w:t>
      </w:r>
    </w:p>
    <w:p w14:paraId="4A3EE4D6" w14:textId="57889B3E" w:rsidR="00AE461C" w:rsidRDefault="00B776EC" w:rsidP="00804866">
      <w:pPr>
        <w:numPr>
          <w:ilvl w:val="0"/>
          <w:numId w:val="2"/>
        </w:numPr>
        <w:spacing w:before="100" w:beforeAutospacing="1" w:after="100" w:afterAutospacing="1" w:line="240" w:lineRule="auto"/>
        <w:rPr>
          <w:b/>
          <w:bCs/>
          <w:color w:val="BF4E14" w:themeColor="accent2" w:themeShade="BF"/>
        </w:rPr>
      </w:pPr>
      <w:r w:rsidRPr="00B776EC">
        <w:t>What assessments do you have that I can take in Supply chain management</w:t>
      </w:r>
      <w:r w:rsidRPr="0060522E">
        <w:rPr>
          <w:b/>
          <w:bCs/>
          <w:color w:val="EE0000"/>
        </w:rPr>
        <w:t xml:space="preserve">?  I gave it a thumbs down because also listed this: </w:t>
      </w:r>
      <w:hyperlink r:id="rId29" w:history="1">
        <w:r w:rsidRPr="0060522E">
          <w:rPr>
            <w:rStyle w:val="Hyperlink"/>
            <w:b/>
            <w:bCs/>
            <w:color w:val="EE0000"/>
          </w:rPr>
          <w:t>https://www.aiag.org/training-and-resources/assessments/details/FVLKA</w:t>
        </w:r>
      </w:hyperlink>
    </w:p>
    <w:p w14:paraId="20465849" w14:textId="292B55E6" w:rsidR="00764194" w:rsidRPr="00764194" w:rsidRDefault="00764194" w:rsidP="00764194">
      <w:pPr>
        <w:numPr>
          <w:ilvl w:val="0"/>
          <w:numId w:val="2"/>
        </w:numPr>
        <w:spacing w:before="100" w:beforeAutospacing="1" w:after="100" w:afterAutospacing="1" w:line="240" w:lineRule="auto"/>
      </w:pPr>
      <w:r>
        <w:t>What training do you have that shows h</w:t>
      </w:r>
      <w:r w:rsidRPr="00764194">
        <w:t>ow to report assessment results to management and customers </w:t>
      </w:r>
      <w:r>
        <w:t>and h</w:t>
      </w:r>
      <w:r w:rsidRPr="00764194">
        <w:t>ow to conduct an effective assessment, including identifying gaps and preparing action plans</w:t>
      </w:r>
      <w:r>
        <w:t xml:space="preserve">?  </w:t>
      </w:r>
      <w:r w:rsidRPr="00764194">
        <w:rPr>
          <w:b/>
          <w:bCs/>
          <w:color w:val="EE0000"/>
        </w:rPr>
        <w:t xml:space="preserve">Thumbs down: Should of point me here: </w:t>
      </w:r>
      <w:hyperlink r:id="rId30" w:history="1">
        <w:r w:rsidRPr="00764194">
          <w:rPr>
            <w:rStyle w:val="Hyperlink"/>
            <w:b/>
            <w:bCs/>
            <w:color w:val="EE0000"/>
          </w:rPr>
          <w:t>https://www.aiag.org/training-and-resources/training-catalog/details/MMOG</w:t>
        </w:r>
      </w:hyperlink>
      <w:r>
        <w:t xml:space="preserve"> </w:t>
      </w:r>
    </w:p>
    <w:p w14:paraId="59C880C2" w14:textId="45B5A164" w:rsidR="00B776EC" w:rsidRPr="00B776EC" w:rsidRDefault="00B776EC" w:rsidP="00804866">
      <w:pPr>
        <w:numPr>
          <w:ilvl w:val="0"/>
          <w:numId w:val="2"/>
        </w:numPr>
        <w:spacing w:before="100" w:beforeAutospacing="1" w:after="100" w:afterAutospacing="1" w:line="240" w:lineRule="auto"/>
        <w:rPr>
          <w:b/>
          <w:bCs/>
          <w:color w:val="BF4E14" w:themeColor="accent2" w:themeShade="BF"/>
        </w:rPr>
      </w:pPr>
    </w:p>
    <w:p w14:paraId="598239FC" w14:textId="77777777" w:rsidR="00804866" w:rsidRPr="00804866" w:rsidRDefault="00804866" w:rsidP="00804866">
      <w:pPr>
        <w:rPr>
          <w:b/>
          <w:bCs/>
        </w:rPr>
      </w:pPr>
    </w:p>
    <w:sectPr w:rsidR="00804866" w:rsidRPr="00804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8183D"/>
    <w:multiLevelType w:val="hybridMultilevel"/>
    <w:tmpl w:val="475ADE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E576DE"/>
    <w:multiLevelType w:val="hybridMultilevel"/>
    <w:tmpl w:val="EEBA07E6"/>
    <w:lvl w:ilvl="0" w:tplc="0409000F">
      <w:start w:val="1"/>
      <w:numFmt w:val="decimal"/>
      <w:lvlText w:val="%1."/>
      <w:lvlJc w:val="left"/>
      <w:pPr>
        <w:ind w:left="1080" w:hanging="360"/>
      </w:pPr>
    </w:lvl>
    <w:lvl w:ilvl="1" w:tplc="62E2DD20">
      <w:numFmt w:val="bullet"/>
      <w:lvlText w:val=""/>
      <w:lvlJc w:val="left"/>
      <w:pPr>
        <w:ind w:left="1800" w:hanging="360"/>
      </w:pPr>
      <w:rPr>
        <w:rFonts w:ascii="Symbol" w:eastAsia="Times New Roman" w:hAnsi="Symbol" w:cs="Apto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51597DAE"/>
    <w:multiLevelType w:val="multilevel"/>
    <w:tmpl w:val="86E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651EA"/>
    <w:multiLevelType w:val="hybridMultilevel"/>
    <w:tmpl w:val="DA242D26"/>
    <w:lvl w:ilvl="0" w:tplc="5D167408">
      <w:start w:val="1"/>
      <w:numFmt w:val="decimal"/>
      <w:lvlText w:val="%1."/>
      <w:lvlJc w:val="left"/>
      <w:pPr>
        <w:ind w:left="720" w:hanging="360"/>
      </w:pPr>
      <w:rPr>
        <w:rFonts w:hint="default"/>
        <w:b w:val="0"/>
        <w:b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F2458A"/>
    <w:multiLevelType w:val="multilevel"/>
    <w:tmpl w:val="10B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831B48"/>
    <w:multiLevelType w:val="multilevel"/>
    <w:tmpl w:val="8532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221591">
    <w:abstractNumId w:val="0"/>
  </w:num>
  <w:num w:numId="2" w16cid:durableId="1914191902">
    <w:abstractNumId w:val="3"/>
  </w:num>
  <w:num w:numId="3" w16cid:durableId="106894665">
    <w:abstractNumId w:val="4"/>
  </w:num>
  <w:num w:numId="4" w16cid:durableId="116265672">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44043711">
    <w:abstractNumId w:val="5"/>
  </w:num>
  <w:num w:numId="6" w16cid:durableId="659310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CA7"/>
    <w:rsid w:val="0001457A"/>
    <w:rsid w:val="0006187D"/>
    <w:rsid w:val="000E16D1"/>
    <w:rsid w:val="00170BA6"/>
    <w:rsid w:val="001A1FCB"/>
    <w:rsid w:val="001A4AE3"/>
    <w:rsid w:val="001A6862"/>
    <w:rsid w:val="001B61D9"/>
    <w:rsid w:val="001B74FD"/>
    <w:rsid w:val="001D1DCA"/>
    <w:rsid w:val="001D2C43"/>
    <w:rsid w:val="001D3FF8"/>
    <w:rsid w:val="001F294D"/>
    <w:rsid w:val="001F2AF6"/>
    <w:rsid w:val="002256C1"/>
    <w:rsid w:val="00240C11"/>
    <w:rsid w:val="0027404D"/>
    <w:rsid w:val="0028442B"/>
    <w:rsid w:val="002E00A9"/>
    <w:rsid w:val="00314DEE"/>
    <w:rsid w:val="00316E8E"/>
    <w:rsid w:val="0036209C"/>
    <w:rsid w:val="00375218"/>
    <w:rsid w:val="003A5065"/>
    <w:rsid w:val="003F12A9"/>
    <w:rsid w:val="0047485B"/>
    <w:rsid w:val="0048779B"/>
    <w:rsid w:val="004F69E3"/>
    <w:rsid w:val="0056016C"/>
    <w:rsid w:val="005D4F38"/>
    <w:rsid w:val="0060522E"/>
    <w:rsid w:val="0061582A"/>
    <w:rsid w:val="00626012"/>
    <w:rsid w:val="00645B90"/>
    <w:rsid w:val="00654CA7"/>
    <w:rsid w:val="00685724"/>
    <w:rsid w:val="006F4923"/>
    <w:rsid w:val="00705734"/>
    <w:rsid w:val="00754F58"/>
    <w:rsid w:val="00764194"/>
    <w:rsid w:val="007C30A5"/>
    <w:rsid w:val="007C74EA"/>
    <w:rsid w:val="00804866"/>
    <w:rsid w:val="0083791C"/>
    <w:rsid w:val="00870854"/>
    <w:rsid w:val="008A4912"/>
    <w:rsid w:val="008E620F"/>
    <w:rsid w:val="0090446B"/>
    <w:rsid w:val="00907F79"/>
    <w:rsid w:val="009352AF"/>
    <w:rsid w:val="00957359"/>
    <w:rsid w:val="009630C6"/>
    <w:rsid w:val="00A01D4C"/>
    <w:rsid w:val="00A6666C"/>
    <w:rsid w:val="00AE320C"/>
    <w:rsid w:val="00AE461C"/>
    <w:rsid w:val="00B00B1A"/>
    <w:rsid w:val="00B50795"/>
    <w:rsid w:val="00B776EC"/>
    <w:rsid w:val="00BC42F3"/>
    <w:rsid w:val="00BF797D"/>
    <w:rsid w:val="00C713A1"/>
    <w:rsid w:val="00C8712D"/>
    <w:rsid w:val="00CB6E5D"/>
    <w:rsid w:val="00CF2B5F"/>
    <w:rsid w:val="00CF5E6A"/>
    <w:rsid w:val="00D0376F"/>
    <w:rsid w:val="00D454AD"/>
    <w:rsid w:val="00D56AF9"/>
    <w:rsid w:val="00DC0B2E"/>
    <w:rsid w:val="00DF5AB1"/>
    <w:rsid w:val="00DF630A"/>
    <w:rsid w:val="00E64988"/>
    <w:rsid w:val="00EA7DCB"/>
    <w:rsid w:val="00ED630C"/>
    <w:rsid w:val="00EF77FE"/>
    <w:rsid w:val="00F31F0A"/>
    <w:rsid w:val="00F56643"/>
    <w:rsid w:val="00F60975"/>
    <w:rsid w:val="00F85B8B"/>
    <w:rsid w:val="00FB23ED"/>
    <w:rsid w:val="00FD20ED"/>
    <w:rsid w:val="00FE6935"/>
    <w:rsid w:val="00FF7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7681"/>
  <w15:chartTrackingRefBased/>
  <w15:docId w15:val="{9FD892BF-423B-49B3-A3EA-DBFB3AD0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CA7"/>
    <w:rPr>
      <w:rFonts w:eastAsiaTheme="majorEastAsia" w:cstheme="majorBidi"/>
      <w:color w:val="272727" w:themeColor="text1" w:themeTint="D8"/>
    </w:rPr>
  </w:style>
  <w:style w:type="paragraph" w:styleId="Title">
    <w:name w:val="Title"/>
    <w:basedOn w:val="Normal"/>
    <w:next w:val="Normal"/>
    <w:link w:val="TitleChar"/>
    <w:uiPriority w:val="10"/>
    <w:qFormat/>
    <w:rsid w:val="00654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CA7"/>
    <w:pPr>
      <w:spacing w:before="160"/>
      <w:jc w:val="center"/>
    </w:pPr>
    <w:rPr>
      <w:i/>
      <w:iCs/>
      <w:color w:val="404040" w:themeColor="text1" w:themeTint="BF"/>
    </w:rPr>
  </w:style>
  <w:style w:type="character" w:customStyle="1" w:styleId="QuoteChar">
    <w:name w:val="Quote Char"/>
    <w:basedOn w:val="DefaultParagraphFont"/>
    <w:link w:val="Quote"/>
    <w:uiPriority w:val="29"/>
    <w:rsid w:val="00654CA7"/>
    <w:rPr>
      <w:i/>
      <w:iCs/>
      <w:color w:val="404040" w:themeColor="text1" w:themeTint="BF"/>
    </w:rPr>
  </w:style>
  <w:style w:type="paragraph" w:styleId="ListParagraph">
    <w:name w:val="List Paragraph"/>
    <w:basedOn w:val="Normal"/>
    <w:uiPriority w:val="34"/>
    <w:qFormat/>
    <w:rsid w:val="00654CA7"/>
    <w:pPr>
      <w:ind w:left="720"/>
      <w:contextualSpacing/>
    </w:pPr>
  </w:style>
  <w:style w:type="character" w:styleId="IntenseEmphasis">
    <w:name w:val="Intense Emphasis"/>
    <w:basedOn w:val="DefaultParagraphFont"/>
    <w:uiPriority w:val="21"/>
    <w:qFormat/>
    <w:rsid w:val="00654CA7"/>
    <w:rPr>
      <w:i/>
      <w:iCs/>
      <w:color w:val="0F4761" w:themeColor="accent1" w:themeShade="BF"/>
    </w:rPr>
  </w:style>
  <w:style w:type="paragraph" w:styleId="IntenseQuote">
    <w:name w:val="Intense Quote"/>
    <w:basedOn w:val="Normal"/>
    <w:next w:val="Normal"/>
    <w:link w:val="IntenseQuoteChar"/>
    <w:uiPriority w:val="30"/>
    <w:qFormat/>
    <w:rsid w:val="00654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CA7"/>
    <w:rPr>
      <w:i/>
      <w:iCs/>
      <w:color w:val="0F4761" w:themeColor="accent1" w:themeShade="BF"/>
    </w:rPr>
  </w:style>
  <w:style w:type="character" w:styleId="IntenseReference">
    <w:name w:val="Intense Reference"/>
    <w:basedOn w:val="DefaultParagraphFont"/>
    <w:uiPriority w:val="32"/>
    <w:qFormat/>
    <w:rsid w:val="00654CA7"/>
    <w:rPr>
      <w:b/>
      <w:bCs/>
      <w:smallCaps/>
      <w:color w:val="0F4761" w:themeColor="accent1" w:themeShade="BF"/>
      <w:spacing w:val="5"/>
    </w:rPr>
  </w:style>
  <w:style w:type="character" w:styleId="Hyperlink">
    <w:name w:val="Hyperlink"/>
    <w:basedOn w:val="DefaultParagraphFont"/>
    <w:uiPriority w:val="99"/>
    <w:unhideWhenUsed/>
    <w:rsid w:val="00FD20ED"/>
    <w:rPr>
      <w:color w:val="467886" w:themeColor="hyperlink"/>
      <w:u w:val="single"/>
    </w:rPr>
  </w:style>
  <w:style w:type="character" w:styleId="UnresolvedMention">
    <w:name w:val="Unresolved Mention"/>
    <w:basedOn w:val="DefaultParagraphFont"/>
    <w:uiPriority w:val="99"/>
    <w:semiHidden/>
    <w:unhideWhenUsed/>
    <w:rsid w:val="00FD20ED"/>
    <w:rPr>
      <w:color w:val="605E5C"/>
      <w:shd w:val="clear" w:color="auto" w:fill="E1DFDD"/>
    </w:rPr>
  </w:style>
  <w:style w:type="character" w:styleId="Emphasis">
    <w:name w:val="Emphasis"/>
    <w:basedOn w:val="DefaultParagraphFont"/>
    <w:uiPriority w:val="20"/>
    <w:qFormat/>
    <w:rsid w:val="009352AF"/>
    <w:rPr>
      <w:i/>
      <w:iCs/>
    </w:rPr>
  </w:style>
  <w:style w:type="character" w:styleId="Strong">
    <w:name w:val="Strong"/>
    <w:basedOn w:val="DefaultParagraphFont"/>
    <w:uiPriority w:val="22"/>
    <w:qFormat/>
    <w:rsid w:val="009352AF"/>
    <w:rPr>
      <w:b/>
      <w:bCs/>
    </w:rPr>
  </w:style>
  <w:style w:type="character" w:styleId="FollowedHyperlink">
    <w:name w:val="FollowedHyperlink"/>
    <w:basedOn w:val="DefaultParagraphFont"/>
    <w:uiPriority w:val="99"/>
    <w:semiHidden/>
    <w:unhideWhenUsed/>
    <w:rsid w:val="00DC0B2E"/>
    <w:rPr>
      <w:color w:val="96607D" w:themeColor="followedHyperlink"/>
      <w:u w:val="single"/>
    </w:rPr>
  </w:style>
  <w:style w:type="paragraph" w:styleId="NormalWeb">
    <w:name w:val="Normal (Web)"/>
    <w:basedOn w:val="Normal"/>
    <w:uiPriority w:val="99"/>
    <w:semiHidden/>
    <w:unhideWhenUsed/>
    <w:rsid w:val="00DC0B2E"/>
    <w:rPr>
      <w:rFonts w:ascii="Times New Roman" w:hAnsi="Times New Roman" w:cs="Times New Roman"/>
    </w:rPr>
  </w:style>
  <w:style w:type="character" w:customStyle="1" w:styleId="whitespace-normal">
    <w:name w:val="whitespace-normal"/>
    <w:basedOn w:val="DefaultParagraphFont"/>
    <w:rsid w:val="00804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ag.org/collaboration-hub/corporate-responsibility-groups/forced-labor---human-rights-group" TargetMode="External"/><Relationship Id="rId13" Type="http://schemas.openxmlformats.org/officeDocument/2006/relationships/hyperlink" Target="https://www.aiag.org/training-and-resources/webinars/details/ESGD" TargetMode="External"/><Relationship Id="rId18" Type="http://schemas.openxmlformats.org/officeDocument/2006/relationships/hyperlink" Target="https://www.aiag.org/expertise-areas/supply-chain-management/north-american-customs---trade" TargetMode="External"/><Relationship Id="rId26" Type="http://schemas.openxmlformats.org/officeDocument/2006/relationships/hyperlink" Target="https://www.aiag.org/expertise-areas/supply-chain-management/north-american-customs---trade" TargetMode="External"/><Relationship Id="rId3" Type="http://schemas.openxmlformats.org/officeDocument/2006/relationships/styles" Target="styles.xml"/><Relationship Id="rId21" Type="http://schemas.openxmlformats.org/officeDocument/2006/relationships/hyperlink" Target="https://www.aiag.org/expertise-areas/supply-chain-management/north-american-customs---trade/ctpat-aeo---supply-chain-security-management" TargetMode="External"/><Relationship Id="rId7" Type="http://schemas.openxmlformats.org/officeDocument/2006/relationships/hyperlink" Target="https://www.aiag.org/training-and-resources/elearning/details/SCDP" TargetMode="External"/><Relationship Id="rId12" Type="http://schemas.openxmlformats.org/officeDocument/2006/relationships/hyperlink" Target="https://www.aiag.org/training-and-resources/webinars/details/ESGR" TargetMode="External"/><Relationship Id="rId17" Type="http://schemas.openxmlformats.org/officeDocument/2006/relationships/hyperlink" Target="https://www.aiag.org/expertise-areas/supply-chain-management/north-american-customs---trade/ctpat-aeo---supply-chain-security-management" TargetMode="External"/><Relationship Id="rId25" Type="http://schemas.openxmlformats.org/officeDocument/2006/relationships/hyperlink" Target="https://www.aiag.org/expertise-areas/supply-chain-management/north-american-customs---trade/ctpat-aeo---supply-chain-security-management" TargetMode="External"/><Relationship Id="rId2" Type="http://schemas.openxmlformats.org/officeDocument/2006/relationships/numbering" Target="numbering.xml"/><Relationship Id="rId16" Type="http://schemas.openxmlformats.org/officeDocument/2006/relationships/hyperlink" Target="https://www.aiag.org/training-and-resources/elearning" TargetMode="External"/><Relationship Id="rId20" Type="http://schemas.openxmlformats.org/officeDocument/2006/relationships/hyperlink" Target="https://www.aiag.org/training-and-resources/learning-pathways/automotive-trade-compliance-masterclass" TargetMode="External"/><Relationship Id="rId29" Type="http://schemas.openxmlformats.org/officeDocument/2006/relationships/hyperlink" Target="https://www.aiag.org/training-and-resources/assessments/details/FVLKA" TargetMode="External"/><Relationship Id="rId1" Type="http://schemas.openxmlformats.org/officeDocument/2006/relationships/customXml" Target="../customXml/item1.xml"/><Relationship Id="rId6" Type="http://schemas.openxmlformats.org/officeDocument/2006/relationships/hyperlink" Target="https://www.aiag.org/training-and-resources/webinars/details/CIEA" TargetMode="External"/><Relationship Id="rId11" Type="http://schemas.openxmlformats.org/officeDocument/2006/relationships/hyperlink" Target="https://www.aiag.org/expertise-areas/corporate-responsibility/greenhouse-gas-reporting-(ghg)/reduction-strategies" TargetMode="External"/><Relationship Id="rId24" Type="http://schemas.openxmlformats.org/officeDocument/2006/relationships/hyperlink" Target="https://www.aiag.org/expertise-areas/supply-chain-management/north-american-customs---trade/ctpat-aeo---supply-chain-security-managemen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aiag.org/training-and-resources/manuals/details/CTRT-1" TargetMode="External"/><Relationship Id="rId23" Type="http://schemas.openxmlformats.org/officeDocument/2006/relationships/hyperlink" Target="https://www.aiag.org/expertise-areas/supply-chain-management/north-american-customs---trade/ctpat-aeo---supply-chain-security-management" TargetMode="External"/><Relationship Id="rId28" Type="http://schemas.openxmlformats.org/officeDocument/2006/relationships/hyperlink" Target="https://www.aiag.org/training-and-resources/learning-pathways/essentials-of-supply-chain-management" TargetMode="External"/><Relationship Id="rId10" Type="http://schemas.openxmlformats.org/officeDocument/2006/relationships/hyperlink" Target="https://www.aiag.org/training-and-resources/elearning" TargetMode="External"/><Relationship Id="rId19" Type="http://schemas.openxmlformats.org/officeDocument/2006/relationships/hyperlink" Target="https://www.aiag.org/expertise-areas/supply-chain-management/north-american-customs---trad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iag.org/collaboration-hub/corporate-responsibility-groups/supplier-alliance" TargetMode="External"/><Relationship Id="rId14" Type="http://schemas.openxmlformats.org/officeDocument/2006/relationships/hyperlink" Target="https://www.aiag.org/training-and-resources/webinars/details/E26NAVTRD" TargetMode="External"/><Relationship Id="rId22" Type="http://schemas.openxmlformats.org/officeDocument/2006/relationships/hyperlink" Target="https://www.aiag.org/expertise-areas/supply-chain-management/north-american-customs---trade/ctpat-aeo---supply-chain-security-management" TargetMode="External"/><Relationship Id="rId27" Type="http://schemas.openxmlformats.org/officeDocument/2006/relationships/hyperlink" Target="https://www.aiag.org/collaboration-hub/supply-chain-management-groups/ev-battery-transportation---handling-work-group" TargetMode="External"/><Relationship Id="rId30" Type="http://schemas.openxmlformats.org/officeDocument/2006/relationships/hyperlink" Target="https://www.aiag.org/training-and-resources/training-catalog/details/MM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3E026-78D8-4B9D-B1A9-397EFCEB0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5</Pages>
  <Words>1878</Words>
  <Characters>10517</Characters>
  <Application>Microsoft Office Word</Application>
  <DocSecurity>0</DocSecurity>
  <Lines>876</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Mroz, Mark</dc:creator>
  <cp:keywords/>
  <dc:description/>
  <cp:lastModifiedBy>Mroz, Mark</cp:lastModifiedBy>
  <cp:revision>42</cp:revision>
  <dcterms:created xsi:type="dcterms:W3CDTF">2026-02-05T13:23:00Z</dcterms:created>
  <dcterms:modified xsi:type="dcterms:W3CDTF">2026-07-02T13:49:00Z</dcterms:modified>
</cp:coreProperties>
</file>