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4427" w14:textId="77777777" w:rsidR="00000000" w:rsidRDefault="00000000">
      <w:pPr>
        <w:pStyle w:val="Heading1"/>
        <w:divId w:val="905142841"/>
        <w:rPr>
          <w:rFonts w:ascii="Segoe UI" w:eastAsia="Times New Roman" w:hAnsi="Segoe UI" w:cs="Segoe UI"/>
        </w:rPr>
      </w:pPr>
      <w:proofErr w:type="spellStart"/>
      <w:r>
        <w:rPr>
          <w:rFonts w:ascii="Segoe UI" w:eastAsia="Times New Roman" w:hAnsi="Segoe UI" w:cs="Segoe UI"/>
        </w:rPr>
        <w:t>SkipBo</w:t>
      </w:r>
      <w:proofErr w:type="spellEnd"/>
      <w:r>
        <w:rPr>
          <w:rFonts w:ascii="Segoe UI" w:eastAsia="Times New Roman" w:hAnsi="Segoe UI" w:cs="Segoe UI"/>
        </w:rPr>
        <w:t xml:space="preserve"> Event Automation: User &amp; Installation Guide</w:t>
      </w:r>
    </w:p>
    <w:p w14:paraId="6BDC4CFB" w14:textId="77777777" w:rsidR="00000000" w:rsidRDefault="00000000">
      <w:pPr>
        <w:pStyle w:val="NormalWeb"/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This document provides comprehensive instructions for the installation, configuration, and operation of the </w:t>
      </w:r>
      <w:proofErr w:type="spellStart"/>
      <w:r>
        <w:rPr>
          <w:rFonts w:ascii="Segoe UI" w:hAnsi="Segoe UI" w:cs="Segoe UI"/>
          <w:color w:val="333333"/>
        </w:rPr>
        <w:t>SkipBo</w:t>
      </w:r>
      <w:proofErr w:type="spellEnd"/>
      <w:r>
        <w:rPr>
          <w:rFonts w:ascii="Segoe UI" w:hAnsi="Segoe UI" w:cs="Segoe UI"/>
          <w:color w:val="333333"/>
        </w:rPr>
        <w:t xml:space="preserve"> Event Automation Tool.</w:t>
      </w:r>
    </w:p>
    <w:p w14:paraId="7D821797" w14:textId="77777777" w:rsidR="00000000" w:rsidRDefault="00000000">
      <w:pPr>
        <w:pStyle w:val="Heading2"/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Prerequisites &amp; System Setup</w:t>
      </w:r>
    </w:p>
    <w:p w14:paraId="02CFF6F7" w14:textId="77777777" w:rsidR="00000000" w:rsidRDefault="00000000">
      <w:pPr>
        <w:pStyle w:val="Heading3"/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Python Environment</w:t>
      </w:r>
    </w:p>
    <w:p w14:paraId="7F4225FD" w14:textId="77777777" w:rsidR="00000000" w:rsidRDefault="00000000">
      <w:pPr>
        <w:pStyle w:val="NormalWeb"/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core automation logic is powered by Python 3. Ensure your environment is configured correctly:</w:t>
      </w:r>
    </w:p>
    <w:p w14:paraId="27B846F6" w14:textId="77777777" w:rsidR="00000000" w:rsidRDefault="00000000">
      <w:pPr>
        <w:numPr>
          <w:ilvl w:val="0"/>
          <w:numId w:val="1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Python 3.8+</w:t>
      </w:r>
      <w:r>
        <w:rPr>
          <w:rFonts w:ascii="Segoe UI" w:eastAsia="Times New Roman" w:hAnsi="Segoe UI" w:cs="Segoe UI"/>
          <w:color w:val="333333"/>
        </w:rPr>
        <w:t>: Must be installed and added to your System PATH.</w:t>
      </w:r>
    </w:p>
    <w:p w14:paraId="63871312" w14:textId="77777777" w:rsidR="00000000" w:rsidRDefault="00000000">
      <w:pPr>
        <w:numPr>
          <w:ilvl w:val="0"/>
          <w:numId w:val="1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Required Library (</w:t>
      </w:r>
      <w:proofErr w:type="spellStart"/>
      <w:r>
        <w:rPr>
          <w:rStyle w:val="Strong"/>
          <w:rFonts w:ascii="Segoe UI" w:eastAsia="Times New Roman" w:hAnsi="Segoe UI" w:cs="Segoe UI"/>
          <w:color w:val="333333"/>
        </w:rPr>
        <w:t>openpyxl</w:t>
      </w:r>
      <w:proofErr w:type="spellEnd"/>
      <w:r>
        <w:rPr>
          <w:rStyle w:val="Strong"/>
          <w:rFonts w:ascii="Segoe UI" w:eastAsia="Times New Roman" w:hAnsi="Segoe UI" w:cs="Segoe UI"/>
          <w:color w:val="333333"/>
        </w:rPr>
        <w:t>)</w:t>
      </w:r>
      <w:r>
        <w:rPr>
          <w:rFonts w:ascii="Segoe UI" w:eastAsia="Times New Roman" w:hAnsi="Segoe UI" w:cs="Segoe UI"/>
          <w:color w:val="333333"/>
        </w:rPr>
        <w:t xml:space="preserve">: Used for high-speed Excel manipulation. </w:t>
      </w:r>
    </w:p>
    <w:p w14:paraId="4FF39339" w14:textId="77777777" w:rsidR="00000000" w:rsidRDefault="00000000">
      <w:pPr>
        <w:pStyle w:val="HTMLPreformatted"/>
        <w:ind w:left="720"/>
        <w:divId w:val="905142841"/>
        <w:rPr>
          <w:color w:val="333333"/>
        </w:rPr>
      </w:pPr>
      <w:r>
        <w:rPr>
          <w:color w:val="333333"/>
        </w:rPr>
        <w:t xml:space="preserve">pip install </w:t>
      </w:r>
      <w:proofErr w:type="spellStart"/>
      <w:r>
        <w:rPr>
          <w:color w:val="333333"/>
        </w:rPr>
        <w:t>openpyxl</w:t>
      </w:r>
      <w:proofErr w:type="spellEnd"/>
    </w:p>
    <w:p w14:paraId="4E63CAF2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Unity Integration</w:t>
      </w:r>
    </w:p>
    <w:p w14:paraId="656D8C90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To install the tool, copy the </w:t>
      </w:r>
      <w:proofErr w:type="spellStart"/>
      <w:r>
        <w:rPr>
          <w:rStyle w:val="HTMLCode"/>
          <w:color w:val="333333"/>
        </w:rPr>
        <w:t>EventAutomation</w:t>
      </w:r>
      <w:proofErr w:type="spellEnd"/>
      <w:r>
        <w:rPr>
          <w:rFonts w:ascii="Segoe UI" w:hAnsi="Segoe UI" w:cs="Segoe UI"/>
          <w:color w:val="333333"/>
        </w:rPr>
        <w:t xml:space="preserve"> folder into your project's </w:t>
      </w:r>
      <w:r>
        <w:rPr>
          <w:rStyle w:val="HTMLCode"/>
          <w:color w:val="333333"/>
        </w:rPr>
        <w:t>Assets/Editor/</w:t>
      </w:r>
      <w:r>
        <w:rPr>
          <w:rFonts w:ascii="Segoe UI" w:hAnsi="Segoe UI" w:cs="Segoe UI"/>
          <w:color w:val="333333"/>
        </w:rPr>
        <w:t xml:space="preserve"> directory. Once imported, you can access the interface via </w:t>
      </w:r>
      <w:r>
        <w:rPr>
          <w:rStyle w:val="Strong"/>
          <w:rFonts w:ascii="Segoe UI" w:hAnsi="Segoe UI" w:cs="Segoe UI"/>
          <w:color w:val="333333"/>
        </w:rPr>
        <w:t>Tools &gt; Event Automator</w:t>
      </w:r>
      <w:r>
        <w:rPr>
          <w:rFonts w:ascii="Segoe UI" w:hAnsi="Segoe UI" w:cs="Segoe UI"/>
          <w:color w:val="333333"/>
        </w:rPr>
        <w:t xml:space="preserve"> in the Unity top menu.</w:t>
      </w:r>
    </w:p>
    <w:p w14:paraId="36B66AAC" w14:textId="77777777" w:rsidR="00000000" w:rsidRDefault="00000000">
      <w:pPr>
        <w:shd w:val="clear" w:color="auto" w:fill="FFF3C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63479289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Important</w:t>
      </w:r>
      <w:r>
        <w:rPr>
          <w:rFonts w:ascii="Segoe UI" w:eastAsia="Times New Roman" w:hAnsi="Segoe UI" w:cs="Segoe UI"/>
          <w:color w:val="333333"/>
        </w:rPr>
        <w:t xml:space="preserve">: Do not rename the folder or change the script hierarchy, as the C# code expects the Python backend to be in its sub-directory. </w:t>
      </w:r>
    </w:p>
    <w:p w14:paraId="0F2713B7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Interface Overview &amp; Fields</w:t>
      </w:r>
    </w:p>
    <w:p w14:paraId="692C150A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Global Identification</w:t>
      </w:r>
    </w:p>
    <w:p w14:paraId="5B301E5C" w14:textId="77777777" w:rsidR="00000000" w:rsidRDefault="00000000">
      <w:pPr>
        <w:numPr>
          <w:ilvl w:val="0"/>
          <w:numId w:val="2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Mode</w:t>
      </w:r>
      <w:r>
        <w:rPr>
          <w:rFonts w:ascii="Segoe UI" w:eastAsia="Times New Roman" w:hAnsi="Segoe UI" w:cs="Segoe UI"/>
          <w:color w:val="333333"/>
        </w:rPr>
        <w:t xml:space="preserve">: Choose </w:t>
      </w:r>
      <w:r>
        <w:rPr>
          <w:rStyle w:val="Strong"/>
          <w:rFonts w:ascii="Segoe UI" w:eastAsia="Times New Roman" w:hAnsi="Segoe UI" w:cs="Segoe UI"/>
          <w:color w:val="333333"/>
        </w:rPr>
        <w:t>Reopen</w:t>
      </w:r>
      <w:r>
        <w:rPr>
          <w:rFonts w:ascii="Segoe UI" w:eastAsia="Times New Roman" w:hAnsi="Segoe UI" w:cs="Segoe UI"/>
          <w:color w:val="333333"/>
        </w:rPr>
        <w:t xml:space="preserve"> to refresh an existing event or </w:t>
      </w:r>
      <w:r>
        <w:rPr>
          <w:rStyle w:val="Strong"/>
          <w:rFonts w:ascii="Segoe UI" w:eastAsia="Times New Roman" w:hAnsi="Segoe UI" w:cs="Segoe UI"/>
          <w:color w:val="333333"/>
        </w:rPr>
        <w:t>New Event</w:t>
      </w:r>
      <w:r>
        <w:rPr>
          <w:rFonts w:ascii="Segoe UI" w:eastAsia="Times New Roman" w:hAnsi="Segoe UI" w:cs="Segoe UI"/>
          <w:color w:val="333333"/>
        </w:rPr>
        <w:t xml:space="preserve"> to clone a reference event into a fresh target.</w:t>
      </w:r>
    </w:p>
    <w:p w14:paraId="6009A7AE" w14:textId="77777777" w:rsidR="00000000" w:rsidRDefault="00000000">
      <w:pPr>
        <w:numPr>
          <w:ilvl w:val="0"/>
          <w:numId w:val="2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Source Event</w:t>
      </w:r>
      <w:r>
        <w:rPr>
          <w:rFonts w:ascii="Segoe UI" w:eastAsia="Times New Roman" w:hAnsi="Segoe UI" w:cs="Segoe UI"/>
          <w:color w:val="333333"/>
        </w:rPr>
        <w:t xml:space="preserve">: The name of the reference event (e.g., </w:t>
      </w:r>
      <w:r>
        <w:rPr>
          <w:rStyle w:val="HTMLCode"/>
          <w:color w:val="333333"/>
        </w:rPr>
        <w:t>Sim2507</w:t>
      </w:r>
      <w:r>
        <w:rPr>
          <w:rFonts w:ascii="Segoe UI" w:eastAsia="Times New Roman" w:hAnsi="Segoe UI" w:cs="Segoe UI"/>
          <w:color w:val="333333"/>
        </w:rPr>
        <w:t>).</w:t>
      </w:r>
    </w:p>
    <w:p w14:paraId="6D72AC81" w14:textId="77777777" w:rsidR="00000000" w:rsidRDefault="00000000">
      <w:pPr>
        <w:numPr>
          <w:ilvl w:val="0"/>
          <w:numId w:val="2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Target Event</w:t>
      </w:r>
      <w:r>
        <w:rPr>
          <w:rFonts w:ascii="Segoe UI" w:eastAsia="Times New Roman" w:hAnsi="Segoe UI" w:cs="Segoe UI"/>
          <w:color w:val="333333"/>
        </w:rPr>
        <w:t xml:space="preserve">: The name of the new event (e.g., </w:t>
      </w:r>
      <w:r>
        <w:rPr>
          <w:rStyle w:val="HTMLCode"/>
          <w:color w:val="333333"/>
        </w:rPr>
        <w:t>Sim2605</w:t>
      </w:r>
      <w:r>
        <w:rPr>
          <w:rFonts w:ascii="Segoe UI" w:eastAsia="Times New Roman" w:hAnsi="Segoe UI" w:cs="Segoe UI"/>
          <w:color w:val="333333"/>
        </w:rPr>
        <w:t>).</w:t>
      </w:r>
    </w:p>
    <w:p w14:paraId="6350B916" w14:textId="77777777" w:rsidR="00000000" w:rsidRDefault="00000000">
      <w:pPr>
        <w:numPr>
          <w:ilvl w:val="0"/>
          <w:numId w:val="2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Workspace Path</w:t>
      </w:r>
      <w:r>
        <w:rPr>
          <w:rFonts w:ascii="Segoe UI" w:eastAsia="Times New Roman" w:hAnsi="Segoe UI" w:cs="Segoe UI"/>
          <w:color w:val="333333"/>
        </w:rPr>
        <w:t xml:space="preserve">: The absolute path to your project root (e.g., </w:t>
      </w:r>
      <w:r>
        <w:rPr>
          <w:rStyle w:val="HTMLCode"/>
          <w:color w:val="333333"/>
        </w:rPr>
        <w:t>C:\SkipBo\branches\Misc</w:t>
      </w:r>
      <w:r>
        <w:rPr>
          <w:rFonts w:ascii="Segoe UI" w:eastAsia="Times New Roman" w:hAnsi="Segoe UI" w:cs="Segoe UI"/>
          <w:color w:val="333333"/>
        </w:rPr>
        <w:t>).</w:t>
      </w:r>
    </w:p>
    <w:p w14:paraId="2AD9744F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New Event Settings</w:t>
      </w:r>
    </w:p>
    <w:p w14:paraId="734FC314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These fields are required for </w:t>
      </w:r>
      <w:r>
        <w:rPr>
          <w:rStyle w:val="Strong"/>
          <w:rFonts w:ascii="Segoe UI" w:hAnsi="Segoe UI" w:cs="Segoe UI"/>
          <w:color w:val="333333"/>
        </w:rPr>
        <w:t>New Event</w:t>
      </w:r>
      <w:r>
        <w:rPr>
          <w:rFonts w:ascii="Segoe UI" w:hAnsi="Segoe UI" w:cs="Segoe UI"/>
          <w:color w:val="333333"/>
        </w:rPr>
        <w:t xml:space="preserve"> mode:</w:t>
      </w:r>
    </w:p>
    <w:p w14:paraId="55FBC1F0" w14:textId="77777777" w:rsidR="00000000" w:rsidRDefault="00000000">
      <w:pPr>
        <w:numPr>
          <w:ilvl w:val="0"/>
          <w:numId w:val="3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Event ID</w:t>
      </w:r>
      <w:r>
        <w:rPr>
          <w:rFonts w:ascii="Segoe UI" w:eastAsia="Times New Roman" w:hAnsi="Segoe UI" w:cs="Segoe UI"/>
          <w:color w:val="333333"/>
        </w:rPr>
        <w:t xml:space="preserve">: A unique 8-digit numerical ID (e.g., </w:t>
      </w:r>
      <w:r>
        <w:rPr>
          <w:rStyle w:val="HTMLCode"/>
          <w:color w:val="333333"/>
        </w:rPr>
        <w:t>20260501</w:t>
      </w:r>
      <w:r>
        <w:rPr>
          <w:rFonts w:ascii="Segoe UI" w:eastAsia="Times New Roman" w:hAnsi="Segoe UI" w:cs="Segoe UI"/>
          <w:color w:val="333333"/>
        </w:rPr>
        <w:t>).</w:t>
      </w:r>
    </w:p>
    <w:p w14:paraId="364BEEC7" w14:textId="77777777" w:rsidR="00000000" w:rsidRDefault="00000000">
      <w:pPr>
        <w:numPr>
          <w:ilvl w:val="0"/>
          <w:numId w:val="3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Time Scheduling</w:t>
      </w:r>
      <w:r>
        <w:rPr>
          <w:rFonts w:ascii="Segoe UI" w:eastAsia="Times New Roman" w:hAnsi="Segoe UI" w:cs="Segoe UI"/>
          <w:color w:val="333333"/>
        </w:rPr>
        <w:t xml:space="preserve">: Four timestamps (Start, End, Near End, Close) following the </w:t>
      </w:r>
      <w:r>
        <w:rPr>
          <w:rStyle w:val="HTMLCode"/>
          <w:color w:val="333333"/>
        </w:rPr>
        <w:t>YYYY-MM-DD HH:</w:t>
      </w:r>
      <w:proofErr w:type="gramStart"/>
      <w:r>
        <w:rPr>
          <w:rStyle w:val="HTMLCode"/>
          <w:color w:val="333333"/>
        </w:rPr>
        <w:t>MM:SS</w:t>
      </w:r>
      <w:proofErr w:type="gramEnd"/>
      <w:r>
        <w:rPr>
          <w:rFonts w:ascii="Segoe UI" w:eastAsia="Times New Roman" w:hAnsi="Segoe UI" w:cs="Segoe UI"/>
          <w:color w:val="333333"/>
        </w:rPr>
        <w:t xml:space="preserve"> format.</w:t>
      </w:r>
    </w:p>
    <w:p w14:paraId="1A1412ED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Detailed 21-Step Pipeline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67"/>
        <w:gridCol w:w="2532"/>
        <w:gridCol w:w="5611"/>
      </w:tblGrid>
      <w:tr w:rsidR="00000000" w14:paraId="4835128D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26BE4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Step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5E7B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Process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BEDD1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33333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</w:rPr>
              <w:t>Description</w:t>
            </w:r>
          </w:p>
        </w:tc>
      </w:tr>
      <w:tr w:rsidR="00000000" w14:paraId="7BA8B2D8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15787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BB9E3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Proto Configuration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1B158C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Injects the unique Event ID into </w:t>
            </w:r>
            <w:proofErr w:type="spellStart"/>
            <w:proofErr w:type="gramStart"/>
            <w:r>
              <w:rPr>
                <w:rStyle w:val="HTMLCode"/>
                <w:color w:val="333333"/>
              </w:rPr>
              <w:t>storagedata.proto</w:t>
            </w:r>
            <w:proofErr w:type="spellEnd"/>
            <w:proofErr w:type="gramEnd"/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 w14:paraId="46C0F687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E20AC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C3FC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ProtoToLua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BECCB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Triggers Unity's internal Lua regeneration.</w:t>
            </w:r>
          </w:p>
        </w:tc>
      </w:tr>
      <w:tr w:rsidR="00000000" w14:paraId="24F68177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BE75A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B474F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Save File Creation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F8E85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Clones and renames the </w:t>
            </w:r>
            <w:proofErr w:type="spellStart"/>
            <w:r>
              <w:rPr>
                <w:rStyle w:val="HTMLCode"/>
                <w:color w:val="333333"/>
              </w:rPr>
              <w:t>LocalService.lua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module.</w:t>
            </w:r>
          </w:p>
        </w:tc>
      </w:tr>
      <w:tr w:rsidR="00000000" w14:paraId="694E705F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D1719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00AD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LocalService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Registry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1ACD9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Registers the new Lua module in </w:t>
            </w:r>
            <w:proofErr w:type="spellStart"/>
            <w:r>
              <w:rPr>
                <w:rStyle w:val="HTMLCode"/>
                <w:color w:val="333333"/>
              </w:rPr>
              <w:t>LocalServiceMgr.lua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 w14:paraId="0ABCD288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39EE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7197B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WorkSpace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Fix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D55F7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Synchronizes </w:t>
            </w:r>
            <w:proofErr w:type="spellStart"/>
            <w:r>
              <w:rPr>
                <w:rStyle w:val="HTMLCode"/>
                <w:color w:val="333333"/>
              </w:rPr>
              <w:t>WorkSpcae_Design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with the project backend.</w:t>
            </w:r>
          </w:p>
        </w:tc>
      </w:tr>
      <w:tr w:rsidR="00000000" w14:paraId="4ECA8267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5696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0843A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Table Cloning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18CF0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Copies event-specific spreadsheets (</w:t>
            </w:r>
            <w:r>
              <w:rPr>
                <w:rStyle w:val="HTMLCode"/>
                <w:color w:val="333333"/>
              </w:rPr>
              <w:t>Sim2XXXX.xlsx</w:t>
            </w:r>
            <w:r>
              <w:rPr>
                <w:rFonts w:ascii="Segoe UI" w:eastAsia="Times New Roman" w:hAnsi="Segoe UI" w:cs="Segoe UI"/>
                <w:color w:val="333333"/>
              </w:rPr>
              <w:t>).</w:t>
            </w:r>
          </w:p>
        </w:tc>
      </w:tr>
      <w:tr w:rsidR="00000000" w14:paraId="0C9B452F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F97A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EB5B2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Descriptor Copy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1401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Migrates JSON descriptors to the client app directory.</w:t>
            </w:r>
          </w:p>
        </w:tc>
      </w:tr>
      <w:tr w:rsidR="00000000" w14:paraId="3B91D6AF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B9E34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5023E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Reference Remapping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7D64D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Updates </w:t>
            </w:r>
            <w:proofErr w:type="spellStart"/>
            <w:r>
              <w:rPr>
                <w:rStyle w:val="HTMLCode"/>
                <w:color w:val="333333"/>
              </w:rPr>
              <w:t>convert_layout.lua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and </w:t>
            </w:r>
            <w:proofErr w:type="spellStart"/>
            <w:proofErr w:type="gramStart"/>
            <w:r>
              <w:rPr>
                <w:rStyle w:val="HTMLCode"/>
                <w:color w:val="333333"/>
              </w:rPr>
              <w:t>convert.json</w:t>
            </w:r>
            <w:proofErr w:type="spellEnd"/>
            <w:proofErr w:type="gramEnd"/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 w14:paraId="0FD55DC0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4E5BDD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B162E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BI Tracking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2D45A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Updates </w:t>
            </w:r>
            <w:r>
              <w:rPr>
                <w:rStyle w:val="HTMLCode"/>
                <w:color w:val="333333"/>
              </w:rPr>
              <w:t>bi.xlsx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with new tracking markers.</w:t>
            </w:r>
          </w:p>
        </w:tc>
      </w:tr>
      <w:tr w:rsidR="00000000" w14:paraId="346EC42C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7A58E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2758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Central Registry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54B34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Registers the event in </w:t>
            </w:r>
            <w:r>
              <w:rPr>
                <w:rStyle w:val="HTMLCode"/>
                <w:color w:val="333333"/>
              </w:rPr>
              <w:t>events.xlsx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with IDs/Paths.</w:t>
            </w:r>
          </w:p>
        </w:tc>
      </w:tr>
      <w:tr w:rsidR="00000000" w14:paraId="6FF52DDD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689ED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0A30D5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Shop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440EB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Updates </w:t>
            </w:r>
            <w:r>
              <w:rPr>
                <w:rStyle w:val="HTMLCode"/>
                <w:color w:val="333333"/>
              </w:rPr>
              <w:t>event_shop.xlsx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with cloned items.</w:t>
            </w:r>
          </w:p>
        </w:tc>
      </w:tr>
      <w:tr w:rsidR="00000000" w14:paraId="06E55EF1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ED632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D015B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Item 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15C9A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Generates new Item IDs and syncs them to </w:t>
            </w:r>
            <w:r>
              <w:rPr>
                <w:rStyle w:val="HTMLCode"/>
                <w:color w:val="333333"/>
              </w:rPr>
              <w:t>events.xlsx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 w14:paraId="6235091D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877E62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C5D65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Icon Sync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BB9AF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gramStart"/>
            <w:r>
              <w:rPr>
                <w:rFonts w:ascii="Segoe UI" w:eastAsia="Times New Roman" w:hAnsi="Segoe UI" w:cs="Segoe UI"/>
                <w:color w:val="333333"/>
              </w:rPr>
              <w:t>Clones</w:t>
            </w:r>
            <w:proofErr w:type="gramEnd"/>
            <w:r>
              <w:rPr>
                <w:rFonts w:ascii="Segoe UI" w:eastAsia="Times New Roman" w:hAnsi="Segoe UI" w:cs="Segoe UI"/>
                <w:color w:val="333333"/>
              </w:rPr>
              <w:t xml:space="preserve"> icons and handles Token/Material templates.</w:t>
            </w:r>
          </w:p>
        </w:tc>
      </w:tr>
      <w:tr w:rsidR="00000000" w14:paraId="5ABB9E48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AB826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B5FC8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Localization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A5F52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Refreshes strings, Quiz dates, and Challenge tables.</w:t>
            </w:r>
          </w:p>
        </w:tc>
      </w:tr>
      <w:tr w:rsidR="00000000" w14:paraId="2ED7E3FA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B40F5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BC642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Asset Ref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5A075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Remaps asset paths for Prefabs and UI elements.</w:t>
            </w:r>
          </w:p>
        </w:tc>
      </w:tr>
      <w:tr w:rsidR="00000000" w14:paraId="51A3A5DD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51CC1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C0F08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Store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7C37D1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Clones Store/Currency packages for the new event.</w:t>
            </w:r>
          </w:p>
        </w:tc>
      </w:tr>
      <w:tr w:rsidR="00000000" w14:paraId="565F8FBB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1EF17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2153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Card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D9E20D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Reserved for event-specific card configurations.</w:t>
            </w:r>
          </w:p>
        </w:tc>
      </w:tr>
      <w:tr w:rsidR="00000000" w14:paraId="4836277F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9E3C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B444A3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Pack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E11D8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Clones Deals and Pack configurations.</w:t>
            </w:r>
          </w:p>
        </w:tc>
      </w:tr>
      <w:tr w:rsidR="00000000" w14:paraId="02FFE732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96051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64ED2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Guide Config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DDE0A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gramStart"/>
            <w:r>
              <w:rPr>
                <w:rFonts w:ascii="Segoe UI" w:eastAsia="Times New Roman" w:hAnsi="Segoe UI" w:cs="Segoe UI"/>
                <w:color w:val="333333"/>
              </w:rPr>
              <w:t>Clones</w:t>
            </w:r>
            <w:proofErr w:type="gramEnd"/>
            <w:r>
              <w:rPr>
                <w:rFonts w:ascii="Segoe UI" w:eastAsia="Times New Roman" w:hAnsi="Segoe UI" w:cs="Segoe UI"/>
                <w:color w:val="333333"/>
              </w:rPr>
              <w:t xml:space="preserve"> Step-by-Step tutorial triggers.</w:t>
            </w:r>
          </w:p>
        </w:tc>
      </w:tr>
      <w:tr w:rsidR="00000000" w14:paraId="5544EF49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5270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C81F4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proofErr w:type="spellStart"/>
            <w:r>
              <w:rPr>
                <w:rFonts w:ascii="Segoe UI" w:eastAsia="Times New Roman" w:hAnsi="Segoe UI" w:cs="Segoe UI"/>
                <w:color w:val="333333"/>
              </w:rPr>
              <w:t>DeepLink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 xml:space="preserve"> Registry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64B37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Registers shortcuts in </w:t>
            </w:r>
            <w:r>
              <w:rPr>
                <w:rStyle w:val="HTMLCode"/>
                <w:color w:val="333333"/>
              </w:rPr>
              <w:t>sys.xlsx</w:t>
            </w:r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  <w:tr w:rsidR="00000000" w14:paraId="1B7FE3DB" w14:textId="77777777">
        <w:trPr>
          <w:divId w:val="90514284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9C997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B82AD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Coder Convert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4F83C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 xml:space="preserve">Executes the final data baking process via </w:t>
            </w:r>
            <w:proofErr w:type="spellStart"/>
            <w:r>
              <w:rPr>
                <w:rStyle w:val="HTMLCode"/>
                <w:color w:val="333333"/>
              </w:rPr>
              <w:t>coder_convert</w:t>
            </w:r>
            <w:proofErr w:type="spellEnd"/>
            <w:r>
              <w:rPr>
                <w:rFonts w:ascii="Segoe UI" w:eastAsia="Times New Roman" w:hAnsi="Segoe UI" w:cs="Segoe UI"/>
                <w:color w:val="333333"/>
              </w:rPr>
              <w:t>.</w:t>
            </w:r>
          </w:p>
        </w:tc>
      </w:tr>
    </w:tbl>
    <w:p w14:paraId="14550B9F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Advanced Logic &amp; Automation Features</w:t>
      </w:r>
    </w:p>
    <w:p w14:paraId="1DAB9C0B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Intelligent Item ID Mapping</w:t>
      </w:r>
    </w:p>
    <w:p w14:paraId="5B8E1E32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When generating new tokens or materials (e.g., from ID </w:t>
      </w:r>
      <w:r>
        <w:rPr>
          <w:rStyle w:val="HTMLCode"/>
          <w:color w:val="333333"/>
        </w:rPr>
        <w:t>9558</w:t>
      </w:r>
      <w:r>
        <w:rPr>
          <w:rFonts w:ascii="Segoe UI" w:hAnsi="Segoe UI" w:cs="Segoe UI"/>
          <w:color w:val="333333"/>
        </w:rPr>
        <w:t xml:space="preserve"> to </w:t>
      </w:r>
      <w:r>
        <w:rPr>
          <w:rStyle w:val="HTMLCode"/>
          <w:color w:val="333333"/>
        </w:rPr>
        <w:t>9705</w:t>
      </w:r>
      <w:r>
        <w:rPr>
          <w:rFonts w:ascii="Segoe UI" w:hAnsi="Segoe UI" w:cs="Segoe UI"/>
          <w:color w:val="333333"/>
        </w:rPr>
        <w:t xml:space="preserve">), the tool automatically updates the </w:t>
      </w:r>
      <w:r>
        <w:rPr>
          <w:rStyle w:val="Strong"/>
          <w:rFonts w:ascii="Segoe UI" w:hAnsi="Segoe UI" w:cs="Segoe UI"/>
          <w:color w:val="333333"/>
        </w:rPr>
        <w:t>Dropped Item ID</w:t>
      </w:r>
      <w:r>
        <w:rPr>
          <w:rFonts w:ascii="Segoe UI" w:hAnsi="Segoe UI" w:cs="Segoe UI"/>
          <w:color w:val="333333"/>
        </w:rPr>
        <w:t xml:space="preserve"> column in </w:t>
      </w:r>
      <w:r>
        <w:rPr>
          <w:rStyle w:val="HTMLCode"/>
          <w:color w:val="333333"/>
        </w:rPr>
        <w:t>events.xlsx</w:t>
      </w:r>
      <w:r>
        <w:rPr>
          <w:rFonts w:ascii="Segoe UI" w:hAnsi="Segoe UI" w:cs="Segoe UI"/>
          <w:color w:val="333333"/>
        </w:rPr>
        <w:t>. You no longer need to manually copy IDs between sheets.</w:t>
      </w:r>
    </w:p>
    <w:p w14:paraId="762959F3" w14:textId="77777777" w:rsidR="00000000" w:rsidRDefault="00000000">
      <w:pPr>
        <w:pStyle w:val="Heading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Hierarchical Icon Grouping</w:t>
      </w:r>
    </w:p>
    <w:p w14:paraId="2B6CADCC" w14:textId="77777777" w:rsidR="00000000" w:rsidRDefault="00000000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 xml:space="preserve">The tool identifies specialized icons (Rows 69-70 in </w:t>
      </w:r>
      <w:proofErr w:type="spellStart"/>
      <w:r>
        <w:rPr>
          <w:rStyle w:val="HTMLCode"/>
          <w:color w:val="333333"/>
        </w:rPr>
        <w:t>icon_item</w:t>
      </w:r>
      <w:proofErr w:type="spellEnd"/>
      <w:r>
        <w:rPr>
          <w:rFonts w:ascii="Segoe UI" w:hAnsi="Segoe UI" w:cs="Segoe UI"/>
          <w:color w:val="333333"/>
        </w:rPr>
        <w:t xml:space="preserve">) and correctly groups them before the </w:t>
      </w:r>
      <w:r>
        <w:rPr>
          <w:rStyle w:val="Strong"/>
          <w:rFonts w:ascii="Segoe UI" w:hAnsi="Segoe UI" w:cs="Segoe UI"/>
          <w:color w:val="333333"/>
        </w:rPr>
        <w:t>BP Related</w:t>
      </w:r>
      <w:r>
        <w:rPr>
          <w:rFonts w:ascii="Segoe UI" w:hAnsi="Segoe UI" w:cs="Segoe UI"/>
          <w:color w:val="333333"/>
        </w:rPr>
        <w:t xml:space="preserve"> section, ensuring the sheet remains readable for the design team.</w:t>
      </w:r>
    </w:p>
    <w:p w14:paraId="035441F5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90514284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Troubleshooting</w:t>
      </w:r>
    </w:p>
    <w:p w14:paraId="5272F51F" w14:textId="77777777" w:rsidR="00000000" w:rsidRDefault="00000000">
      <w:pPr>
        <w:shd w:val="clear" w:color="auto" w:fill="D1EC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2143762708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Pro-Tip</w:t>
      </w:r>
      <w:r>
        <w:rPr>
          <w:rFonts w:ascii="Segoe UI" w:eastAsia="Times New Roman" w:hAnsi="Segoe UI" w:cs="Segoe UI"/>
          <w:color w:val="333333"/>
        </w:rPr>
        <w:t xml:space="preserve">: Always close Excel before running the pipeline. Shared file locks will cause the automation to fail during the "Save" phase. </w:t>
      </w:r>
    </w:p>
    <w:p w14:paraId="1F328B0C" w14:textId="77777777" w:rsidR="00000000" w:rsidRDefault="00000000">
      <w:pPr>
        <w:numPr>
          <w:ilvl w:val="0"/>
          <w:numId w:val="4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Permission Errors</w:t>
      </w:r>
      <w:r>
        <w:rPr>
          <w:rFonts w:ascii="Segoe UI" w:eastAsia="Times New Roman" w:hAnsi="Segoe UI" w:cs="Segoe UI"/>
          <w:color w:val="333333"/>
        </w:rPr>
        <w:t xml:space="preserve">: Ensure you have </w:t>
      </w:r>
      <w:proofErr w:type="gramStart"/>
      <w:r>
        <w:rPr>
          <w:rFonts w:ascii="Segoe UI" w:eastAsia="Times New Roman" w:hAnsi="Segoe UI" w:cs="Segoe UI"/>
          <w:color w:val="333333"/>
        </w:rPr>
        <w:t>write</w:t>
      </w:r>
      <w:proofErr w:type="gramEnd"/>
      <w:r>
        <w:rPr>
          <w:rFonts w:ascii="Segoe UI" w:eastAsia="Times New Roman" w:hAnsi="Segoe UI" w:cs="Segoe UI"/>
          <w:color w:val="333333"/>
        </w:rPr>
        <w:t xml:space="preserve"> access to the </w:t>
      </w:r>
      <w:r>
        <w:rPr>
          <w:rStyle w:val="HTMLCode"/>
          <w:color w:val="333333"/>
        </w:rPr>
        <w:t>design/</w:t>
      </w:r>
      <w:r>
        <w:rPr>
          <w:rFonts w:ascii="Segoe UI" w:eastAsia="Times New Roman" w:hAnsi="Segoe UI" w:cs="Segoe UI"/>
          <w:color w:val="333333"/>
        </w:rPr>
        <w:t xml:space="preserve"> directory and Excel files aren't open.</w:t>
      </w:r>
    </w:p>
    <w:p w14:paraId="710CFB3C" w14:textId="77777777" w:rsidR="00000000" w:rsidRDefault="00000000">
      <w:pPr>
        <w:numPr>
          <w:ilvl w:val="0"/>
          <w:numId w:val="4"/>
        </w:numPr>
        <w:spacing w:before="100" w:beforeAutospacing="1" w:after="120"/>
        <w:divId w:val="90514284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Path Errors</w:t>
      </w:r>
      <w:r>
        <w:rPr>
          <w:rFonts w:ascii="Segoe UI" w:eastAsia="Times New Roman" w:hAnsi="Segoe UI" w:cs="Segoe UI"/>
          <w:color w:val="333333"/>
        </w:rPr>
        <w:t xml:space="preserve">: Verify your </w:t>
      </w:r>
      <w:r>
        <w:rPr>
          <w:rStyle w:val="Strong"/>
          <w:rFonts w:ascii="Segoe UI" w:eastAsia="Times New Roman" w:hAnsi="Segoe UI" w:cs="Segoe UI"/>
          <w:color w:val="333333"/>
        </w:rPr>
        <w:t>Workspace Path</w:t>
      </w:r>
      <w:r>
        <w:rPr>
          <w:rFonts w:ascii="Segoe UI" w:eastAsia="Times New Roman" w:hAnsi="Segoe UI" w:cs="Segoe UI"/>
          <w:color w:val="333333"/>
        </w:rPr>
        <w:t xml:space="preserve"> is the literal root and does not end with a backslash.</w:t>
      </w:r>
    </w:p>
    <w:p w14:paraId="1A0F2FA0" w14:textId="77777777" w:rsidR="0069123E" w:rsidRDefault="0069123E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divId w:val="905142841"/>
        <w:rPr>
          <w:rFonts w:ascii="Segoe UI" w:hAnsi="Segoe UI" w:cs="Segoe UI"/>
          <w:color w:val="333333"/>
        </w:rPr>
      </w:pPr>
    </w:p>
    <w:sectPr w:rsidR="00691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454"/>
    <w:multiLevelType w:val="multilevel"/>
    <w:tmpl w:val="D8E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F51"/>
    <w:multiLevelType w:val="multilevel"/>
    <w:tmpl w:val="DF58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32294"/>
    <w:multiLevelType w:val="multilevel"/>
    <w:tmpl w:val="689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7E5CDB"/>
    <w:multiLevelType w:val="multilevel"/>
    <w:tmpl w:val="F018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1020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923366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592111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091424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34"/>
    <w:rsid w:val="00254434"/>
    <w:rsid w:val="0069123E"/>
    <w:rsid w:val="00C4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691E05"/>
  <w15:chartTrackingRefBased/>
  <w15:docId w15:val="{7FB723B9-D381-42E5-B500-86341356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8" w:color="0056B3"/>
      </w:pBdr>
      <w:spacing w:before="100" w:beforeAutospacing="1" w:after="100" w:afterAutospacing="1"/>
      <w:outlineLvl w:val="0"/>
    </w:pPr>
    <w:rPr>
      <w:b/>
      <w:bCs/>
      <w:color w:val="0056B3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DDDDDD"/>
      </w:pBdr>
      <w:spacing w:before="450" w:after="100" w:afterAutospacing="1"/>
      <w:outlineLvl w:val="1"/>
    </w:pPr>
    <w:rPr>
      <w:b/>
      <w:bCs/>
      <w:color w:val="007BFF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17A2B8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8F9FA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left w:val="single" w:sz="36" w:space="11" w:color="007BFF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note">
    <w:name w:val="note"/>
    <w:basedOn w:val="Normal"/>
    <w:uiPriority w:val="99"/>
    <w:semiHidden/>
    <w:pPr>
      <w:pBdr>
        <w:left w:val="single" w:sz="36" w:space="11" w:color="FFC107"/>
      </w:pBdr>
      <w:shd w:val="clear" w:color="auto" w:fill="FFF3CD"/>
      <w:spacing w:before="300" w:after="300"/>
    </w:pPr>
  </w:style>
  <w:style w:type="paragraph" w:customStyle="1" w:styleId="tip">
    <w:name w:val="tip"/>
    <w:basedOn w:val="Normal"/>
    <w:uiPriority w:val="99"/>
    <w:semiHidden/>
    <w:pPr>
      <w:pBdr>
        <w:left w:val="single" w:sz="36" w:space="11" w:color="0C5460"/>
      </w:pBdr>
      <w:shd w:val="clear" w:color="auto" w:fill="D1ECF1"/>
      <w:spacing w:before="300" w:after="300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42841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92895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FFC107"/>
            <w:bottom w:val="none" w:sz="0" w:space="0" w:color="auto"/>
            <w:right w:val="none" w:sz="0" w:space="0" w:color="auto"/>
          </w:divBdr>
        </w:div>
        <w:div w:id="2143762708">
          <w:marLeft w:val="0"/>
          <w:marRight w:val="0"/>
          <w:marTop w:val="300"/>
          <w:marBottom w:val="300"/>
          <w:divBdr>
            <w:top w:val="none" w:sz="0" w:space="0" w:color="auto"/>
            <w:left w:val="single" w:sz="36" w:space="11" w:color="0C546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Nunnaguppala</dc:creator>
  <cp:keywords/>
  <dc:description/>
  <cp:lastModifiedBy>Naveen Kumar Nunnaguppala</cp:lastModifiedBy>
  <cp:revision>2</cp:revision>
  <dcterms:created xsi:type="dcterms:W3CDTF">2026-04-01T12:35:00Z</dcterms:created>
  <dcterms:modified xsi:type="dcterms:W3CDTF">2026-04-01T12:35:00Z</dcterms:modified>
</cp:coreProperties>
</file>