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30"/>
          <w:szCs w:val="30"/>
        </w:rPr>
        <w:t xml:space="preserve">India's Agricultural Crop Production Analysis (1997–2021)</w:t>
      </w:r>
    </w:p>
    <w:p>
      <w:r>
        <w:rPr>
          <w:b/>
          <w:bCs/>
          <w:color w:val="2E5B8A"/>
          <w:sz w:val="24"/>
          <w:szCs w:val="24"/>
        </w:rPr>
        <w:t xml:space="preserve">Customer Journey Map — A Farmer Using the Agricultural Dashboard</w:t>
      </w:r>
    </w:p>
    <w:p>
      <w:pPr>
        <w:spacing w:after="200"/>
      </w:pPr>
      <w:r>
        <w:rPr>
          <w:i/>
          <w:iCs/>
          <w:color w:val="595959"/>
          <w:sz w:val="18"/>
          <w:szCs w:val="18"/>
        </w:rPr>
        <w:t xml:space="preserve">Based on interviews and observations with farmers, researchers, and government officers using the crop production dashboard.</w:t>
      </w:r>
    </w:p>
    <w:tbl>
      <w:tblPr>
        <w:tblW w:type="dxa" w:w="30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70"/>
        <w:gridCol w:w="2570"/>
        <w:gridCol w:w="2570"/>
        <w:gridCol w:w="2570"/>
        <w:gridCol w:w="2570"/>
        <w:gridCol w:w="2570"/>
        <w:gridCol w:w="2570"/>
        <w:gridCol w:w="2570"/>
        <w:gridCol w:w="2570"/>
        <w:gridCol w:w="2570"/>
        <w:gridCol w:w="2570"/>
      </w:tblGrid>
      <w:tr>
        <w:trPr>
          <w:tblHeader/>
        </w:trPr>
        <w:tc>
          <w:tcPr>
            <w:tcW w:type="dxa" w:w="21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SCENARIO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Farmer using the Agricultural Crop Production Dashboard</w:t>
            </w:r>
          </w:p>
        </w:tc>
        <w:tc>
          <w:tcPr>
            <w:tcW w:type="dxa" w:w="2570"/>
            <w:shd w:fill="2E5B8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Awareness</w:t>
            </w:r>
          </w:p>
        </w:tc>
        <w:tc>
          <w:tcPr>
            <w:tcW w:type="dxa" w:w="2570"/>
            <w:shd w:fill="2E5B8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Open Dashboard</w:t>
            </w:r>
          </w:p>
        </w:tc>
        <w:tc>
          <w:tcPr>
            <w:tcW w:type="dxa" w:w="2570"/>
            <w:shd w:fill="2E5B8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Select State</w:t>
            </w:r>
          </w:p>
        </w:tc>
        <w:tc>
          <w:tcPr>
            <w:tcW w:type="dxa" w:w="2570"/>
            <w:shd w:fill="2E5B8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Select Crop</w:t>
            </w:r>
          </w:p>
        </w:tc>
        <w:tc>
          <w:tcPr>
            <w:tcW w:type="dxa" w:w="2570"/>
            <w:shd w:fill="2E5B8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Select Year</w:t>
            </w:r>
          </w:p>
        </w:tc>
        <w:tc>
          <w:tcPr>
            <w:tcW w:type="dxa" w:w="2570"/>
            <w:shd w:fill="2E5B8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View KPIs</w:t>
            </w:r>
          </w:p>
        </w:tc>
        <w:tc>
          <w:tcPr>
            <w:tcW w:type="dxa" w:w="2570"/>
            <w:shd w:fill="2E5B8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Analyze Charts</w:t>
            </w:r>
          </w:p>
        </w:tc>
        <w:tc>
          <w:tcPr>
            <w:tcW w:type="dxa" w:w="2570"/>
            <w:shd w:fill="2E5B8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Compare States</w:t>
            </w:r>
          </w:p>
        </w:tc>
        <w:tc>
          <w:tcPr>
            <w:tcW w:type="dxa" w:w="2570"/>
            <w:shd w:fill="2E5B8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View Yield</w:t>
            </w:r>
          </w:p>
        </w:tc>
        <w:tc>
          <w:tcPr>
            <w:tcW w:type="dxa" w:w="2570"/>
            <w:shd w:fill="2E5B8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Take Farming Decision</w:t>
            </w:r>
          </w:p>
        </w:tc>
        <w:tc>
          <w:tcPr>
            <w:tcW w:type="dxa" w:w="2570"/>
            <w:shd w:fill="2E5B8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Future Planning</w:t>
            </w:r>
          </w:p>
        </w:tc>
      </w:tr>
      <w:tr>
        <w:tc>
          <w:tcPr>
            <w:tcW w:type="dxa" w:w="21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Steps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What does the farmer typically experience?</w:t>
            </w:r>
          </w:p>
        </w:tc>
        <w:tc>
          <w:tcPr>
            <w:tcW w:type="dxa" w:w="257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Hears about the crop production dashboard from the agriculture department, a college project demo, or a friend.</w:t>
            </w:r>
          </w:p>
        </w:tc>
        <w:tc>
          <w:tcPr>
            <w:tcW w:type="dxa" w:w="257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Opens the Tableau Public dashboard link on a phone or computer.</w:t>
            </w:r>
          </w:p>
        </w:tc>
        <w:tc>
          <w:tcPr>
            <w:tcW w:type="dxa" w:w="257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Clicks the State filter and chooses his own state from the list.</w:t>
            </w:r>
          </w:p>
        </w:tc>
        <w:tc>
          <w:tcPr>
            <w:tcW w:type="dxa" w:w="257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Selects the crop he grows, such as rice, wheat, or sugarcane.</w:t>
            </w:r>
          </w:p>
        </w:tc>
        <w:tc>
          <w:tcPr>
            <w:tcW w:type="dxa" w:w="257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Chooses a year or a year range to check production for that period.</w:t>
            </w:r>
          </w:p>
        </w:tc>
        <w:tc>
          <w:tcPr>
            <w:tcW w:type="dxa" w:w="257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Looks at the KPI cards showing Total Production and Total Yield.</w:t>
            </w:r>
          </w:p>
        </w:tc>
        <w:tc>
          <w:tcPr>
            <w:tcW w:type="dxa" w:w="257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Studies the yield trend, year-wise production, and season-wise production charts.</w:t>
            </w:r>
          </w:p>
        </w:tc>
        <w:tc>
          <w:tcPr>
            <w:tcW w:type="dxa" w:w="257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Compares his own state's production with other leading agricultural states.</w:t>
            </w:r>
          </w:p>
        </w:tc>
        <w:tc>
          <w:tcPr>
            <w:tcW w:type="dxa" w:w="257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Checks state-wise cultivated area and yield details for the selected crop.</w:t>
            </w:r>
          </w:p>
        </w:tc>
        <w:tc>
          <w:tcPr>
            <w:tcW w:type="dxa" w:w="257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Decides which crop or season to focus on next, based on dashboard insights.</w:t>
            </w:r>
          </w:p>
        </w:tc>
        <w:tc>
          <w:tcPr>
            <w:tcW w:type="dxa" w:w="257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Plans the next season's crop and cultivated area based on the trends observed.</w:t>
            </w:r>
          </w:p>
        </w:tc>
      </w:tr>
      <w:tr>
        <w:tc>
          <w:tcPr>
            <w:tcW w:type="dxa" w:w="21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Interactions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People, places, and digital touchpoints at this step</w:t>
            </w:r>
          </w:p>
        </w:tc>
        <w:tc>
          <w:tcPr>
            <w:tcW w:type="dxa" w:w="2570"/>
            <w:shd w:fill="D9E8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People: Agriculture officer, fellow farmers. Places: Village notice board, WhatsApp group. Things: Demo video, phone.</w:t>
            </w:r>
          </w:p>
        </w:tc>
        <w:tc>
          <w:tcPr>
            <w:tcW w:type="dxa" w:w="2570"/>
            <w:shd w:fill="D9E8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People: none directly. Places: Home or field. Things: Browser, Tableau Public page, dashboard home view.</w:t>
            </w:r>
          </w:p>
        </w:tc>
        <w:tc>
          <w:tcPr>
            <w:tcW w:type="dxa" w:w="2570"/>
            <w:shd w:fill="D9E8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People: none. Places: Dashboard filter panel. Things: State dropdown, India map visual.</w:t>
            </w:r>
          </w:p>
        </w:tc>
        <w:tc>
          <w:tcPr>
            <w:tcW w:type="dxa" w:w="2570"/>
            <w:shd w:fill="D9E8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People: none. Places: Filter panel. Things: Crop dropdown, production chart.</w:t>
            </w:r>
          </w:p>
        </w:tc>
        <w:tc>
          <w:tcPr>
            <w:tcW w:type="dxa" w:w="2570"/>
            <w:shd w:fill="D9E8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People: none. Places: Filter panel. Things: Year slider, trend line chart.</w:t>
            </w:r>
          </w:p>
        </w:tc>
        <w:tc>
          <w:tcPr>
            <w:tcW w:type="dxa" w:w="2570"/>
            <w:shd w:fill="D9E8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People: none. Places: Dashboard top panel. Things: KPI cards, tooltips.</w:t>
            </w:r>
          </w:p>
        </w:tc>
        <w:tc>
          <w:tcPr>
            <w:tcW w:type="dxa" w:w="2570"/>
            <w:shd w:fill="D9E8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People: none. Places: Main chart area. Things: Line chart, bar chart, hover tooltips.</w:t>
            </w:r>
          </w:p>
        </w:tc>
        <w:tc>
          <w:tcPr>
            <w:tcW w:type="dxa" w:w="2570"/>
            <w:shd w:fill="D9E8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People: none. Places: India map view. Things: Leading states chart, production map.</w:t>
            </w:r>
          </w:p>
        </w:tc>
        <w:tc>
          <w:tcPr>
            <w:tcW w:type="dxa" w:w="2570"/>
            <w:shd w:fill="D9E8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People: none. Places: Yield analysis section. Things: Area chart, yield chart, filters.</w:t>
            </w:r>
          </w:p>
        </w:tc>
        <w:tc>
          <w:tcPr>
            <w:tcW w:type="dxa" w:w="2570"/>
            <w:shd w:fill="D9E8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People: Family members. Places: Home, field. Things: Full dashboard view, hand-written notes.</w:t>
            </w:r>
          </w:p>
        </w:tc>
        <w:tc>
          <w:tcPr>
            <w:tcW w:type="dxa" w:w="2570"/>
            <w:shd w:fill="D9E8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People: none. Places: Home. Things: Bookmarked dashboard link, notes app, calendar.</w:t>
            </w:r>
          </w:p>
        </w:tc>
      </w:tr>
      <w:tr>
        <w:tc>
          <w:tcPr>
            <w:tcW w:type="dxa" w:w="21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Goals &amp; Motivations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("Help me..." or "Help me avoid...")</w:t>
            </w:r>
          </w:p>
        </w:tc>
        <w:tc>
          <w:tcPr>
            <w:tcW w:type="dxa" w:w="2570"/>
            <w:shd w:fill="FCE8B2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Help me understand what this dashboard can do for me.</w:t>
            </w:r>
          </w:p>
        </w:tc>
        <w:tc>
          <w:tcPr>
            <w:tcW w:type="dxa" w:w="2570"/>
            <w:shd w:fill="FCE8B2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Help me open the dashboard quickly without technical trouble.</w:t>
            </w:r>
          </w:p>
        </w:tc>
        <w:tc>
          <w:tcPr>
            <w:tcW w:type="dxa" w:w="2570"/>
            <w:shd w:fill="FCE8B2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Help me see production data only for my own state.</w:t>
            </w:r>
          </w:p>
        </w:tc>
        <w:tc>
          <w:tcPr>
            <w:tcW w:type="dxa" w:w="2570"/>
            <w:shd w:fill="FCE8B2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Help me focus only on the crop that matters to me.</w:t>
            </w:r>
          </w:p>
        </w:tc>
        <w:tc>
          <w:tcPr>
            <w:tcW w:type="dxa" w:w="2570"/>
            <w:shd w:fill="FCE8B2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Help me see how production has changed over the years.</w:t>
            </w:r>
          </w:p>
        </w:tc>
        <w:tc>
          <w:tcPr>
            <w:tcW w:type="dxa" w:w="2570"/>
            <w:shd w:fill="FCE8B2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Help me quickly know the overall production and yield number.</w:t>
            </w:r>
          </w:p>
        </w:tc>
        <w:tc>
          <w:tcPr>
            <w:tcW w:type="dxa" w:w="2570"/>
            <w:shd w:fill="FCE8B2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Help me understand the pattern hiding behind the raw numbers.</w:t>
            </w:r>
          </w:p>
        </w:tc>
        <w:tc>
          <w:tcPr>
            <w:tcW w:type="dxa" w:w="2570"/>
            <w:shd w:fill="FCE8B2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Help me see how my state performs against others.</w:t>
            </w:r>
          </w:p>
        </w:tc>
        <w:tc>
          <w:tcPr>
            <w:tcW w:type="dxa" w:w="2570"/>
            <w:shd w:fill="FCE8B2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Help me know whether my yield is normal, high, or low.</w:t>
            </w:r>
          </w:p>
        </w:tc>
        <w:tc>
          <w:tcPr>
            <w:tcW w:type="dxa" w:w="2570"/>
            <w:shd w:fill="FCE8B2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Help me make a confident, data-backed farming decision.</w:t>
            </w:r>
          </w:p>
        </w:tc>
        <w:tc>
          <w:tcPr>
            <w:tcW w:type="dxa" w:w="2570"/>
            <w:shd w:fill="FCE8B2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Help me plan ahead for the next season with confidence.</w:t>
            </w:r>
          </w:p>
        </w:tc>
      </w:tr>
      <w:tr>
        <w:tc>
          <w:tcPr>
            <w:tcW w:type="dxa" w:w="21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Positive Moments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What feels enjoyable or motivating?</w:t>
            </w:r>
          </w:p>
        </w:tc>
        <w:tc>
          <w:tcPr>
            <w:tcW w:type="dxa" w:w="2570"/>
            <w:shd w:fill="D9EAD3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Curious and hopeful about an easy way to check crop data.</w:t>
            </w:r>
          </w:p>
        </w:tc>
        <w:tc>
          <w:tcPr>
            <w:tcW w:type="dxa" w:w="2570"/>
            <w:shd w:fill="D9EAD3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Dashboard loads fast and the layout looks clean and simple.</w:t>
            </w:r>
          </w:p>
        </w:tc>
        <w:tc>
          <w:tcPr>
            <w:tcW w:type="dxa" w:w="2570"/>
            <w:shd w:fill="D9EAD3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Filter updates instantly and the map zooms into the chosen state.</w:t>
            </w:r>
          </w:p>
        </w:tc>
        <w:tc>
          <w:tcPr>
            <w:tcW w:type="dxa" w:w="2570"/>
            <w:shd w:fill="D9EAD3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Crop list is easy to search and find.</w:t>
            </w:r>
          </w:p>
        </w:tc>
        <w:tc>
          <w:tcPr>
            <w:tcW w:type="dxa" w:w="2570"/>
            <w:shd w:fill="D9EAD3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Dragging the year slider feels simple and responsive.</w:t>
            </w:r>
          </w:p>
        </w:tc>
        <w:tc>
          <w:tcPr>
            <w:tcW w:type="dxa" w:w="2570"/>
            <w:shd w:fill="D9EAD3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Numbers are large, clear, and easy to read at a glance.</w:t>
            </w:r>
          </w:p>
        </w:tc>
        <w:tc>
          <w:tcPr>
            <w:tcW w:type="dxa" w:w="2570"/>
            <w:shd w:fill="D9EAD3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Charts are colourful and tell a clear story of change over time.</w:t>
            </w:r>
          </w:p>
        </w:tc>
        <w:tc>
          <w:tcPr>
            <w:tcW w:type="dxa" w:w="2570"/>
            <w:shd w:fill="D9EAD3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Motivating to see where the state stands on the map.</w:t>
            </w:r>
          </w:p>
        </w:tc>
        <w:tc>
          <w:tcPr>
            <w:tcW w:type="dxa" w:w="2570"/>
            <w:shd w:fill="D9EAD3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Clear breakdown between cultivated area and actual yield.</w:t>
            </w:r>
          </w:p>
        </w:tc>
        <w:tc>
          <w:tcPr>
            <w:tcW w:type="dxa" w:w="2570"/>
            <w:shd w:fill="D9EAD3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Feels more confident deciding with real data instead of guesswork.</w:t>
            </w:r>
          </w:p>
        </w:tc>
        <w:tc>
          <w:tcPr>
            <w:tcW w:type="dxa" w:w="2570"/>
            <w:shd w:fill="D9EAD3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Dashboard becomes a regular habit before every new season.</w:t>
            </w:r>
          </w:p>
        </w:tc>
      </w:tr>
      <w:tr>
        <w:tc>
          <w:tcPr>
            <w:tcW w:type="dxa" w:w="21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Negative Moments / Pain Points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What feels frustrating or confusing?</w:t>
            </w:r>
          </w:p>
        </w:tc>
        <w:tc>
          <w:tcPr>
            <w:tcW w:type="dxa" w:w="2570"/>
            <w:shd w:fill="F4CC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Not fully sure if the dashboard is reliable or meant for someone like him.</w:t>
            </w:r>
          </w:p>
        </w:tc>
        <w:tc>
          <w:tcPr>
            <w:tcW w:type="dxa" w:w="2570"/>
            <w:shd w:fill="F4CC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Slow mobile internet in rural areas can delay loading.</w:t>
            </w:r>
          </w:p>
        </w:tc>
        <w:tc>
          <w:tcPr>
            <w:tcW w:type="dxa" w:w="2570"/>
            <w:shd w:fill="F4CC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Scrolling through a long list of states takes extra time.</w:t>
            </w:r>
          </w:p>
        </w:tc>
        <w:tc>
          <w:tcPr>
            <w:tcW w:type="dxa" w:w="2570"/>
            <w:shd w:fill="F4CC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 few crop names appear only in English and feel unfamiliar.</w:t>
            </w:r>
          </w:p>
        </w:tc>
        <w:tc>
          <w:tcPr>
            <w:tcW w:type="dxa" w:w="2570"/>
            <w:shd w:fill="F4CC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Not clear which year range gives the most useful comparison.</w:t>
            </w:r>
          </w:p>
        </w:tc>
        <w:tc>
          <w:tcPr>
            <w:tcW w:type="dxa" w:w="2570"/>
            <w:shd w:fill="F4CC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Unsure whether a shown number is actually good or low.</w:t>
            </w:r>
          </w:p>
        </w:tc>
        <w:tc>
          <w:tcPr>
            <w:tcW w:type="dxa" w:w="2570"/>
            <w:shd w:fill="F4CC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Several charts on one screen can feel a little overwhelming at first.</w:t>
            </w:r>
          </w:p>
        </w:tc>
        <w:tc>
          <w:tcPr>
            <w:tcW w:type="dxa" w:w="2570"/>
            <w:shd w:fill="F4CC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Hard to compare many states clearly at the same time.</w:t>
            </w:r>
          </w:p>
        </w:tc>
        <w:tc>
          <w:tcPr>
            <w:tcW w:type="dxa" w:w="2570"/>
            <w:shd w:fill="F4CC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Dashboard alone does not explain the reason behind a low yield.</w:t>
            </w:r>
          </w:p>
        </w:tc>
        <w:tc>
          <w:tcPr>
            <w:tcW w:type="dxa" w:w="2570"/>
            <w:shd w:fill="F4CC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Still feels a bit unsure without expert or local advice.</w:t>
            </w:r>
          </w:p>
        </w:tc>
        <w:tc>
          <w:tcPr>
            <w:tcW w:type="dxa" w:w="2570"/>
            <w:shd w:fill="F4CC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Needs to remember to revisit the dashboard once new data is uploaded.</w:t>
            </w:r>
          </w:p>
        </w:tc>
      </w:tr>
      <w:tr>
        <w:tc>
          <w:tcPr>
            <w:tcW w:type="dxa" w:w="21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Areas of Opportunity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How might we improve this step?</w:t>
            </w:r>
          </w:p>
        </w:tc>
        <w:tc>
          <w:tcPr>
            <w:tcW w:type="dxa" w:w="257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Share short demo videos in the local language through farmer WhatsApp groups.</w:t>
            </w:r>
          </w:p>
        </w:tc>
        <w:tc>
          <w:tcPr>
            <w:tcW w:type="dxa" w:w="257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Provide a lighter version of the dashboard for low bandwidth areas.</w:t>
            </w:r>
          </w:p>
        </w:tc>
        <w:tc>
          <w:tcPr>
            <w:tcW w:type="dxa" w:w="257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Add a search box inside the state filter for faster selection.</w:t>
            </w:r>
          </w:p>
        </w:tc>
        <w:tc>
          <w:tcPr>
            <w:tcW w:type="dxa" w:w="257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Show crop names in regional languages alongside English.</w:t>
            </w:r>
          </w:p>
        </w:tc>
        <w:tc>
          <w:tcPr>
            <w:tcW w:type="dxa" w:w="257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Add quick options like Last 5 Years or Last 10 Years.</w:t>
            </w:r>
          </w:p>
        </w:tc>
        <w:tc>
          <w:tcPr>
            <w:tcW w:type="dxa" w:w="257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Add colour cues to show if a KPI is above or below the average.</w:t>
            </w:r>
          </w:p>
        </w:tc>
        <w:tc>
          <w:tcPr>
            <w:tcW w:type="dxa" w:w="257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Add short one-line descriptions above each chart to guide new users.</w:t>
            </w:r>
          </w:p>
        </w:tc>
        <w:tc>
          <w:tcPr>
            <w:tcW w:type="dxa" w:w="257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Add a simple ranking table next to the map for quick comparison.</w:t>
            </w:r>
          </w:p>
        </w:tc>
        <w:tc>
          <w:tcPr>
            <w:tcW w:type="dxa" w:w="257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Link low-yield regions to simple improvement tips or helpline contacts.</w:t>
            </w:r>
          </w:p>
        </w:tc>
        <w:tc>
          <w:tcPr>
            <w:tcW w:type="dxa" w:w="257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Add a short recommendation note or a link to an agriculture helpline.</w:t>
            </w:r>
          </w:p>
        </w:tc>
        <w:tc>
          <w:tcPr>
            <w:tcW w:type="dxa" w:w="257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Send an email or SMS alert whenever new season data is published.</w:t>
            </w:r>
          </w:p>
        </w:tc>
      </w:tr>
    </w:tbl>
    <w:sectPr>
      <w:pgSz w:w="31680" w:h="15840" w:orient="landscape"/>
      <w:pgMar w:top="400" w:right="400" w:bottom="400" w:left="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2026-07-15T09:46:03.265Z</dcterms:created>
  <dcterms:modified xsi:type="dcterms:W3CDTF">2026-07-15T09:46:03.281Z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