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DF9FA" w14:textId="77777777" w:rsidR="00880DB3" w:rsidRDefault="00165B36">
      <w:pPr>
        <w:jc w:val="center"/>
      </w:pPr>
      <w:r>
        <w:rPr>
          <w:b/>
          <w:bCs/>
          <w:sz w:val="26"/>
          <w:szCs w:val="26"/>
        </w:rPr>
        <w:t>Project Design Phase-II</w:t>
      </w:r>
    </w:p>
    <w:p w14:paraId="739BE07B" w14:textId="77777777" w:rsidR="00880DB3" w:rsidRDefault="00165B36">
      <w:pPr>
        <w:spacing w:after="200"/>
        <w:jc w:val="center"/>
      </w:pPr>
      <w:r>
        <w:rPr>
          <w:b/>
          <w:bCs/>
          <w:sz w:val="26"/>
          <w:szCs w:val="26"/>
        </w:rPr>
        <w:t>Technology Stack (Architecture &amp; Stack)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880DB3" w14:paraId="2BF09241" w14:textId="77777777">
        <w:tc>
          <w:tcPr>
            <w:tcW w:w="3000" w:type="dxa"/>
            <w:tcMar>
              <w:top w:w="80" w:type="dxa"/>
              <w:left w:w="100" w:type="dxa"/>
              <w:bottom w:w="80" w:type="dxa"/>
              <w:right w:w="100" w:type="dxa"/>
            </w:tcMar>
          </w:tcPr>
          <w:p w14:paraId="3DFFC7D8" w14:textId="77777777" w:rsidR="00880DB3" w:rsidRDefault="00165B36">
            <w:r>
              <w:rPr>
                <w:b/>
                <w:bCs/>
                <w:sz w:val="19"/>
                <w:szCs w:val="19"/>
              </w:rPr>
              <w:t>Date</w:t>
            </w:r>
          </w:p>
        </w:tc>
        <w:tc>
          <w:tcPr>
            <w:tcW w:w="6350" w:type="dxa"/>
            <w:tcMar>
              <w:top w:w="80" w:type="dxa"/>
              <w:left w:w="100" w:type="dxa"/>
              <w:bottom w:w="80" w:type="dxa"/>
              <w:right w:w="100" w:type="dxa"/>
            </w:tcMar>
          </w:tcPr>
          <w:p w14:paraId="18A2785F" w14:textId="6177231F" w:rsidR="00880DB3" w:rsidRDefault="00602EC0">
            <w:r>
              <w:rPr>
                <w:sz w:val="19"/>
                <w:szCs w:val="19"/>
              </w:rPr>
              <w:t xml:space="preserve">02 AUGUST </w:t>
            </w:r>
            <w:r w:rsidR="00165B36">
              <w:rPr>
                <w:sz w:val="19"/>
                <w:szCs w:val="19"/>
              </w:rPr>
              <w:t>2026</w:t>
            </w:r>
          </w:p>
        </w:tc>
      </w:tr>
      <w:tr w:rsidR="00880DB3" w14:paraId="517B7752" w14:textId="77777777">
        <w:tc>
          <w:tcPr>
            <w:tcW w:w="3000" w:type="dxa"/>
            <w:tcMar>
              <w:top w:w="80" w:type="dxa"/>
              <w:left w:w="100" w:type="dxa"/>
              <w:bottom w:w="80" w:type="dxa"/>
              <w:right w:w="100" w:type="dxa"/>
            </w:tcMar>
          </w:tcPr>
          <w:p w14:paraId="472794DD" w14:textId="77777777" w:rsidR="00880DB3" w:rsidRDefault="00165B36">
            <w:r>
              <w:rPr>
                <w:b/>
                <w:bCs/>
                <w:sz w:val="19"/>
                <w:szCs w:val="19"/>
              </w:rPr>
              <w:t>Team ID</w:t>
            </w:r>
          </w:p>
        </w:tc>
        <w:tc>
          <w:tcPr>
            <w:tcW w:w="6350" w:type="dxa"/>
            <w:tcMar>
              <w:top w:w="80" w:type="dxa"/>
              <w:left w:w="100" w:type="dxa"/>
              <w:bottom w:w="80" w:type="dxa"/>
              <w:right w:w="100" w:type="dxa"/>
            </w:tcMar>
          </w:tcPr>
          <w:p w14:paraId="5486C68A" w14:textId="55F1F1A1" w:rsidR="00880DB3" w:rsidRDefault="00602EC0" w:rsidP="00602EC0">
            <w:r w:rsidRPr="00602EC0">
              <w:t>SWTID-2026-9240</w:t>
            </w:r>
          </w:p>
        </w:tc>
      </w:tr>
      <w:tr w:rsidR="00880DB3" w14:paraId="0559B51E" w14:textId="77777777">
        <w:tc>
          <w:tcPr>
            <w:tcW w:w="3000" w:type="dxa"/>
            <w:tcMar>
              <w:top w:w="80" w:type="dxa"/>
              <w:left w:w="100" w:type="dxa"/>
              <w:bottom w:w="80" w:type="dxa"/>
              <w:right w:w="100" w:type="dxa"/>
            </w:tcMar>
          </w:tcPr>
          <w:p w14:paraId="089D60CE" w14:textId="77777777" w:rsidR="00880DB3" w:rsidRDefault="00165B36">
            <w:r>
              <w:rPr>
                <w:b/>
                <w:bCs/>
                <w:sz w:val="19"/>
                <w:szCs w:val="19"/>
              </w:rPr>
              <w:t>Project Name</w:t>
            </w:r>
          </w:p>
        </w:tc>
        <w:tc>
          <w:tcPr>
            <w:tcW w:w="6350" w:type="dxa"/>
            <w:tcMar>
              <w:top w:w="80" w:type="dxa"/>
              <w:left w:w="100" w:type="dxa"/>
              <w:bottom w:w="80" w:type="dxa"/>
              <w:right w:w="100" w:type="dxa"/>
            </w:tcMar>
          </w:tcPr>
          <w:p w14:paraId="1897746A" w14:textId="77777777" w:rsidR="00880DB3" w:rsidRDefault="00165B36">
            <w:r>
              <w:rPr>
                <w:sz w:val="19"/>
                <w:szCs w:val="19"/>
              </w:rPr>
              <w:t>India's Agricultural Crop Production Analysis (1997–2021)</w:t>
            </w:r>
          </w:p>
        </w:tc>
      </w:tr>
      <w:tr w:rsidR="00880DB3" w14:paraId="4E8E6057" w14:textId="77777777">
        <w:tc>
          <w:tcPr>
            <w:tcW w:w="3000" w:type="dxa"/>
            <w:tcMar>
              <w:top w:w="80" w:type="dxa"/>
              <w:left w:w="100" w:type="dxa"/>
              <w:bottom w:w="80" w:type="dxa"/>
              <w:right w:w="100" w:type="dxa"/>
            </w:tcMar>
          </w:tcPr>
          <w:p w14:paraId="5D85F2A0" w14:textId="77777777" w:rsidR="00880DB3" w:rsidRDefault="00165B36">
            <w:r>
              <w:rPr>
                <w:b/>
                <w:bCs/>
                <w:sz w:val="19"/>
                <w:szCs w:val="19"/>
              </w:rPr>
              <w:t>Maximum Marks</w:t>
            </w:r>
          </w:p>
        </w:tc>
        <w:tc>
          <w:tcPr>
            <w:tcW w:w="6350" w:type="dxa"/>
            <w:tcMar>
              <w:top w:w="80" w:type="dxa"/>
              <w:left w:w="100" w:type="dxa"/>
              <w:bottom w:w="80" w:type="dxa"/>
              <w:right w:w="100" w:type="dxa"/>
            </w:tcMar>
          </w:tcPr>
          <w:p w14:paraId="76B9BCD6" w14:textId="77777777" w:rsidR="00880DB3" w:rsidRDefault="00165B36">
            <w:r>
              <w:rPr>
                <w:sz w:val="19"/>
                <w:szCs w:val="19"/>
              </w:rPr>
              <w:t>4 Marks</w:t>
            </w:r>
          </w:p>
        </w:tc>
      </w:tr>
    </w:tbl>
    <w:p w14:paraId="4712DA86" w14:textId="77777777" w:rsidR="00880DB3" w:rsidRDefault="00880DB3">
      <w:pPr>
        <w:spacing w:after="150"/>
      </w:pPr>
    </w:p>
    <w:p w14:paraId="39561641" w14:textId="77777777" w:rsidR="00880DB3" w:rsidRDefault="00165B36">
      <w:r>
        <w:rPr>
          <w:b/>
          <w:bCs/>
          <w:sz w:val="22"/>
          <w:szCs w:val="22"/>
        </w:rPr>
        <w:t>Technical Architecture:</w:t>
      </w:r>
    </w:p>
    <w:p w14:paraId="36A091B5" w14:textId="77777777" w:rsidR="00880DB3" w:rsidRDefault="00165B36">
      <w:pPr>
        <w:spacing w:after="150"/>
      </w:pPr>
      <w:r>
        <w:t>The Agricultural Crop Production Dashboard follows a simple linear flow: the user opens the dashboard through a web browser, the Tableau Public dashboard fetches data from the Excel dataset, the processing engine cleans and aggregates the data, and the resulting visualizations give the user insights that support their farming or policy decisions.</w:t>
      </w:r>
    </w:p>
    <w:p w14:paraId="49029B47" w14:textId="77777777" w:rsidR="00880DB3" w:rsidRDefault="00165B36">
      <w:pPr>
        <w:jc w:val="center"/>
      </w:pPr>
      <w:r>
        <w:rPr>
          <w:noProof/>
        </w:rPr>
        <w:drawing>
          <wp:inline distT="0" distB="0" distL="0" distR="0" wp14:anchorId="5BD0F269" wp14:editId="79F07ABC">
            <wp:extent cx="2476500" cy="476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476500" cy="4762500"/>
                    </a:xfrm>
                    <a:prstGeom prst="rect">
                      <a:avLst/>
                    </a:prstGeom>
                  </pic:spPr>
                </pic:pic>
              </a:graphicData>
            </a:graphic>
          </wp:inline>
        </w:drawing>
      </w:r>
    </w:p>
    <w:p w14:paraId="040BDA6C" w14:textId="77777777" w:rsidR="00880DB3" w:rsidRDefault="00880DB3">
      <w:pPr>
        <w:pageBreakBefore/>
      </w:pPr>
    </w:p>
    <w:p w14:paraId="55C71CBA" w14:textId="77777777" w:rsidR="00880DB3" w:rsidRDefault="00165B36">
      <w:r>
        <w:rPr>
          <w:b/>
          <w:bCs/>
          <w:sz w:val="22"/>
          <w:szCs w:val="22"/>
        </w:rPr>
        <w:t>Table-1 : Components &amp; Technologies:</w:t>
      </w:r>
    </w:p>
    <w:p w14:paraId="52A5EDF3" w14:textId="77777777" w:rsidR="00880DB3" w:rsidRDefault="00880DB3">
      <w:pPr>
        <w:spacing w:after="1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7"/>
        <w:gridCol w:w="2083"/>
        <w:gridCol w:w="3565"/>
        <w:gridCol w:w="3115"/>
      </w:tblGrid>
      <w:tr w:rsidR="00880DB3" w14:paraId="09523E8D" w14:textId="77777777">
        <w:trPr>
          <w:tblHeader/>
        </w:trPr>
        <w:tc>
          <w:tcPr>
            <w:tcW w:w="500" w:type="dxa"/>
            <w:shd w:val="clear" w:color="auto" w:fill="2E5B8A"/>
            <w:tcMar>
              <w:top w:w="80" w:type="dxa"/>
              <w:left w:w="100" w:type="dxa"/>
              <w:bottom w:w="80" w:type="dxa"/>
              <w:right w:w="100" w:type="dxa"/>
            </w:tcMar>
          </w:tcPr>
          <w:p w14:paraId="42A67013" w14:textId="77777777" w:rsidR="00880DB3" w:rsidRDefault="00165B36">
            <w:pPr>
              <w:jc w:val="center"/>
            </w:pPr>
            <w:r>
              <w:rPr>
                <w:b/>
                <w:bCs/>
                <w:sz w:val="19"/>
                <w:szCs w:val="19"/>
              </w:rPr>
              <w:t>S.No</w:t>
            </w:r>
          </w:p>
        </w:tc>
        <w:tc>
          <w:tcPr>
            <w:tcW w:w="2100" w:type="dxa"/>
            <w:shd w:val="clear" w:color="auto" w:fill="2E5B8A"/>
            <w:tcMar>
              <w:top w:w="80" w:type="dxa"/>
              <w:left w:w="100" w:type="dxa"/>
              <w:bottom w:w="80" w:type="dxa"/>
              <w:right w:w="100" w:type="dxa"/>
            </w:tcMar>
          </w:tcPr>
          <w:p w14:paraId="062658DB" w14:textId="77777777" w:rsidR="00880DB3" w:rsidRDefault="00165B36">
            <w:pPr>
              <w:jc w:val="center"/>
            </w:pPr>
            <w:r>
              <w:rPr>
                <w:b/>
                <w:bCs/>
                <w:sz w:val="19"/>
                <w:szCs w:val="19"/>
              </w:rPr>
              <w:t>Component</w:t>
            </w:r>
          </w:p>
        </w:tc>
        <w:tc>
          <w:tcPr>
            <w:tcW w:w="3600" w:type="dxa"/>
            <w:shd w:val="clear" w:color="auto" w:fill="2E5B8A"/>
            <w:tcMar>
              <w:top w:w="80" w:type="dxa"/>
              <w:left w:w="100" w:type="dxa"/>
              <w:bottom w:w="80" w:type="dxa"/>
              <w:right w:w="100" w:type="dxa"/>
            </w:tcMar>
          </w:tcPr>
          <w:p w14:paraId="082B75C5" w14:textId="77777777" w:rsidR="00880DB3" w:rsidRDefault="00165B36">
            <w:pPr>
              <w:jc w:val="center"/>
            </w:pPr>
            <w:r>
              <w:rPr>
                <w:b/>
                <w:bCs/>
                <w:sz w:val="19"/>
                <w:szCs w:val="19"/>
              </w:rPr>
              <w:t>Description</w:t>
            </w:r>
          </w:p>
        </w:tc>
        <w:tc>
          <w:tcPr>
            <w:tcW w:w="3150" w:type="dxa"/>
            <w:shd w:val="clear" w:color="auto" w:fill="2E5B8A"/>
            <w:tcMar>
              <w:top w:w="80" w:type="dxa"/>
              <w:left w:w="100" w:type="dxa"/>
              <w:bottom w:w="80" w:type="dxa"/>
              <w:right w:w="100" w:type="dxa"/>
            </w:tcMar>
          </w:tcPr>
          <w:p w14:paraId="0651C07D" w14:textId="77777777" w:rsidR="00880DB3" w:rsidRDefault="00165B36">
            <w:pPr>
              <w:jc w:val="center"/>
            </w:pPr>
            <w:r>
              <w:rPr>
                <w:b/>
                <w:bCs/>
                <w:sz w:val="19"/>
                <w:szCs w:val="19"/>
              </w:rPr>
              <w:t>Technology</w:t>
            </w:r>
          </w:p>
        </w:tc>
      </w:tr>
      <w:tr w:rsidR="00880DB3" w14:paraId="75A6B09A" w14:textId="77777777">
        <w:tc>
          <w:tcPr>
            <w:tcW w:w="500" w:type="dxa"/>
            <w:tcMar>
              <w:top w:w="80" w:type="dxa"/>
              <w:left w:w="100" w:type="dxa"/>
              <w:bottom w:w="80" w:type="dxa"/>
              <w:right w:w="100" w:type="dxa"/>
            </w:tcMar>
          </w:tcPr>
          <w:p w14:paraId="3336511C" w14:textId="77777777" w:rsidR="00880DB3" w:rsidRDefault="00165B36">
            <w:pPr>
              <w:jc w:val="center"/>
            </w:pPr>
            <w:r>
              <w:rPr>
                <w:b/>
                <w:bCs/>
                <w:sz w:val="18"/>
                <w:szCs w:val="18"/>
              </w:rPr>
              <w:t>1.</w:t>
            </w:r>
          </w:p>
        </w:tc>
        <w:tc>
          <w:tcPr>
            <w:tcW w:w="2100" w:type="dxa"/>
            <w:tcMar>
              <w:top w:w="80" w:type="dxa"/>
              <w:left w:w="100" w:type="dxa"/>
              <w:bottom w:w="80" w:type="dxa"/>
              <w:right w:w="100" w:type="dxa"/>
            </w:tcMar>
          </w:tcPr>
          <w:p w14:paraId="45D26741" w14:textId="77777777" w:rsidR="00880DB3" w:rsidRDefault="00165B36">
            <w:r>
              <w:rPr>
                <w:sz w:val="18"/>
                <w:szCs w:val="18"/>
              </w:rPr>
              <w:t>User Interface</w:t>
            </w:r>
          </w:p>
        </w:tc>
        <w:tc>
          <w:tcPr>
            <w:tcW w:w="3600" w:type="dxa"/>
            <w:tcMar>
              <w:top w:w="80" w:type="dxa"/>
              <w:left w:w="100" w:type="dxa"/>
              <w:bottom w:w="80" w:type="dxa"/>
              <w:right w:w="100" w:type="dxa"/>
            </w:tcMar>
          </w:tcPr>
          <w:p w14:paraId="33CFF86A" w14:textId="77777777" w:rsidR="00880DB3" w:rsidRDefault="00165B36">
            <w:r>
              <w:rPr>
                <w:sz w:val="18"/>
                <w:szCs w:val="18"/>
              </w:rPr>
              <w:t>How the farmer, researcher, or officer interacts with the dashboard through their browser.</w:t>
            </w:r>
          </w:p>
        </w:tc>
        <w:tc>
          <w:tcPr>
            <w:tcW w:w="3150" w:type="dxa"/>
            <w:tcMar>
              <w:top w:w="80" w:type="dxa"/>
              <w:left w:w="100" w:type="dxa"/>
              <w:bottom w:w="80" w:type="dxa"/>
              <w:right w:w="100" w:type="dxa"/>
            </w:tcMar>
          </w:tcPr>
          <w:p w14:paraId="4C79BF24" w14:textId="77777777" w:rsidR="00880DB3" w:rsidRDefault="00165B36">
            <w:r>
              <w:rPr>
                <w:sz w:val="18"/>
                <w:szCs w:val="18"/>
              </w:rPr>
              <w:t>Tableau Public Dashboard (Web UI), HTML/CSS rendered by Tableau</w:t>
            </w:r>
          </w:p>
        </w:tc>
      </w:tr>
      <w:tr w:rsidR="00880DB3" w14:paraId="552649A1" w14:textId="77777777">
        <w:tc>
          <w:tcPr>
            <w:tcW w:w="500" w:type="dxa"/>
            <w:tcMar>
              <w:top w:w="80" w:type="dxa"/>
              <w:left w:w="100" w:type="dxa"/>
              <w:bottom w:w="80" w:type="dxa"/>
              <w:right w:w="100" w:type="dxa"/>
            </w:tcMar>
          </w:tcPr>
          <w:p w14:paraId="16D1ECB3" w14:textId="77777777" w:rsidR="00880DB3" w:rsidRDefault="00165B36">
            <w:pPr>
              <w:jc w:val="center"/>
            </w:pPr>
            <w:r>
              <w:rPr>
                <w:b/>
                <w:bCs/>
                <w:sz w:val="18"/>
                <w:szCs w:val="18"/>
              </w:rPr>
              <w:t>2.</w:t>
            </w:r>
          </w:p>
        </w:tc>
        <w:tc>
          <w:tcPr>
            <w:tcW w:w="2100" w:type="dxa"/>
            <w:tcMar>
              <w:top w:w="80" w:type="dxa"/>
              <w:left w:w="100" w:type="dxa"/>
              <w:bottom w:w="80" w:type="dxa"/>
              <w:right w:w="100" w:type="dxa"/>
            </w:tcMar>
          </w:tcPr>
          <w:p w14:paraId="0E72401C" w14:textId="77777777" w:rsidR="00880DB3" w:rsidRDefault="00165B36">
            <w:r>
              <w:rPr>
                <w:sz w:val="18"/>
                <w:szCs w:val="18"/>
              </w:rPr>
              <w:t>Application Logic-1</w:t>
            </w:r>
          </w:p>
        </w:tc>
        <w:tc>
          <w:tcPr>
            <w:tcW w:w="3600" w:type="dxa"/>
            <w:tcMar>
              <w:top w:w="80" w:type="dxa"/>
              <w:left w:w="100" w:type="dxa"/>
              <w:bottom w:w="80" w:type="dxa"/>
              <w:right w:w="100" w:type="dxa"/>
            </w:tcMar>
          </w:tcPr>
          <w:p w14:paraId="501224AC" w14:textId="77777777" w:rsidR="00880DB3" w:rsidRDefault="00165B36">
            <w:r>
              <w:rPr>
                <w:sz w:val="18"/>
                <w:szCs w:val="18"/>
              </w:rPr>
              <w:t>Logic for connecting the dashboard to the underlying crop production dataset.</w:t>
            </w:r>
          </w:p>
        </w:tc>
        <w:tc>
          <w:tcPr>
            <w:tcW w:w="3150" w:type="dxa"/>
            <w:tcMar>
              <w:top w:w="80" w:type="dxa"/>
              <w:left w:w="100" w:type="dxa"/>
              <w:bottom w:w="80" w:type="dxa"/>
              <w:right w:w="100" w:type="dxa"/>
            </w:tcMar>
          </w:tcPr>
          <w:p w14:paraId="6315C4A8" w14:textId="77777777" w:rsidR="00880DB3" w:rsidRDefault="00165B36">
            <w:r>
              <w:rPr>
                <w:sz w:val="18"/>
                <w:szCs w:val="18"/>
              </w:rPr>
              <w:t>Tableau Data Source Connection (Excel connector)</w:t>
            </w:r>
          </w:p>
        </w:tc>
      </w:tr>
      <w:tr w:rsidR="00880DB3" w14:paraId="1E3FB606" w14:textId="77777777">
        <w:tc>
          <w:tcPr>
            <w:tcW w:w="500" w:type="dxa"/>
            <w:tcMar>
              <w:top w:w="80" w:type="dxa"/>
              <w:left w:w="100" w:type="dxa"/>
              <w:bottom w:w="80" w:type="dxa"/>
              <w:right w:w="100" w:type="dxa"/>
            </w:tcMar>
          </w:tcPr>
          <w:p w14:paraId="38E39535" w14:textId="77777777" w:rsidR="00880DB3" w:rsidRDefault="00165B36">
            <w:pPr>
              <w:jc w:val="center"/>
            </w:pPr>
            <w:r>
              <w:rPr>
                <w:b/>
                <w:bCs/>
                <w:sz w:val="18"/>
                <w:szCs w:val="18"/>
              </w:rPr>
              <w:t>3.</w:t>
            </w:r>
          </w:p>
        </w:tc>
        <w:tc>
          <w:tcPr>
            <w:tcW w:w="2100" w:type="dxa"/>
            <w:tcMar>
              <w:top w:w="80" w:type="dxa"/>
              <w:left w:w="100" w:type="dxa"/>
              <w:bottom w:w="80" w:type="dxa"/>
              <w:right w:w="100" w:type="dxa"/>
            </w:tcMar>
          </w:tcPr>
          <w:p w14:paraId="0DDFE56D" w14:textId="77777777" w:rsidR="00880DB3" w:rsidRDefault="00165B36">
            <w:r>
              <w:rPr>
                <w:sz w:val="18"/>
                <w:szCs w:val="18"/>
              </w:rPr>
              <w:t>Application Logic-2</w:t>
            </w:r>
          </w:p>
        </w:tc>
        <w:tc>
          <w:tcPr>
            <w:tcW w:w="3600" w:type="dxa"/>
            <w:tcMar>
              <w:top w:w="80" w:type="dxa"/>
              <w:left w:w="100" w:type="dxa"/>
              <w:bottom w:w="80" w:type="dxa"/>
              <w:right w:w="100" w:type="dxa"/>
            </w:tcMar>
          </w:tcPr>
          <w:p w14:paraId="617151E6" w14:textId="77777777" w:rsidR="00880DB3" w:rsidRDefault="00165B36">
            <w:r>
              <w:rPr>
                <w:sz w:val="18"/>
                <w:szCs w:val="18"/>
              </w:rPr>
              <w:t>Logic for filtering data by state, crop, year, and season.</w:t>
            </w:r>
          </w:p>
        </w:tc>
        <w:tc>
          <w:tcPr>
            <w:tcW w:w="3150" w:type="dxa"/>
            <w:tcMar>
              <w:top w:w="80" w:type="dxa"/>
              <w:left w:w="100" w:type="dxa"/>
              <w:bottom w:w="80" w:type="dxa"/>
              <w:right w:w="100" w:type="dxa"/>
            </w:tcMar>
          </w:tcPr>
          <w:p w14:paraId="535FD373" w14:textId="77777777" w:rsidR="00880DB3" w:rsidRDefault="00165B36">
            <w:r>
              <w:rPr>
                <w:sz w:val="18"/>
                <w:szCs w:val="18"/>
              </w:rPr>
              <w:t>Tableau Filters, Parameters, Calculated Fields</w:t>
            </w:r>
          </w:p>
        </w:tc>
      </w:tr>
      <w:tr w:rsidR="00880DB3" w14:paraId="1B1E9B97" w14:textId="77777777">
        <w:tc>
          <w:tcPr>
            <w:tcW w:w="500" w:type="dxa"/>
            <w:tcMar>
              <w:top w:w="80" w:type="dxa"/>
              <w:left w:w="100" w:type="dxa"/>
              <w:bottom w:w="80" w:type="dxa"/>
              <w:right w:w="100" w:type="dxa"/>
            </w:tcMar>
          </w:tcPr>
          <w:p w14:paraId="0D36D674" w14:textId="77777777" w:rsidR="00880DB3" w:rsidRDefault="00165B36">
            <w:pPr>
              <w:jc w:val="center"/>
            </w:pPr>
            <w:r>
              <w:rPr>
                <w:b/>
                <w:bCs/>
                <w:sz w:val="18"/>
                <w:szCs w:val="18"/>
              </w:rPr>
              <w:t>4.</w:t>
            </w:r>
          </w:p>
        </w:tc>
        <w:tc>
          <w:tcPr>
            <w:tcW w:w="2100" w:type="dxa"/>
            <w:tcMar>
              <w:top w:w="80" w:type="dxa"/>
              <w:left w:w="100" w:type="dxa"/>
              <w:bottom w:w="80" w:type="dxa"/>
              <w:right w:w="100" w:type="dxa"/>
            </w:tcMar>
          </w:tcPr>
          <w:p w14:paraId="0BCDE48E" w14:textId="77777777" w:rsidR="00880DB3" w:rsidRDefault="00165B36">
            <w:r>
              <w:rPr>
                <w:sz w:val="18"/>
                <w:szCs w:val="18"/>
              </w:rPr>
              <w:t>Application Logic-3</w:t>
            </w:r>
          </w:p>
        </w:tc>
        <w:tc>
          <w:tcPr>
            <w:tcW w:w="3600" w:type="dxa"/>
            <w:tcMar>
              <w:top w:w="80" w:type="dxa"/>
              <w:left w:w="100" w:type="dxa"/>
              <w:bottom w:w="80" w:type="dxa"/>
              <w:right w:w="100" w:type="dxa"/>
            </w:tcMar>
          </w:tcPr>
          <w:p w14:paraId="74C5C8D7" w14:textId="77777777" w:rsidR="00880DB3" w:rsidRDefault="00165B36">
            <w:r>
              <w:rPr>
                <w:sz w:val="18"/>
                <w:szCs w:val="18"/>
              </w:rPr>
              <w:t>Logic for computing KPI values such as Total Production and Total Yield.</w:t>
            </w:r>
          </w:p>
        </w:tc>
        <w:tc>
          <w:tcPr>
            <w:tcW w:w="3150" w:type="dxa"/>
            <w:tcMar>
              <w:top w:w="80" w:type="dxa"/>
              <w:left w:w="100" w:type="dxa"/>
              <w:bottom w:w="80" w:type="dxa"/>
              <w:right w:w="100" w:type="dxa"/>
            </w:tcMar>
          </w:tcPr>
          <w:p w14:paraId="62B6D537" w14:textId="77777777" w:rsidR="00880DB3" w:rsidRDefault="00165B36">
            <w:r>
              <w:rPr>
                <w:sz w:val="18"/>
                <w:szCs w:val="18"/>
              </w:rPr>
              <w:t>Tableau Calculated Fields, Aggregations (SUM, AVG)</w:t>
            </w:r>
          </w:p>
        </w:tc>
      </w:tr>
      <w:tr w:rsidR="00880DB3" w14:paraId="0589332E" w14:textId="77777777">
        <w:tc>
          <w:tcPr>
            <w:tcW w:w="500" w:type="dxa"/>
            <w:tcMar>
              <w:top w:w="80" w:type="dxa"/>
              <w:left w:w="100" w:type="dxa"/>
              <w:bottom w:w="80" w:type="dxa"/>
              <w:right w:w="100" w:type="dxa"/>
            </w:tcMar>
          </w:tcPr>
          <w:p w14:paraId="0043A5F5" w14:textId="77777777" w:rsidR="00880DB3" w:rsidRDefault="00165B36">
            <w:pPr>
              <w:jc w:val="center"/>
            </w:pPr>
            <w:r>
              <w:rPr>
                <w:b/>
                <w:bCs/>
                <w:sz w:val="18"/>
                <w:szCs w:val="18"/>
              </w:rPr>
              <w:t>5.</w:t>
            </w:r>
          </w:p>
        </w:tc>
        <w:tc>
          <w:tcPr>
            <w:tcW w:w="2100" w:type="dxa"/>
            <w:tcMar>
              <w:top w:w="80" w:type="dxa"/>
              <w:left w:w="100" w:type="dxa"/>
              <w:bottom w:w="80" w:type="dxa"/>
              <w:right w:w="100" w:type="dxa"/>
            </w:tcMar>
          </w:tcPr>
          <w:p w14:paraId="3E426106" w14:textId="77777777" w:rsidR="00880DB3" w:rsidRDefault="00165B36">
            <w:r>
              <w:rPr>
                <w:sz w:val="18"/>
                <w:szCs w:val="18"/>
              </w:rPr>
              <w:t>Visualization Engine</w:t>
            </w:r>
          </w:p>
        </w:tc>
        <w:tc>
          <w:tcPr>
            <w:tcW w:w="3600" w:type="dxa"/>
            <w:tcMar>
              <w:top w:w="80" w:type="dxa"/>
              <w:left w:w="100" w:type="dxa"/>
              <w:bottom w:w="80" w:type="dxa"/>
              <w:right w:w="100" w:type="dxa"/>
            </w:tcMar>
          </w:tcPr>
          <w:p w14:paraId="139105CA" w14:textId="77777777" w:rsidR="00880DB3" w:rsidRDefault="00165B36">
            <w:r>
              <w:rPr>
                <w:sz w:val="18"/>
                <w:szCs w:val="18"/>
              </w:rPr>
              <w:t>Renders charts, maps, and KPI cards from the processed data.</w:t>
            </w:r>
          </w:p>
        </w:tc>
        <w:tc>
          <w:tcPr>
            <w:tcW w:w="3150" w:type="dxa"/>
            <w:tcMar>
              <w:top w:w="80" w:type="dxa"/>
              <w:left w:w="100" w:type="dxa"/>
              <w:bottom w:w="80" w:type="dxa"/>
              <w:right w:w="100" w:type="dxa"/>
            </w:tcMar>
          </w:tcPr>
          <w:p w14:paraId="3D97D9BE" w14:textId="77777777" w:rsidR="00880DB3" w:rsidRDefault="00165B36">
            <w:r>
              <w:rPr>
                <w:sz w:val="18"/>
                <w:szCs w:val="18"/>
              </w:rPr>
              <w:t>Tableau Public (Maps, Bar Charts, Line Charts, KPI Cards)</w:t>
            </w:r>
          </w:p>
        </w:tc>
      </w:tr>
      <w:tr w:rsidR="00880DB3" w14:paraId="20239F7A" w14:textId="77777777">
        <w:tc>
          <w:tcPr>
            <w:tcW w:w="500" w:type="dxa"/>
            <w:tcMar>
              <w:top w:w="80" w:type="dxa"/>
              <w:left w:w="100" w:type="dxa"/>
              <w:bottom w:w="80" w:type="dxa"/>
              <w:right w:w="100" w:type="dxa"/>
            </w:tcMar>
          </w:tcPr>
          <w:p w14:paraId="7B7D276D" w14:textId="77777777" w:rsidR="00880DB3" w:rsidRDefault="00165B36">
            <w:pPr>
              <w:jc w:val="center"/>
            </w:pPr>
            <w:r>
              <w:rPr>
                <w:b/>
                <w:bCs/>
                <w:sz w:val="18"/>
                <w:szCs w:val="18"/>
              </w:rPr>
              <w:t>6.</w:t>
            </w:r>
          </w:p>
        </w:tc>
        <w:tc>
          <w:tcPr>
            <w:tcW w:w="2100" w:type="dxa"/>
            <w:tcMar>
              <w:top w:w="80" w:type="dxa"/>
              <w:left w:w="100" w:type="dxa"/>
              <w:bottom w:w="80" w:type="dxa"/>
              <w:right w:w="100" w:type="dxa"/>
            </w:tcMar>
          </w:tcPr>
          <w:p w14:paraId="0B5E77E3" w14:textId="77777777" w:rsidR="00880DB3" w:rsidRDefault="00165B36">
            <w:r>
              <w:rPr>
                <w:sz w:val="18"/>
                <w:szCs w:val="18"/>
              </w:rPr>
              <w:t>Database</w:t>
            </w:r>
          </w:p>
        </w:tc>
        <w:tc>
          <w:tcPr>
            <w:tcW w:w="3600" w:type="dxa"/>
            <w:tcMar>
              <w:top w:w="80" w:type="dxa"/>
              <w:left w:w="100" w:type="dxa"/>
              <w:bottom w:w="80" w:type="dxa"/>
              <w:right w:w="100" w:type="dxa"/>
            </w:tcMar>
          </w:tcPr>
          <w:p w14:paraId="4229F989" w14:textId="77777777" w:rsidR="00880DB3" w:rsidRDefault="00165B36">
            <w:r>
              <w:rPr>
                <w:sz w:val="18"/>
                <w:szCs w:val="18"/>
              </w:rPr>
              <w:t>Stores the structured crop production data used by the dashboard.</w:t>
            </w:r>
          </w:p>
        </w:tc>
        <w:tc>
          <w:tcPr>
            <w:tcW w:w="3150" w:type="dxa"/>
            <w:tcMar>
              <w:top w:w="80" w:type="dxa"/>
              <w:left w:w="100" w:type="dxa"/>
              <w:bottom w:w="80" w:type="dxa"/>
              <w:right w:w="100" w:type="dxa"/>
            </w:tcMar>
          </w:tcPr>
          <w:p w14:paraId="5F56CDD7" w14:textId="77777777" w:rsidR="00880DB3" w:rsidRDefault="00165B36">
            <w:r>
              <w:rPr>
                <w:sz w:val="18"/>
                <w:szCs w:val="18"/>
              </w:rPr>
              <w:t>Excel Workbook (.xlsx) with State, District, Crop, Season, Area, Production, Yield, Year fields</w:t>
            </w:r>
          </w:p>
        </w:tc>
      </w:tr>
      <w:tr w:rsidR="00880DB3" w14:paraId="183CEB69" w14:textId="77777777">
        <w:tc>
          <w:tcPr>
            <w:tcW w:w="500" w:type="dxa"/>
            <w:tcMar>
              <w:top w:w="80" w:type="dxa"/>
              <w:left w:w="100" w:type="dxa"/>
              <w:bottom w:w="80" w:type="dxa"/>
              <w:right w:w="100" w:type="dxa"/>
            </w:tcMar>
          </w:tcPr>
          <w:p w14:paraId="11A9D427" w14:textId="77777777" w:rsidR="00880DB3" w:rsidRDefault="00165B36">
            <w:pPr>
              <w:jc w:val="center"/>
            </w:pPr>
            <w:r>
              <w:rPr>
                <w:b/>
                <w:bCs/>
                <w:sz w:val="18"/>
                <w:szCs w:val="18"/>
              </w:rPr>
              <w:t>7.</w:t>
            </w:r>
          </w:p>
        </w:tc>
        <w:tc>
          <w:tcPr>
            <w:tcW w:w="2100" w:type="dxa"/>
            <w:tcMar>
              <w:top w:w="80" w:type="dxa"/>
              <w:left w:w="100" w:type="dxa"/>
              <w:bottom w:w="80" w:type="dxa"/>
              <w:right w:w="100" w:type="dxa"/>
            </w:tcMar>
          </w:tcPr>
          <w:p w14:paraId="3B3CA4ED" w14:textId="77777777" w:rsidR="00880DB3" w:rsidRDefault="00165B36">
            <w:r>
              <w:rPr>
                <w:sz w:val="18"/>
                <w:szCs w:val="18"/>
              </w:rPr>
              <w:t>File Storage</w:t>
            </w:r>
          </w:p>
        </w:tc>
        <w:tc>
          <w:tcPr>
            <w:tcW w:w="3600" w:type="dxa"/>
            <w:tcMar>
              <w:top w:w="80" w:type="dxa"/>
              <w:left w:w="100" w:type="dxa"/>
              <w:bottom w:w="80" w:type="dxa"/>
              <w:right w:w="100" w:type="dxa"/>
            </w:tcMar>
          </w:tcPr>
          <w:p w14:paraId="208FD9E3" w14:textId="77777777" w:rsidR="00880DB3" w:rsidRDefault="00165B36">
            <w:r>
              <w:rPr>
                <w:sz w:val="18"/>
                <w:szCs w:val="18"/>
              </w:rPr>
              <w:t>Stores the source Excel dataset and exported reports.</w:t>
            </w:r>
          </w:p>
        </w:tc>
        <w:tc>
          <w:tcPr>
            <w:tcW w:w="3150" w:type="dxa"/>
            <w:tcMar>
              <w:top w:w="80" w:type="dxa"/>
              <w:left w:w="100" w:type="dxa"/>
              <w:bottom w:w="80" w:type="dxa"/>
              <w:right w:w="100" w:type="dxa"/>
            </w:tcMar>
          </w:tcPr>
          <w:p w14:paraId="49A69F5F" w14:textId="77777777" w:rsidR="00880DB3" w:rsidRDefault="00165B36">
            <w:r>
              <w:rPr>
                <w:sz w:val="18"/>
                <w:szCs w:val="18"/>
              </w:rPr>
              <w:t>Local Filesystem / Google Drive (shared storage)</w:t>
            </w:r>
          </w:p>
        </w:tc>
      </w:tr>
      <w:tr w:rsidR="00880DB3" w14:paraId="174D1590" w14:textId="77777777">
        <w:tc>
          <w:tcPr>
            <w:tcW w:w="500" w:type="dxa"/>
            <w:tcMar>
              <w:top w:w="80" w:type="dxa"/>
              <w:left w:w="100" w:type="dxa"/>
              <w:bottom w:w="80" w:type="dxa"/>
              <w:right w:w="100" w:type="dxa"/>
            </w:tcMar>
          </w:tcPr>
          <w:p w14:paraId="741FE432" w14:textId="77777777" w:rsidR="00880DB3" w:rsidRDefault="00165B36">
            <w:pPr>
              <w:jc w:val="center"/>
            </w:pPr>
            <w:r>
              <w:rPr>
                <w:b/>
                <w:bCs/>
                <w:sz w:val="18"/>
                <w:szCs w:val="18"/>
              </w:rPr>
              <w:t>8.</w:t>
            </w:r>
          </w:p>
        </w:tc>
        <w:tc>
          <w:tcPr>
            <w:tcW w:w="2100" w:type="dxa"/>
            <w:tcMar>
              <w:top w:w="80" w:type="dxa"/>
              <w:left w:w="100" w:type="dxa"/>
              <w:bottom w:w="80" w:type="dxa"/>
              <w:right w:w="100" w:type="dxa"/>
            </w:tcMar>
          </w:tcPr>
          <w:p w14:paraId="06825631" w14:textId="77777777" w:rsidR="00880DB3" w:rsidRDefault="00165B36">
            <w:r>
              <w:rPr>
                <w:sz w:val="18"/>
                <w:szCs w:val="18"/>
              </w:rPr>
              <w:t>External API-1</w:t>
            </w:r>
          </w:p>
        </w:tc>
        <w:tc>
          <w:tcPr>
            <w:tcW w:w="3600" w:type="dxa"/>
            <w:tcMar>
              <w:top w:w="80" w:type="dxa"/>
              <w:left w:w="100" w:type="dxa"/>
              <w:bottom w:w="80" w:type="dxa"/>
              <w:right w:w="100" w:type="dxa"/>
            </w:tcMar>
          </w:tcPr>
          <w:p w14:paraId="51314B60" w14:textId="77777777" w:rsidR="00880DB3" w:rsidRDefault="00165B36">
            <w:r>
              <w:rPr>
                <w:sz w:val="18"/>
                <w:szCs w:val="18"/>
              </w:rPr>
              <w:t>Not used in the current version; may be added later for weather correlation.</w:t>
            </w:r>
          </w:p>
        </w:tc>
        <w:tc>
          <w:tcPr>
            <w:tcW w:w="3150" w:type="dxa"/>
            <w:tcMar>
              <w:top w:w="80" w:type="dxa"/>
              <w:left w:w="100" w:type="dxa"/>
              <w:bottom w:w="80" w:type="dxa"/>
              <w:right w:w="100" w:type="dxa"/>
            </w:tcMar>
          </w:tcPr>
          <w:p w14:paraId="6B2576D7" w14:textId="77777777" w:rsidR="00880DB3" w:rsidRDefault="00165B36">
            <w:r>
              <w:rPr>
                <w:sz w:val="18"/>
                <w:szCs w:val="18"/>
              </w:rPr>
              <w:t>Not Applicable (planned: Weather API)</w:t>
            </w:r>
          </w:p>
        </w:tc>
      </w:tr>
      <w:tr w:rsidR="00880DB3" w14:paraId="7AE252BD" w14:textId="77777777">
        <w:tc>
          <w:tcPr>
            <w:tcW w:w="500" w:type="dxa"/>
            <w:tcMar>
              <w:top w:w="80" w:type="dxa"/>
              <w:left w:w="100" w:type="dxa"/>
              <w:bottom w:w="80" w:type="dxa"/>
              <w:right w:w="100" w:type="dxa"/>
            </w:tcMar>
          </w:tcPr>
          <w:p w14:paraId="0340E7BE" w14:textId="77777777" w:rsidR="00880DB3" w:rsidRDefault="00165B36">
            <w:pPr>
              <w:jc w:val="center"/>
            </w:pPr>
            <w:r>
              <w:rPr>
                <w:b/>
                <w:bCs/>
                <w:sz w:val="18"/>
                <w:szCs w:val="18"/>
              </w:rPr>
              <w:t>9.</w:t>
            </w:r>
          </w:p>
        </w:tc>
        <w:tc>
          <w:tcPr>
            <w:tcW w:w="2100" w:type="dxa"/>
            <w:tcMar>
              <w:top w:w="80" w:type="dxa"/>
              <w:left w:w="100" w:type="dxa"/>
              <w:bottom w:w="80" w:type="dxa"/>
              <w:right w:w="100" w:type="dxa"/>
            </w:tcMar>
          </w:tcPr>
          <w:p w14:paraId="6C0720DD" w14:textId="77777777" w:rsidR="00880DB3" w:rsidRDefault="00165B36">
            <w:r>
              <w:rPr>
                <w:sz w:val="18"/>
                <w:szCs w:val="18"/>
              </w:rPr>
              <w:t>Machine Learning Model</w:t>
            </w:r>
          </w:p>
        </w:tc>
        <w:tc>
          <w:tcPr>
            <w:tcW w:w="3600" w:type="dxa"/>
            <w:tcMar>
              <w:top w:w="80" w:type="dxa"/>
              <w:left w:w="100" w:type="dxa"/>
              <w:bottom w:w="80" w:type="dxa"/>
              <w:right w:w="100" w:type="dxa"/>
            </w:tcMar>
          </w:tcPr>
          <w:p w14:paraId="6884AB02" w14:textId="77777777" w:rsidR="00880DB3" w:rsidRDefault="00165B36">
            <w:r>
              <w:rPr>
                <w:sz w:val="18"/>
                <w:szCs w:val="18"/>
              </w:rPr>
              <w:t>Not used in the current version; dashboard focuses on descriptive analytics.</w:t>
            </w:r>
          </w:p>
        </w:tc>
        <w:tc>
          <w:tcPr>
            <w:tcW w:w="3150" w:type="dxa"/>
            <w:tcMar>
              <w:top w:w="80" w:type="dxa"/>
              <w:left w:w="100" w:type="dxa"/>
              <w:bottom w:w="80" w:type="dxa"/>
              <w:right w:w="100" w:type="dxa"/>
            </w:tcMar>
          </w:tcPr>
          <w:p w14:paraId="44A14BB6" w14:textId="77777777" w:rsidR="00880DB3" w:rsidRDefault="00165B36">
            <w:r>
              <w:rPr>
                <w:sz w:val="18"/>
                <w:szCs w:val="18"/>
              </w:rPr>
              <w:t>Not Applicable</w:t>
            </w:r>
          </w:p>
        </w:tc>
      </w:tr>
      <w:tr w:rsidR="00880DB3" w14:paraId="085F8047" w14:textId="77777777">
        <w:tc>
          <w:tcPr>
            <w:tcW w:w="500" w:type="dxa"/>
            <w:tcMar>
              <w:top w:w="80" w:type="dxa"/>
              <w:left w:w="100" w:type="dxa"/>
              <w:bottom w:w="80" w:type="dxa"/>
              <w:right w:w="100" w:type="dxa"/>
            </w:tcMar>
          </w:tcPr>
          <w:p w14:paraId="578D23C1" w14:textId="77777777" w:rsidR="00880DB3" w:rsidRDefault="00165B36">
            <w:pPr>
              <w:jc w:val="center"/>
            </w:pPr>
            <w:r>
              <w:rPr>
                <w:b/>
                <w:bCs/>
                <w:sz w:val="18"/>
                <w:szCs w:val="18"/>
              </w:rPr>
              <w:t>10.</w:t>
            </w:r>
          </w:p>
        </w:tc>
        <w:tc>
          <w:tcPr>
            <w:tcW w:w="2100" w:type="dxa"/>
            <w:tcMar>
              <w:top w:w="80" w:type="dxa"/>
              <w:left w:w="100" w:type="dxa"/>
              <w:bottom w:w="80" w:type="dxa"/>
              <w:right w:w="100" w:type="dxa"/>
            </w:tcMar>
          </w:tcPr>
          <w:p w14:paraId="5CA19022" w14:textId="77777777" w:rsidR="00880DB3" w:rsidRDefault="00165B36">
            <w:r>
              <w:rPr>
                <w:sz w:val="18"/>
                <w:szCs w:val="18"/>
              </w:rPr>
              <w:t>Infrastructure (Server / Cloud)</w:t>
            </w:r>
          </w:p>
        </w:tc>
        <w:tc>
          <w:tcPr>
            <w:tcW w:w="3600" w:type="dxa"/>
            <w:tcMar>
              <w:top w:w="80" w:type="dxa"/>
              <w:left w:w="100" w:type="dxa"/>
              <w:bottom w:w="80" w:type="dxa"/>
              <w:right w:w="100" w:type="dxa"/>
            </w:tcMar>
          </w:tcPr>
          <w:p w14:paraId="3D234D35" w14:textId="77777777" w:rsidR="00880DB3" w:rsidRDefault="00165B36">
            <w:r>
              <w:rPr>
                <w:sz w:val="18"/>
                <w:szCs w:val="18"/>
              </w:rPr>
              <w:t>The dashboard is published and hosted on Tableau Public's cloud servers so it can be accessed from any browser. Local Server Configuration: Not required (development done on local machine with Tableau Desktop). Cloud Server Configuration: Tableau Public Cloud (hosted by Tableau/Salesforce).</w:t>
            </w:r>
          </w:p>
        </w:tc>
        <w:tc>
          <w:tcPr>
            <w:tcW w:w="3150" w:type="dxa"/>
            <w:tcMar>
              <w:top w:w="80" w:type="dxa"/>
              <w:left w:w="100" w:type="dxa"/>
              <w:bottom w:w="80" w:type="dxa"/>
              <w:right w:w="100" w:type="dxa"/>
            </w:tcMar>
          </w:tcPr>
          <w:p w14:paraId="0E55B077" w14:textId="77777777" w:rsidR="00880DB3" w:rsidRDefault="00165B36">
            <w:r>
              <w:rPr>
                <w:sz w:val="18"/>
                <w:szCs w:val="18"/>
              </w:rPr>
              <w:t>Tableau Public Cloud, Tableau Desktop (development)</w:t>
            </w:r>
          </w:p>
        </w:tc>
      </w:tr>
    </w:tbl>
    <w:p w14:paraId="52C8DC5D" w14:textId="77777777" w:rsidR="00880DB3" w:rsidRDefault="00880DB3">
      <w:pPr>
        <w:spacing w:after="200"/>
      </w:pPr>
    </w:p>
    <w:p w14:paraId="7EBABAF1" w14:textId="77777777" w:rsidR="00880DB3" w:rsidRDefault="00165B36">
      <w:r>
        <w:rPr>
          <w:b/>
          <w:bCs/>
          <w:sz w:val="22"/>
          <w:szCs w:val="22"/>
        </w:rPr>
        <w:t>Table-2: Application Characteristics:</w:t>
      </w:r>
    </w:p>
    <w:p w14:paraId="5CA2A39D" w14:textId="77777777" w:rsidR="00880DB3" w:rsidRDefault="00880DB3">
      <w:pPr>
        <w:spacing w:after="1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6"/>
        <w:gridCol w:w="2384"/>
        <w:gridCol w:w="3559"/>
        <w:gridCol w:w="2821"/>
      </w:tblGrid>
      <w:tr w:rsidR="00880DB3" w14:paraId="4522E75B" w14:textId="77777777">
        <w:trPr>
          <w:tblHeader/>
        </w:trPr>
        <w:tc>
          <w:tcPr>
            <w:tcW w:w="500" w:type="dxa"/>
            <w:shd w:val="clear" w:color="auto" w:fill="2E5B8A"/>
            <w:tcMar>
              <w:top w:w="80" w:type="dxa"/>
              <w:left w:w="100" w:type="dxa"/>
              <w:bottom w:w="80" w:type="dxa"/>
              <w:right w:w="100" w:type="dxa"/>
            </w:tcMar>
          </w:tcPr>
          <w:p w14:paraId="666BA5CF" w14:textId="77777777" w:rsidR="00880DB3" w:rsidRDefault="00165B36">
            <w:pPr>
              <w:jc w:val="center"/>
            </w:pPr>
            <w:r>
              <w:rPr>
                <w:b/>
                <w:bCs/>
                <w:sz w:val="19"/>
                <w:szCs w:val="19"/>
              </w:rPr>
              <w:t>S.No</w:t>
            </w:r>
          </w:p>
        </w:tc>
        <w:tc>
          <w:tcPr>
            <w:tcW w:w="2400" w:type="dxa"/>
            <w:shd w:val="clear" w:color="auto" w:fill="2E5B8A"/>
            <w:tcMar>
              <w:top w:w="80" w:type="dxa"/>
              <w:left w:w="100" w:type="dxa"/>
              <w:bottom w:w="80" w:type="dxa"/>
              <w:right w:w="100" w:type="dxa"/>
            </w:tcMar>
          </w:tcPr>
          <w:p w14:paraId="4AC4E5FE" w14:textId="77777777" w:rsidR="00880DB3" w:rsidRDefault="00165B36">
            <w:pPr>
              <w:jc w:val="center"/>
            </w:pPr>
            <w:r>
              <w:rPr>
                <w:b/>
                <w:bCs/>
                <w:sz w:val="19"/>
                <w:szCs w:val="19"/>
              </w:rPr>
              <w:t>Characteristics</w:t>
            </w:r>
          </w:p>
        </w:tc>
        <w:tc>
          <w:tcPr>
            <w:tcW w:w="3600" w:type="dxa"/>
            <w:shd w:val="clear" w:color="auto" w:fill="2E5B8A"/>
            <w:tcMar>
              <w:top w:w="80" w:type="dxa"/>
              <w:left w:w="100" w:type="dxa"/>
              <w:bottom w:w="80" w:type="dxa"/>
              <w:right w:w="100" w:type="dxa"/>
            </w:tcMar>
          </w:tcPr>
          <w:p w14:paraId="7EB81B69" w14:textId="77777777" w:rsidR="00880DB3" w:rsidRDefault="00165B36">
            <w:pPr>
              <w:jc w:val="center"/>
            </w:pPr>
            <w:r>
              <w:rPr>
                <w:b/>
                <w:bCs/>
                <w:sz w:val="19"/>
                <w:szCs w:val="19"/>
              </w:rPr>
              <w:t>Description</w:t>
            </w:r>
          </w:p>
        </w:tc>
        <w:tc>
          <w:tcPr>
            <w:tcW w:w="2850" w:type="dxa"/>
            <w:shd w:val="clear" w:color="auto" w:fill="2E5B8A"/>
            <w:tcMar>
              <w:top w:w="80" w:type="dxa"/>
              <w:left w:w="100" w:type="dxa"/>
              <w:bottom w:w="80" w:type="dxa"/>
              <w:right w:w="100" w:type="dxa"/>
            </w:tcMar>
          </w:tcPr>
          <w:p w14:paraId="780078B0" w14:textId="77777777" w:rsidR="00880DB3" w:rsidRDefault="00165B36">
            <w:pPr>
              <w:jc w:val="center"/>
            </w:pPr>
            <w:r>
              <w:rPr>
                <w:b/>
                <w:bCs/>
                <w:sz w:val="19"/>
                <w:szCs w:val="19"/>
              </w:rPr>
              <w:t>Technology</w:t>
            </w:r>
          </w:p>
        </w:tc>
      </w:tr>
      <w:tr w:rsidR="00880DB3" w14:paraId="06946AAA" w14:textId="77777777">
        <w:tc>
          <w:tcPr>
            <w:tcW w:w="500" w:type="dxa"/>
            <w:tcMar>
              <w:top w:w="80" w:type="dxa"/>
              <w:left w:w="100" w:type="dxa"/>
              <w:bottom w:w="80" w:type="dxa"/>
              <w:right w:w="100" w:type="dxa"/>
            </w:tcMar>
          </w:tcPr>
          <w:p w14:paraId="67126BCB" w14:textId="77777777" w:rsidR="00880DB3" w:rsidRDefault="00165B36">
            <w:pPr>
              <w:jc w:val="center"/>
            </w:pPr>
            <w:r>
              <w:rPr>
                <w:b/>
                <w:bCs/>
                <w:sz w:val="18"/>
                <w:szCs w:val="18"/>
              </w:rPr>
              <w:t>1.</w:t>
            </w:r>
          </w:p>
        </w:tc>
        <w:tc>
          <w:tcPr>
            <w:tcW w:w="2400" w:type="dxa"/>
            <w:tcMar>
              <w:top w:w="80" w:type="dxa"/>
              <w:left w:w="100" w:type="dxa"/>
              <w:bottom w:w="80" w:type="dxa"/>
              <w:right w:w="100" w:type="dxa"/>
            </w:tcMar>
          </w:tcPr>
          <w:p w14:paraId="48BE2D80" w14:textId="77777777" w:rsidR="00880DB3" w:rsidRDefault="00165B36">
            <w:r>
              <w:rPr>
                <w:sz w:val="18"/>
                <w:szCs w:val="18"/>
              </w:rPr>
              <w:t>Open-Source Frameworks</w:t>
            </w:r>
          </w:p>
        </w:tc>
        <w:tc>
          <w:tcPr>
            <w:tcW w:w="3600" w:type="dxa"/>
            <w:tcMar>
              <w:top w:w="80" w:type="dxa"/>
              <w:left w:w="100" w:type="dxa"/>
              <w:bottom w:w="80" w:type="dxa"/>
              <w:right w:w="100" w:type="dxa"/>
            </w:tcMar>
          </w:tcPr>
          <w:p w14:paraId="42E470C6" w14:textId="77777777" w:rsidR="00880DB3" w:rsidRDefault="00165B36">
            <w:r>
              <w:rPr>
                <w:sz w:val="18"/>
                <w:szCs w:val="18"/>
              </w:rPr>
              <w:t>The dashboard uses Tableau Public's visualization engine along with Excel for data preparation; no custom code frameworks are required.</w:t>
            </w:r>
          </w:p>
        </w:tc>
        <w:tc>
          <w:tcPr>
            <w:tcW w:w="2850" w:type="dxa"/>
            <w:tcMar>
              <w:top w:w="80" w:type="dxa"/>
              <w:left w:w="100" w:type="dxa"/>
              <w:bottom w:w="80" w:type="dxa"/>
              <w:right w:w="100" w:type="dxa"/>
            </w:tcMar>
          </w:tcPr>
          <w:p w14:paraId="50C73DA3" w14:textId="77777777" w:rsidR="00880DB3" w:rsidRDefault="00165B36">
            <w:r>
              <w:rPr>
                <w:sz w:val="18"/>
                <w:szCs w:val="18"/>
              </w:rPr>
              <w:t>Tableau Public, Microsoft Excel</w:t>
            </w:r>
          </w:p>
        </w:tc>
      </w:tr>
      <w:tr w:rsidR="00880DB3" w14:paraId="51D328B3" w14:textId="77777777">
        <w:tc>
          <w:tcPr>
            <w:tcW w:w="500" w:type="dxa"/>
            <w:tcMar>
              <w:top w:w="80" w:type="dxa"/>
              <w:left w:w="100" w:type="dxa"/>
              <w:bottom w:w="80" w:type="dxa"/>
              <w:right w:w="100" w:type="dxa"/>
            </w:tcMar>
          </w:tcPr>
          <w:p w14:paraId="06CCA413" w14:textId="77777777" w:rsidR="00880DB3" w:rsidRDefault="00165B36">
            <w:pPr>
              <w:jc w:val="center"/>
            </w:pPr>
            <w:r>
              <w:rPr>
                <w:b/>
                <w:bCs/>
                <w:sz w:val="18"/>
                <w:szCs w:val="18"/>
              </w:rPr>
              <w:t>2.</w:t>
            </w:r>
          </w:p>
        </w:tc>
        <w:tc>
          <w:tcPr>
            <w:tcW w:w="2400" w:type="dxa"/>
            <w:tcMar>
              <w:top w:w="80" w:type="dxa"/>
              <w:left w:w="100" w:type="dxa"/>
              <w:bottom w:w="80" w:type="dxa"/>
              <w:right w:w="100" w:type="dxa"/>
            </w:tcMar>
          </w:tcPr>
          <w:p w14:paraId="73BF15BC" w14:textId="77777777" w:rsidR="00880DB3" w:rsidRDefault="00165B36">
            <w:r>
              <w:rPr>
                <w:sz w:val="18"/>
                <w:szCs w:val="18"/>
              </w:rPr>
              <w:t>Security</w:t>
            </w:r>
          </w:p>
        </w:tc>
        <w:tc>
          <w:tcPr>
            <w:tcW w:w="3600" w:type="dxa"/>
            <w:tcMar>
              <w:top w:w="80" w:type="dxa"/>
              <w:left w:w="100" w:type="dxa"/>
              <w:bottom w:w="80" w:type="dxa"/>
              <w:right w:w="100" w:type="dxa"/>
            </w:tcMar>
          </w:tcPr>
          <w:p w14:paraId="04B1CD47" w14:textId="77777777" w:rsidR="00880DB3" w:rsidRDefault="00165B36">
            <w:r>
              <w:rPr>
                <w:sz w:val="18"/>
                <w:szCs w:val="18"/>
              </w:rPr>
              <w:t>Dataset editing is restricted to the administrator; the published dashboard is view-only for other users, and the link is shared only with intended users.</w:t>
            </w:r>
          </w:p>
        </w:tc>
        <w:tc>
          <w:tcPr>
            <w:tcW w:w="2850" w:type="dxa"/>
            <w:tcMar>
              <w:top w:w="80" w:type="dxa"/>
              <w:left w:w="100" w:type="dxa"/>
              <w:bottom w:w="80" w:type="dxa"/>
              <w:right w:w="100" w:type="dxa"/>
            </w:tcMar>
          </w:tcPr>
          <w:p w14:paraId="341CD990" w14:textId="77777777" w:rsidR="00880DB3" w:rsidRDefault="00165B36">
            <w:r>
              <w:rPr>
                <w:sz w:val="18"/>
                <w:szCs w:val="18"/>
              </w:rPr>
              <w:t>Tableau Public View-Only Publish, Restricted Excel Editing Access</w:t>
            </w:r>
          </w:p>
        </w:tc>
      </w:tr>
      <w:tr w:rsidR="00880DB3" w14:paraId="79C18222" w14:textId="77777777">
        <w:tc>
          <w:tcPr>
            <w:tcW w:w="500" w:type="dxa"/>
            <w:tcMar>
              <w:top w:w="80" w:type="dxa"/>
              <w:left w:w="100" w:type="dxa"/>
              <w:bottom w:w="80" w:type="dxa"/>
              <w:right w:w="100" w:type="dxa"/>
            </w:tcMar>
          </w:tcPr>
          <w:p w14:paraId="2CCD4E7E" w14:textId="77777777" w:rsidR="00880DB3" w:rsidRDefault="00165B36">
            <w:pPr>
              <w:jc w:val="center"/>
            </w:pPr>
            <w:r>
              <w:rPr>
                <w:b/>
                <w:bCs/>
                <w:sz w:val="18"/>
                <w:szCs w:val="18"/>
              </w:rPr>
              <w:t>3.</w:t>
            </w:r>
          </w:p>
        </w:tc>
        <w:tc>
          <w:tcPr>
            <w:tcW w:w="2400" w:type="dxa"/>
            <w:tcMar>
              <w:top w:w="80" w:type="dxa"/>
              <w:left w:w="100" w:type="dxa"/>
              <w:bottom w:w="80" w:type="dxa"/>
              <w:right w:w="100" w:type="dxa"/>
            </w:tcMar>
          </w:tcPr>
          <w:p w14:paraId="5B490E17" w14:textId="77777777" w:rsidR="00880DB3" w:rsidRDefault="00165B36">
            <w:r>
              <w:rPr>
                <w:sz w:val="18"/>
                <w:szCs w:val="18"/>
              </w:rPr>
              <w:t>Scalable Architecture</w:t>
            </w:r>
          </w:p>
        </w:tc>
        <w:tc>
          <w:tcPr>
            <w:tcW w:w="3600" w:type="dxa"/>
            <w:tcMar>
              <w:top w:w="80" w:type="dxa"/>
              <w:left w:w="100" w:type="dxa"/>
              <w:bottom w:w="80" w:type="dxa"/>
              <w:right w:w="100" w:type="dxa"/>
            </w:tcMar>
          </w:tcPr>
          <w:p w14:paraId="1CAE6BCA" w14:textId="77777777" w:rsidR="00880DB3" w:rsidRDefault="00165B36">
            <w:r>
              <w:rPr>
                <w:sz w:val="18"/>
                <w:szCs w:val="18"/>
              </w:rPr>
              <w:t>The single dashboard design can absorb new years, states, or crops simply by refreshing the Excel data source, without rebuilding the charts.</w:t>
            </w:r>
          </w:p>
        </w:tc>
        <w:tc>
          <w:tcPr>
            <w:tcW w:w="2850" w:type="dxa"/>
            <w:tcMar>
              <w:top w:w="80" w:type="dxa"/>
              <w:left w:w="100" w:type="dxa"/>
              <w:bottom w:w="80" w:type="dxa"/>
              <w:right w:w="100" w:type="dxa"/>
            </w:tcMar>
          </w:tcPr>
          <w:p w14:paraId="6A69D948" w14:textId="77777777" w:rsidR="00880DB3" w:rsidRDefault="00165B36">
            <w:r>
              <w:rPr>
                <w:sz w:val="18"/>
                <w:szCs w:val="18"/>
              </w:rPr>
              <w:t>Tableau Public Extract Refresh</w:t>
            </w:r>
          </w:p>
        </w:tc>
      </w:tr>
      <w:tr w:rsidR="00880DB3" w14:paraId="27621FAB" w14:textId="77777777">
        <w:tc>
          <w:tcPr>
            <w:tcW w:w="500" w:type="dxa"/>
            <w:tcMar>
              <w:top w:w="80" w:type="dxa"/>
              <w:left w:w="100" w:type="dxa"/>
              <w:bottom w:w="80" w:type="dxa"/>
              <w:right w:w="100" w:type="dxa"/>
            </w:tcMar>
          </w:tcPr>
          <w:p w14:paraId="0FAA5089" w14:textId="77777777" w:rsidR="00880DB3" w:rsidRDefault="00165B36">
            <w:pPr>
              <w:jc w:val="center"/>
            </w:pPr>
            <w:r>
              <w:rPr>
                <w:b/>
                <w:bCs/>
                <w:sz w:val="18"/>
                <w:szCs w:val="18"/>
              </w:rPr>
              <w:t>4.</w:t>
            </w:r>
          </w:p>
        </w:tc>
        <w:tc>
          <w:tcPr>
            <w:tcW w:w="2400" w:type="dxa"/>
            <w:tcMar>
              <w:top w:w="80" w:type="dxa"/>
              <w:left w:w="100" w:type="dxa"/>
              <w:bottom w:w="80" w:type="dxa"/>
              <w:right w:w="100" w:type="dxa"/>
            </w:tcMar>
          </w:tcPr>
          <w:p w14:paraId="13E046C1" w14:textId="77777777" w:rsidR="00880DB3" w:rsidRDefault="00165B36">
            <w:r>
              <w:rPr>
                <w:sz w:val="18"/>
                <w:szCs w:val="18"/>
              </w:rPr>
              <w:t>Availability</w:t>
            </w:r>
          </w:p>
        </w:tc>
        <w:tc>
          <w:tcPr>
            <w:tcW w:w="3600" w:type="dxa"/>
            <w:tcMar>
              <w:top w:w="80" w:type="dxa"/>
              <w:left w:w="100" w:type="dxa"/>
              <w:bottom w:w="80" w:type="dxa"/>
              <w:right w:w="100" w:type="dxa"/>
            </w:tcMar>
          </w:tcPr>
          <w:p w14:paraId="1E070952" w14:textId="77777777" w:rsidR="00880DB3" w:rsidRDefault="00165B36">
            <w:r>
              <w:rPr>
                <w:sz w:val="18"/>
                <w:szCs w:val="18"/>
              </w:rPr>
              <w:t>Tableau Public hosts the dashboard on its own reliable cloud infrastructure, so it stays available without the team managing servers.</w:t>
            </w:r>
          </w:p>
        </w:tc>
        <w:tc>
          <w:tcPr>
            <w:tcW w:w="2850" w:type="dxa"/>
            <w:tcMar>
              <w:top w:w="80" w:type="dxa"/>
              <w:left w:w="100" w:type="dxa"/>
              <w:bottom w:w="80" w:type="dxa"/>
              <w:right w:w="100" w:type="dxa"/>
            </w:tcMar>
          </w:tcPr>
          <w:p w14:paraId="0EFD52E7" w14:textId="77777777" w:rsidR="00880DB3" w:rsidRDefault="00165B36">
            <w:r>
              <w:rPr>
                <w:sz w:val="18"/>
                <w:szCs w:val="18"/>
              </w:rPr>
              <w:t>Tableau Public Cloud Hosting</w:t>
            </w:r>
          </w:p>
        </w:tc>
      </w:tr>
      <w:tr w:rsidR="00880DB3" w14:paraId="1E4536F6" w14:textId="77777777">
        <w:tc>
          <w:tcPr>
            <w:tcW w:w="500" w:type="dxa"/>
            <w:tcMar>
              <w:top w:w="80" w:type="dxa"/>
              <w:left w:w="100" w:type="dxa"/>
              <w:bottom w:w="80" w:type="dxa"/>
              <w:right w:w="100" w:type="dxa"/>
            </w:tcMar>
          </w:tcPr>
          <w:p w14:paraId="7A659BFD" w14:textId="77777777" w:rsidR="00880DB3" w:rsidRDefault="00165B36">
            <w:pPr>
              <w:jc w:val="center"/>
            </w:pPr>
            <w:r>
              <w:rPr>
                <w:b/>
                <w:bCs/>
                <w:sz w:val="18"/>
                <w:szCs w:val="18"/>
              </w:rPr>
              <w:t>5.</w:t>
            </w:r>
          </w:p>
        </w:tc>
        <w:tc>
          <w:tcPr>
            <w:tcW w:w="2400" w:type="dxa"/>
            <w:tcMar>
              <w:top w:w="80" w:type="dxa"/>
              <w:left w:w="100" w:type="dxa"/>
              <w:bottom w:w="80" w:type="dxa"/>
              <w:right w:w="100" w:type="dxa"/>
            </w:tcMar>
          </w:tcPr>
          <w:p w14:paraId="271E33F2" w14:textId="77777777" w:rsidR="00880DB3" w:rsidRDefault="00165B36">
            <w:r>
              <w:rPr>
                <w:sz w:val="18"/>
                <w:szCs w:val="18"/>
              </w:rPr>
              <w:t>Performance</w:t>
            </w:r>
          </w:p>
        </w:tc>
        <w:tc>
          <w:tcPr>
            <w:tcW w:w="3600" w:type="dxa"/>
            <w:tcMar>
              <w:top w:w="80" w:type="dxa"/>
              <w:left w:w="100" w:type="dxa"/>
              <w:bottom w:w="80" w:type="dxa"/>
              <w:right w:w="100" w:type="dxa"/>
            </w:tcMar>
          </w:tcPr>
          <w:p w14:paraId="4CBB8848" w14:textId="77777777" w:rsidR="00880DB3" w:rsidRDefault="00165B36">
            <w:r>
              <w:rPr>
                <w:sz w:val="18"/>
                <w:szCs w:val="18"/>
              </w:rPr>
              <w:t xml:space="preserve">KPI cards and charts are pre-aggregated using Tableau's in-memory data engine so that filter </w:t>
            </w:r>
            <w:r>
              <w:rPr>
                <w:sz w:val="18"/>
                <w:szCs w:val="18"/>
              </w:rPr>
              <w:lastRenderedPageBreak/>
              <w:t>changes update the view within a few seconds.</w:t>
            </w:r>
          </w:p>
        </w:tc>
        <w:tc>
          <w:tcPr>
            <w:tcW w:w="2850" w:type="dxa"/>
            <w:tcMar>
              <w:top w:w="80" w:type="dxa"/>
              <w:left w:w="100" w:type="dxa"/>
              <w:bottom w:w="80" w:type="dxa"/>
              <w:right w:w="100" w:type="dxa"/>
            </w:tcMar>
          </w:tcPr>
          <w:p w14:paraId="516802EE" w14:textId="77777777" w:rsidR="00880DB3" w:rsidRDefault="00165B36">
            <w:r>
              <w:rPr>
                <w:sz w:val="18"/>
                <w:szCs w:val="18"/>
              </w:rPr>
              <w:lastRenderedPageBreak/>
              <w:t>Tableau Hyper Engine, In-Memory Extracts</w:t>
            </w:r>
          </w:p>
        </w:tc>
      </w:tr>
    </w:tbl>
    <w:p w14:paraId="605A2E51" w14:textId="77777777" w:rsidR="00880DB3" w:rsidRDefault="00880DB3">
      <w:pPr>
        <w:spacing w:after="200"/>
      </w:pPr>
    </w:p>
    <w:p w14:paraId="7EAFC70B" w14:textId="77777777" w:rsidR="00880DB3" w:rsidRDefault="00165B36">
      <w:r>
        <w:rPr>
          <w:b/>
          <w:bCs/>
        </w:rPr>
        <w:t>References:</w:t>
      </w:r>
    </w:p>
    <w:p w14:paraId="3873E73C" w14:textId="77777777" w:rsidR="00880DB3" w:rsidRDefault="00165B36">
      <w:r>
        <w:rPr>
          <w:color w:val="1155CC"/>
          <w:sz w:val="18"/>
          <w:szCs w:val="18"/>
        </w:rPr>
        <w:t>https://public.tableau.com/</w:t>
      </w:r>
    </w:p>
    <w:p w14:paraId="517AB48C" w14:textId="77777777" w:rsidR="00880DB3" w:rsidRDefault="00165B36">
      <w:r>
        <w:rPr>
          <w:color w:val="1155CC"/>
          <w:sz w:val="18"/>
          <w:szCs w:val="18"/>
        </w:rPr>
        <w:t>https://help.tableau.com/current/pro/desktop/en-us/help.htm</w:t>
      </w:r>
    </w:p>
    <w:p w14:paraId="6B6D5133" w14:textId="77777777" w:rsidR="00880DB3" w:rsidRDefault="00165B36">
      <w:r>
        <w:rPr>
          <w:color w:val="1155CC"/>
          <w:sz w:val="18"/>
          <w:szCs w:val="18"/>
        </w:rPr>
        <w:t>https://www.data.gov.in/</w:t>
      </w:r>
    </w:p>
    <w:sectPr w:rsidR="00880DB3">
      <w:pgSz w:w="12240" w:h="15840"/>
      <w:pgMar w:top="700" w:right="700" w:bottom="70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B5B8A"/>
    <w:multiLevelType w:val="hybridMultilevel"/>
    <w:tmpl w:val="DE5E4940"/>
    <w:lvl w:ilvl="0" w:tplc="A9E8BC2E">
      <w:start w:val="1"/>
      <w:numFmt w:val="bullet"/>
      <w:lvlText w:val="●"/>
      <w:lvlJc w:val="left"/>
      <w:pPr>
        <w:ind w:left="720" w:hanging="360"/>
      </w:pPr>
    </w:lvl>
    <w:lvl w:ilvl="1" w:tplc="B70A6EEE">
      <w:start w:val="1"/>
      <w:numFmt w:val="bullet"/>
      <w:lvlText w:val="○"/>
      <w:lvlJc w:val="left"/>
      <w:pPr>
        <w:ind w:left="1440" w:hanging="360"/>
      </w:pPr>
    </w:lvl>
    <w:lvl w:ilvl="2" w:tplc="FA727FDA">
      <w:start w:val="1"/>
      <w:numFmt w:val="bullet"/>
      <w:lvlText w:val="■"/>
      <w:lvlJc w:val="left"/>
      <w:pPr>
        <w:ind w:left="2160" w:hanging="360"/>
      </w:pPr>
    </w:lvl>
    <w:lvl w:ilvl="3" w:tplc="5CD81EB6">
      <w:start w:val="1"/>
      <w:numFmt w:val="bullet"/>
      <w:lvlText w:val="●"/>
      <w:lvlJc w:val="left"/>
      <w:pPr>
        <w:ind w:left="2880" w:hanging="360"/>
      </w:pPr>
    </w:lvl>
    <w:lvl w:ilvl="4" w:tplc="88DE542A">
      <w:start w:val="1"/>
      <w:numFmt w:val="bullet"/>
      <w:lvlText w:val="○"/>
      <w:lvlJc w:val="left"/>
      <w:pPr>
        <w:ind w:left="3600" w:hanging="360"/>
      </w:pPr>
    </w:lvl>
    <w:lvl w:ilvl="5" w:tplc="6A104052">
      <w:start w:val="1"/>
      <w:numFmt w:val="bullet"/>
      <w:lvlText w:val="■"/>
      <w:lvlJc w:val="left"/>
      <w:pPr>
        <w:ind w:left="4320" w:hanging="360"/>
      </w:pPr>
    </w:lvl>
    <w:lvl w:ilvl="6" w:tplc="D3C6D64A">
      <w:start w:val="1"/>
      <w:numFmt w:val="bullet"/>
      <w:lvlText w:val="●"/>
      <w:lvlJc w:val="left"/>
      <w:pPr>
        <w:ind w:left="5040" w:hanging="360"/>
      </w:pPr>
    </w:lvl>
    <w:lvl w:ilvl="7" w:tplc="7B828D80">
      <w:start w:val="1"/>
      <w:numFmt w:val="bullet"/>
      <w:lvlText w:val="●"/>
      <w:lvlJc w:val="left"/>
      <w:pPr>
        <w:ind w:left="5760" w:hanging="360"/>
      </w:pPr>
    </w:lvl>
    <w:lvl w:ilvl="8" w:tplc="F0F0D2E8">
      <w:start w:val="1"/>
      <w:numFmt w:val="bullet"/>
      <w:lvlText w:val="●"/>
      <w:lvlJc w:val="left"/>
      <w:pPr>
        <w:ind w:left="6480" w:hanging="360"/>
      </w:pPr>
    </w:lvl>
  </w:abstractNum>
  <w:num w:numId="1" w16cid:durableId="12386384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DB3"/>
    <w:rsid w:val="00165B36"/>
    <w:rsid w:val="00602EC0"/>
    <w:rsid w:val="00633A80"/>
    <w:rsid w:val="006A58E9"/>
    <w:rsid w:val="00880DB3"/>
    <w:rsid w:val="009E78BE"/>
    <w:rsid w:val="00C2676B"/>
    <w:rsid w:val="00DF55E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04B9A"/>
  <w15:docId w15:val="{36199B5F-CC8C-4E6B-BE38-07C16F92D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529</Words>
  <Characters>3021</Characters>
  <Application>Microsoft Office Word</Application>
  <DocSecurity>0</DocSecurity>
  <Lines>25</Lines>
  <Paragraphs>7</Paragraphs>
  <ScaleCrop>false</ScaleCrop>
  <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Naveen Kumar</cp:lastModifiedBy>
  <cp:revision>4</cp:revision>
  <dcterms:created xsi:type="dcterms:W3CDTF">2026-07-15T09:48:00Z</dcterms:created>
  <dcterms:modified xsi:type="dcterms:W3CDTF">2026-08-08T09:43:00Z</dcterms:modified>
</cp:coreProperties>
</file>