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C9240" w14:textId="226FCF89" w:rsidR="00821948" w:rsidRDefault="009C76FA">
      <w:r>
        <w:t>M. Naveen Kumar</w:t>
      </w:r>
    </w:p>
    <w:p w14:paraId="39A9D211" w14:textId="58F03099" w:rsidR="009C76FA" w:rsidRDefault="009C76FA">
      <w:r>
        <w:t>BL.EN.U4AIE23168</w:t>
      </w:r>
    </w:p>
    <w:p w14:paraId="41132BB2" w14:textId="77777777" w:rsidR="009C76FA" w:rsidRDefault="009C76FA"/>
    <w:p w14:paraId="39349D7B" w14:textId="77777777" w:rsidR="009C76FA" w:rsidRDefault="009C76FA" w:rsidP="009C76FA">
      <w:r>
        <w:t xml:space="preserve">Dataset 1: Parkinson’s Disease and </w:t>
      </w:r>
      <w:proofErr w:type="spellStart"/>
      <w:r>
        <w:t>fNIRS</w:t>
      </w:r>
      <w:proofErr w:type="spellEnd"/>
      <w:r>
        <w:t xml:space="preserve"> Motor Task Dataset</w:t>
      </w:r>
    </w:p>
    <w:p w14:paraId="328A4277" w14:textId="77777777" w:rsidR="009C76FA" w:rsidRDefault="009C76FA" w:rsidP="009C76FA"/>
    <w:p w14:paraId="7D248D58" w14:textId="77777777" w:rsidR="009C76FA" w:rsidRDefault="009C76FA" w:rsidP="009C76FA">
      <w:r>
        <w:t>This dataset includes functional Near-Infrared Spectroscopy (</w:t>
      </w:r>
      <w:proofErr w:type="spellStart"/>
      <w:r>
        <w:t>fNIRS</w:t>
      </w:r>
      <w:proofErr w:type="spellEnd"/>
      <w:r>
        <w:t xml:space="preserve">) recordings obtained from Parkinson's disease (PD) patients and healthy controls while performing different motor tasks. The data were recorded to examine cortical activity patterns of motor performance, particularly in the context of neurodegenerative disorders. Participants undertook tasks like walking, resting, and finger tapping, and the respective brain signals were recorded by </w:t>
      </w:r>
      <w:proofErr w:type="spellStart"/>
      <w:r>
        <w:t>fNIRS</w:t>
      </w:r>
      <w:proofErr w:type="spellEnd"/>
      <w:r>
        <w:t xml:space="preserve"> systems. Each subject's data </w:t>
      </w:r>
      <w:proofErr w:type="gramStart"/>
      <w:r>
        <w:t>are</w:t>
      </w:r>
      <w:proofErr w:type="gramEnd"/>
      <w:r>
        <w:t xml:space="preserve"> organized into folders with SNIRF files for multiple tasks, as well as ancillary metadata files in JSON format. These metadata files detail the recording parameters, channel and </w:t>
      </w:r>
      <w:proofErr w:type="spellStart"/>
      <w:r>
        <w:t>optode</w:t>
      </w:r>
      <w:proofErr w:type="spellEnd"/>
      <w:r>
        <w:t xml:space="preserve"> setup, and coordinate system data. The dataset allows researchers to investigate variability in cortical activation across PD patients and control subjects, so it is useful for research on motor function, disease progression, and potential biomarkers for Parkinson's disease.</w:t>
      </w:r>
    </w:p>
    <w:p w14:paraId="631783B4" w14:textId="77777777" w:rsidR="009C76FA" w:rsidRDefault="009C76FA" w:rsidP="009C76FA"/>
    <w:p w14:paraId="72D45EB9" w14:textId="6965CD02" w:rsidR="009C76FA" w:rsidRPr="009C76FA" w:rsidRDefault="009C76FA" w:rsidP="009C76FA">
      <w:pPr>
        <w:rPr>
          <w:sz w:val="28"/>
          <w:szCs w:val="28"/>
        </w:rPr>
      </w:pPr>
      <w:r w:rsidRPr="009C76FA">
        <w:rPr>
          <w:sz w:val="28"/>
          <w:szCs w:val="28"/>
        </w:rPr>
        <w:t>Overview</w:t>
      </w:r>
    </w:p>
    <w:p w14:paraId="5842DC43" w14:textId="77777777" w:rsidR="009C76FA" w:rsidRDefault="009C76FA" w:rsidP="009C76FA">
      <w:r>
        <w:t>This dataset provides functional Near-Infrared Spectroscopy (</w:t>
      </w:r>
      <w:proofErr w:type="spellStart"/>
      <w:r>
        <w:t>fNIRS</w:t>
      </w:r>
      <w:proofErr w:type="spellEnd"/>
      <w:r>
        <w:t xml:space="preserve">) recordings from subjects with Parkinson's Disease (PD) and age-matched controls. Recordings were taken during a set of motor tasks such as walking, rest, and finger tapping </w:t>
      </w:r>
      <w:proofErr w:type="gramStart"/>
      <w:r>
        <w:t>in order to</w:t>
      </w:r>
      <w:proofErr w:type="gramEnd"/>
      <w:r>
        <w:t xml:space="preserve"> study cortical activity patterns related to motor control in neurodegenerative disorders.</w:t>
      </w:r>
    </w:p>
    <w:p w14:paraId="1808D653" w14:textId="77777777" w:rsidR="009C76FA" w:rsidRDefault="009C76FA" w:rsidP="009C76FA"/>
    <w:p w14:paraId="2612FBC8" w14:textId="14524865" w:rsidR="009C76FA" w:rsidRPr="009C76FA" w:rsidRDefault="009C76FA" w:rsidP="009C76FA">
      <w:pPr>
        <w:rPr>
          <w:sz w:val="28"/>
          <w:szCs w:val="28"/>
        </w:rPr>
      </w:pPr>
      <w:r w:rsidRPr="009C76FA">
        <w:rPr>
          <w:sz w:val="28"/>
          <w:szCs w:val="28"/>
        </w:rPr>
        <w:t>Data Collection</w:t>
      </w:r>
    </w:p>
    <w:p w14:paraId="4151E207" w14:textId="77777777" w:rsidR="009C76FA" w:rsidRDefault="009C76FA" w:rsidP="009C76FA">
      <w:proofErr w:type="spellStart"/>
      <w:r>
        <w:t>fNIRS</w:t>
      </w:r>
      <w:proofErr w:type="spellEnd"/>
      <w:r>
        <w:t xml:space="preserve"> signals were recorded using high-resolution systems whilst participants performed the motor tasks. Each participant has their own folder which includes:</w:t>
      </w:r>
    </w:p>
    <w:p w14:paraId="7D58ED1F" w14:textId="77777777" w:rsidR="009C76FA" w:rsidRDefault="009C76FA" w:rsidP="009C76FA"/>
    <w:p w14:paraId="746BE5FE" w14:textId="44BE7B18" w:rsidR="009C76FA" w:rsidRDefault="009C76FA" w:rsidP="009C76FA">
      <w:r>
        <w:t>SNIRF files for all task conditions</w:t>
      </w:r>
    </w:p>
    <w:p w14:paraId="793340C3" w14:textId="5A851784" w:rsidR="009C76FA" w:rsidRDefault="009C76FA" w:rsidP="009C76FA">
      <w:r>
        <w:t>JSON metadata files that describe:</w:t>
      </w:r>
    </w:p>
    <w:p w14:paraId="7B89A1A3" w14:textId="3EE40DF3" w:rsidR="009C76FA" w:rsidRDefault="009C76FA" w:rsidP="009C76FA">
      <w:r>
        <w:t>Recording parameters</w:t>
      </w:r>
    </w:p>
    <w:p w14:paraId="3DC7941A" w14:textId="4DF80BCD" w:rsidR="009C76FA" w:rsidRDefault="009C76FA" w:rsidP="009C76FA">
      <w:r>
        <w:t xml:space="preserve">Channel and </w:t>
      </w:r>
      <w:proofErr w:type="spellStart"/>
      <w:r>
        <w:t>optode</w:t>
      </w:r>
      <w:proofErr w:type="spellEnd"/>
      <w:r>
        <w:t xml:space="preserve"> configuration</w:t>
      </w:r>
    </w:p>
    <w:p w14:paraId="2C897B6B" w14:textId="77777777" w:rsidR="009C76FA" w:rsidRDefault="009C76FA" w:rsidP="009C76FA">
      <w:r>
        <w:t>Coordinate system and spatial registration information</w:t>
      </w:r>
    </w:p>
    <w:p w14:paraId="315086C6" w14:textId="77777777" w:rsidR="009C76FA" w:rsidRDefault="009C76FA" w:rsidP="009C76FA"/>
    <w:p w14:paraId="4485ADC8" w14:textId="77777777" w:rsidR="00071D3C" w:rsidRDefault="00071D3C" w:rsidP="009C76FA"/>
    <w:p w14:paraId="62CD83B2" w14:textId="77777777" w:rsidR="00071D3C" w:rsidRDefault="00071D3C" w:rsidP="009C76FA"/>
    <w:p w14:paraId="794F17AB" w14:textId="531113A5" w:rsidR="009C76FA" w:rsidRPr="00071D3C" w:rsidRDefault="009C76FA" w:rsidP="009C76FA">
      <w:pPr>
        <w:rPr>
          <w:sz w:val="28"/>
          <w:szCs w:val="28"/>
        </w:rPr>
      </w:pPr>
      <w:r w:rsidRPr="00071D3C">
        <w:rPr>
          <w:sz w:val="28"/>
          <w:szCs w:val="28"/>
        </w:rPr>
        <w:lastRenderedPageBreak/>
        <w:t>Dataset Structure</w:t>
      </w:r>
    </w:p>
    <w:p w14:paraId="7E12869F" w14:textId="01423F60" w:rsidR="009C76FA" w:rsidRDefault="009C76FA" w:rsidP="009C76FA">
      <w:r>
        <w:t>Format: SNIRF (neuroimaging), JSON (metadata)</w:t>
      </w:r>
    </w:p>
    <w:p w14:paraId="139CC433" w14:textId="408296F1" w:rsidR="009C76FA" w:rsidRDefault="009C76FA" w:rsidP="009C76FA">
      <w:r>
        <w:t>Subjects: Parkinson's Disease patients and healthy controls</w:t>
      </w:r>
    </w:p>
    <w:p w14:paraId="63BA6B65" w14:textId="6CE57A98" w:rsidR="009C76FA" w:rsidRDefault="009C76FA" w:rsidP="009C76FA">
      <w:r>
        <w:t>Tasks: Resting, Walking, Finger Tapping</w:t>
      </w:r>
    </w:p>
    <w:p w14:paraId="03177322" w14:textId="3A9D160D" w:rsidR="009C76FA" w:rsidRDefault="009C76FA" w:rsidP="009C76FA">
      <w:r w:rsidRPr="009C76FA">
        <w:t>Size</w:t>
      </w:r>
      <w:r w:rsidRPr="009C76FA">
        <w:rPr>
          <w:b/>
          <w:bCs/>
        </w:rPr>
        <w:t>:</w:t>
      </w:r>
      <w:r w:rsidRPr="009C76FA">
        <w:t xml:space="preserve"> ~270 MB (277,052 KB)</w:t>
      </w:r>
    </w:p>
    <w:p w14:paraId="08F1CCB8" w14:textId="77777777" w:rsidR="009C76FA" w:rsidRDefault="009C76FA" w:rsidP="009C76FA">
      <w:r>
        <w:t>Organization: One folder per subject, one file per task</w:t>
      </w:r>
    </w:p>
    <w:p w14:paraId="3F476A6A" w14:textId="77777777" w:rsidR="009C76FA" w:rsidRDefault="009C76FA" w:rsidP="009C76FA"/>
    <w:p w14:paraId="31CA277F" w14:textId="59BD21A1" w:rsidR="009C76FA" w:rsidRPr="00071D3C" w:rsidRDefault="009C76FA" w:rsidP="009C76FA">
      <w:pPr>
        <w:rPr>
          <w:sz w:val="28"/>
          <w:szCs w:val="28"/>
        </w:rPr>
      </w:pPr>
      <w:r w:rsidRPr="00071D3C">
        <w:rPr>
          <w:sz w:val="28"/>
          <w:szCs w:val="28"/>
        </w:rPr>
        <w:t>Usage</w:t>
      </w:r>
    </w:p>
    <w:p w14:paraId="1D2A0D1A" w14:textId="6D862A54" w:rsidR="009C76FA" w:rsidRDefault="009C76FA" w:rsidP="009C76FA">
      <w:r>
        <w:t>This dataset is appropriate for:</w:t>
      </w:r>
    </w:p>
    <w:p w14:paraId="0F866CD1" w14:textId="4F12D2B9" w:rsidR="009C76FA" w:rsidRDefault="009C76FA" w:rsidP="009C76FA">
      <w:proofErr w:type="spellStart"/>
      <w:r>
        <w:t>Analyzing</w:t>
      </w:r>
      <w:proofErr w:type="spellEnd"/>
      <w:r>
        <w:t xml:space="preserve"> activation of the motor cortex in PD</w:t>
      </w:r>
    </w:p>
    <w:p w14:paraId="07C53F93" w14:textId="202AE6F0" w:rsidR="009C76FA" w:rsidRDefault="009C76FA" w:rsidP="009C76FA">
      <w:r>
        <w:t>Examining inter-subject variability of cortical function</w:t>
      </w:r>
    </w:p>
    <w:p w14:paraId="35248FF1" w14:textId="77777777" w:rsidR="009C76FA" w:rsidRDefault="009C76FA" w:rsidP="009C76FA">
      <w:r>
        <w:t>Investigating biomarkers of disease progression and motor dysfunction</w:t>
      </w:r>
    </w:p>
    <w:p w14:paraId="56B2EA77" w14:textId="77777777" w:rsidR="009C76FA" w:rsidRDefault="009C76FA" w:rsidP="009C76FA"/>
    <w:p w14:paraId="28D9AFDF" w14:textId="2BB69539" w:rsidR="009C76FA" w:rsidRPr="00071D3C" w:rsidRDefault="009C76FA" w:rsidP="009C76FA">
      <w:pPr>
        <w:rPr>
          <w:sz w:val="28"/>
          <w:szCs w:val="28"/>
        </w:rPr>
      </w:pPr>
      <w:r w:rsidRPr="00071D3C">
        <w:rPr>
          <w:sz w:val="28"/>
          <w:szCs w:val="28"/>
        </w:rPr>
        <w:t>Drawbacks</w:t>
      </w:r>
    </w:p>
    <w:p w14:paraId="32823FC2" w14:textId="5DC02D3D" w:rsidR="009C76FA" w:rsidRDefault="009C76FA" w:rsidP="009C76FA">
      <w:r>
        <w:t>Variability in subjects' performance in the task may influence signal interpretation</w:t>
      </w:r>
    </w:p>
    <w:p w14:paraId="49D4BDB5" w14:textId="77777777" w:rsidR="009C76FA" w:rsidRDefault="009C76FA" w:rsidP="009C76FA">
      <w:r>
        <w:t xml:space="preserve">Spatial resolution of </w:t>
      </w:r>
      <w:proofErr w:type="spellStart"/>
      <w:r>
        <w:t>fNIRS</w:t>
      </w:r>
      <w:proofErr w:type="spellEnd"/>
      <w:r>
        <w:t xml:space="preserve"> is inferior to other imaging modalities</w:t>
      </w:r>
    </w:p>
    <w:p w14:paraId="429F56FE" w14:textId="77777777" w:rsidR="009C76FA" w:rsidRDefault="009C76FA" w:rsidP="009C76FA"/>
    <w:p w14:paraId="7857E0D3" w14:textId="77777777" w:rsidR="009C76FA" w:rsidRDefault="009C76FA" w:rsidP="009C76FA"/>
    <w:p w14:paraId="4B1B6A7D" w14:textId="77777777" w:rsidR="009C76FA" w:rsidRDefault="009C76FA" w:rsidP="009C76FA">
      <w:r>
        <w:t xml:space="preserve">Dataset 2: Motor Practice and </w:t>
      </w:r>
      <w:proofErr w:type="spellStart"/>
      <w:r>
        <w:t>fNIRS</w:t>
      </w:r>
      <w:proofErr w:type="spellEnd"/>
      <w:r>
        <w:t xml:space="preserve"> Imaging Dataset in BIDS Format</w:t>
      </w:r>
    </w:p>
    <w:p w14:paraId="7324F085" w14:textId="77777777" w:rsidR="009C76FA" w:rsidRDefault="009C76FA" w:rsidP="009C76FA"/>
    <w:p w14:paraId="6B2C19B9" w14:textId="77777777" w:rsidR="009C76FA" w:rsidRDefault="009C76FA" w:rsidP="009C76FA">
      <w:r>
        <w:t xml:space="preserve">This dataset follows the Brain Imaging Data Structure (BIDS) standard and includes both </w:t>
      </w:r>
      <w:proofErr w:type="spellStart"/>
      <w:r>
        <w:t>behavioral</w:t>
      </w:r>
      <w:proofErr w:type="spellEnd"/>
      <w:r>
        <w:t xml:space="preserve"> and neuroimaging data collected during a motor learning experiment involving healthy participants. Over multiple days, participants engaged in finger and foot movement tasks, logging details such as practice duration, self-assessment scores (on a 1–10 scale), and subjective notes in a structured logbook (</w:t>
      </w:r>
      <w:proofErr w:type="spellStart"/>
      <w:r>
        <w:t>practicelogbook.tsv</w:t>
      </w:r>
      <w:proofErr w:type="spellEnd"/>
      <w:r>
        <w:t xml:space="preserve">). The dataset contains phenotype data, experimental stimuli, and individual participant directories (sub-XX) that hold NIRS recordings taken under various motor task conditions (e.g., </w:t>
      </w:r>
      <w:proofErr w:type="spellStart"/>
      <w:r>
        <w:t>fingerauto</w:t>
      </w:r>
      <w:proofErr w:type="spellEnd"/>
      <w:r>
        <w:t xml:space="preserve">, </w:t>
      </w:r>
      <w:proofErr w:type="spellStart"/>
      <w:r>
        <w:t>fingernonautodual</w:t>
      </w:r>
      <w:proofErr w:type="spellEnd"/>
      <w:r>
        <w:t>). Each subject directory has SNIRF files, event timing annotations (_</w:t>
      </w:r>
      <w:proofErr w:type="spellStart"/>
      <w:r>
        <w:t>events.tsv</w:t>
      </w:r>
      <w:proofErr w:type="spellEnd"/>
      <w:r>
        <w:t xml:space="preserve">), channel and </w:t>
      </w:r>
      <w:proofErr w:type="spellStart"/>
      <w:r>
        <w:t>optode</w:t>
      </w:r>
      <w:proofErr w:type="spellEnd"/>
      <w:r>
        <w:t xml:space="preserve"> placement information, and metadata files recording the setup and task design. The combination of behavioural measures and brain imaging data facilitates rich analysis of motor learning, task difficulty, and neuroplasticity through time. The structured organization of the dataset, along with full metadata, make it especially useful for longitudinal investigations and multimodal analysis.</w:t>
      </w:r>
    </w:p>
    <w:p w14:paraId="18247EA6" w14:textId="77777777" w:rsidR="009C76FA" w:rsidRDefault="009C76FA" w:rsidP="009C76FA"/>
    <w:p w14:paraId="4824DDC1" w14:textId="77777777" w:rsidR="00071D3C" w:rsidRDefault="00071D3C" w:rsidP="009C76FA"/>
    <w:p w14:paraId="2E01F089" w14:textId="3A3CF77C" w:rsidR="009C76FA" w:rsidRPr="00071D3C" w:rsidRDefault="009C76FA" w:rsidP="009C76FA">
      <w:pPr>
        <w:rPr>
          <w:sz w:val="28"/>
          <w:szCs w:val="28"/>
        </w:rPr>
      </w:pPr>
      <w:r w:rsidRPr="00071D3C">
        <w:rPr>
          <w:sz w:val="28"/>
          <w:szCs w:val="28"/>
        </w:rPr>
        <w:lastRenderedPageBreak/>
        <w:t>Overview</w:t>
      </w:r>
    </w:p>
    <w:p w14:paraId="1B757EBB" w14:textId="77777777" w:rsidR="009C76FA" w:rsidRDefault="009C76FA" w:rsidP="009C76FA">
      <w:r>
        <w:t xml:space="preserve">This dataset includes longitudinal </w:t>
      </w:r>
      <w:proofErr w:type="spellStart"/>
      <w:r>
        <w:t>fNIRS</w:t>
      </w:r>
      <w:proofErr w:type="spellEnd"/>
      <w:r>
        <w:t xml:space="preserve"> and </w:t>
      </w:r>
      <w:proofErr w:type="spellStart"/>
      <w:r>
        <w:t>behavioral</w:t>
      </w:r>
      <w:proofErr w:type="spellEnd"/>
      <w:r>
        <w:t xml:space="preserve"> data obtained in a motor learning experiment with healthy subjects. It is in the Brain Imaging Data Structure (BIDS) format and combines brain imaging recordings with rich </w:t>
      </w:r>
      <w:proofErr w:type="spellStart"/>
      <w:r>
        <w:t>behavioral</w:t>
      </w:r>
      <w:proofErr w:type="spellEnd"/>
      <w:r>
        <w:t xml:space="preserve"> measures, facilitating strong multimodal analysis of neuroplasticity and motor skill acquisition across time.</w:t>
      </w:r>
    </w:p>
    <w:p w14:paraId="058B7FF0" w14:textId="77777777" w:rsidR="009C76FA" w:rsidRDefault="009C76FA" w:rsidP="009C76FA"/>
    <w:p w14:paraId="53B7CFE9" w14:textId="2A22F37E" w:rsidR="009C76FA" w:rsidRPr="00071D3C" w:rsidRDefault="009C76FA" w:rsidP="009C76FA">
      <w:pPr>
        <w:rPr>
          <w:sz w:val="28"/>
          <w:szCs w:val="28"/>
        </w:rPr>
      </w:pPr>
      <w:r w:rsidRPr="00071D3C">
        <w:rPr>
          <w:sz w:val="28"/>
          <w:szCs w:val="28"/>
        </w:rPr>
        <w:t>Data Collection</w:t>
      </w:r>
    </w:p>
    <w:p w14:paraId="7411F211" w14:textId="3AF24307" w:rsidR="009C76FA" w:rsidRDefault="009C76FA" w:rsidP="009C76FA">
      <w:r>
        <w:t>Participants executed finger and foot movement tasks over several days. Data collection comprises:</w:t>
      </w:r>
    </w:p>
    <w:p w14:paraId="2E3BD9B5" w14:textId="7B023882" w:rsidR="009C76FA" w:rsidRDefault="009C76FA" w:rsidP="009C76FA">
      <w:proofErr w:type="spellStart"/>
      <w:r>
        <w:t>fNIRS</w:t>
      </w:r>
      <w:proofErr w:type="spellEnd"/>
      <w:r>
        <w:t xml:space="preserve"> recordings in SNIRF format</w:t>
      </w:r>
    </w:p>
    <w:p w14:paraId="4A307622" w14:textId="1F3ED2AF" w:rsidR="009C76FA" w:rsidRDefault="009C76FA" w:rsidP="009C76FA">
      <w:r>
        <w:t>Task annotations in _</w:t>
      </w:r>
      <w:proofErr w:type="spellStart"/>
      <w:r>
        <w:t>events.tsv</w:t>
      </w:r>
      <w:proofErr w:type="spellEnd"/>
    </w:p>
    <w:p w14:paraId="2BB57937" w14:textId="48253600" w:rsidR="009C76FA" w:rsidRDefault="009C76FA" w:rsidP="009C76FA">
      <w:r>
        <w:t>Logbook entries (</w:t>
      </w:r>
      <w:proofErr w:type="spellStart"/>
      <w:r>
        <w:t>practicelogbook.tsv</w:t>
      </w:r>
      <w:proofErr w:type="spellEnd"/>
      <w:r>
        <w:t>) with:</w:t>
      </w:r>
    </w:p>
    <w:p w14:paraId="3E7BCF5A" w14:textId="77777777" w:rsidR="00071D3C" w:rsidRDefault="00071D3C" w:rsidP="009C76FA"/>
    <w:p w14:paraId="24C334F7" w14:textId="56958134" w:rsidR="009C76FA" w:rsidRDefault="009C76FA" w:rsidP="009C76FA">
      <w:r>
        <w:t>Practice duration</w:t>
      </w:r>
    </w:p>
    <w:p w14:paraId="1F741405" w14:textId="77777777" w:rsidR="00071D3C" w:rsidRDefault="00071D3C" w:rsidP="009C76FA"/>
    <w:p w14:paraId="2690F3ED" w14:textId="2ECE765B" w:rsidR="009C76FA" w:rsidRDefault="009C76FA" w:rsidP="009C76FA">
      <w:r>
        <w:t>Self-report scores (1–10 scale)</w:t>
      </w:r>
    </w:p>
    <w:p w14:paraId="3C6E1A6B" w14:textId="419F3F8D" w:rsidR="009C76FA" w:rsidRDefault="009C76FA" w:rsidP="009C76FA">
      <w:r>
        <w:t>Subjective comments on task difficulty or experience</w:t>
      </w:r>
    </w:p>
    <w:p w14:paraId="66F8595B" w14:textId="77777777" w:rsidR="009C76FA" w:rsidRDefault="009C76FA" w:rsidP="009C76FA">
      <w:r>
        <w:t xml:space="preserve">Data for each participant are saved in a sub-XX/ directory with full metadata, </w:t>
      </w:r>
      <w:proofErr w:type="spellStart"/>
      <w:r>
        <w:t>optode</w:t>
      </w:r>
      <w:proofErr w:type="spellEnd"/>
      <w:r>
        <w:t>/channel mapping, and task condition information.</w:t>
      </w:r>
    </w:p>
    <w:p w14:paraId="6088D3C5" w14:textId="77777777" w:rsidR="009C76FA" w:rsidRDefault="009C76FA" w:rsidP="009C76FA"/>
    <w:p w14:paraId="7C3112FD" w14:textId="23F66AE8" w:rsidR="009C76FA" w:rsidRPr="00071D3C" w:rsidRDefault="009C76FA" w:rsidP="009C76FA">
      <w:pPr>
        <w:rPr>
          <w:sz w:val="28"/>
          <w:szCs w:val="28"/>
        </w:rPr>
      </w:pPr>
      <w:r w:rsidRPr="00071D3C">
        <w:rPr>
          <w:sz w:val="28"/>
          <w:szCs w:val="28"/>
        </w:rPr>
        <w:t>Dataset Structure</w:t>
      </w:r>
    </w:p>
    <w:p w14:paraId="37DADA50" w14:textId="2CB60F58" w:rsidR="009C76FA" w:rsidRDefault="009C76FA" w:rsidP="009C76FA">
      <w:r>
        <w:t>Format: BIDS-compliant (SNIRF, TSV, JSON)</w:t>
      </w:r>
    </w:p>
    <w:p w14:paraId="3508A261" w14:textId="5F775ADD" w:rsidR="009C76FA" w:rsidRDefault="009C76FA" w:rsidP="009C76FA">
      <w:r>
        <w:t>Subjects: Healthy adult participants</w:t>
      </w:r>
    </w:p>
    <w:p w14:paraId="1E725375" w14:textId="00E5BD76" w:rsidR="009C76FA" w:rsidRDefault="009C76FA" w:rsidP="009C76FA">
      <w:r>
        <w:t xml:space="preserve">Tasks: e.g., </w:t>
      </w:r>
      <w:proofErr w:type="spellStart"/>
      <w:r>
        <w:t>fingerauto</w:t>
      </w:r>
      <w:proofErr w:type="spellEnd"/>
      <w:r>
        <w:t xml:space="preserve">, </w:t>
      </w:r>
      <w:proofErr w:type="spellStart"/>
      <w:r>
        <w:t>fingernonautodual</w:t>
      </w:r>
      <w:proofErr w:type="spellEnd"/>
    </w:p>
    <w:p w14:paraId="31164509" w14:textId="08A1FDEF" w:rsidR="009C76FA" w:rsidRDefault="009C76FA" w:rsidP="009C76FA">
      <w:r w:rsidRPr="009C76FA">
        <w:t>Size</w:t>
      </w:r>
      <w:r w:rsidRPr="009C76FA">
        <w:rPr>
          <w:b/>
          <w:bCs/>
        </w:rPr>
        <w:t>:</w:t>
      </w:r>
      <w:r w:rsidRPr="009C76FA">
        <w:t xml:space="preserve"> ~625 MB (640,610 KB)</w:t>
      </w:r>
    </w:p>
    <w:p w14:paraId="1E722075" w14:textId="499777CA" w:rsidR="009C76FA" w:rsidRDefault="009C76FA" w:rsidP="009C76FA">
      <w:r>
        <w:t>Directories: sub-XX/ folders per subject</w:t>
      </w:r>
    </w:p>
    <w:p w14:paraId="1B53FB74" w14:textId="77777777" w:rsidR="009C76FA" w:rsidRDefault="009C76FA" w:rsidP="009C76FA">
      <w:r>
        <w:t xml:space="preserve">Includes: </w:t>
      </w:r>
      <w:proofErr w:type="spellStart"/>
      <w:r>
        <w:t>Behavioral</w:t>
      </w:r>
      <w:proofErr w:type="spellEnd"/>
      <w:r>
        <w:t xml:space="preserve"> logs, metadata, stimuli files, events, and </w:t>
      </w:r>
      <w:proofErr w:type="spellStart"/>
      <w:r>
        <w:t>optode</w:t>
      </w:r>
      <w:proofErr w:type="spellEnd"/>
      <w:r>
        <w:t xml:space="preserve"> setup</w:t>
      </w:r>
    </w:p>
    <w:p w14:paraId="7FE24789" w14:textId="77777777" w:rsidR="009C76FA" w:rsidRDefault="009C76FA" w:rsidP="009C76FA"/>
    <w:p w14:paraId="26DF4E07" w14:textId="53D68175" w:rsidR="009C76FA" w:rsidRPr="00071D3C" w:rsidRDefault="009C76FA" w:rsidP="009C76FA">
      <w:pPr>
        <w:rPr>
          <w:sz w:val="28"/>
          <w:szCs w:val="28"/>
        </w:rPr>
      </w:pPr>
      <w:r w:rsidRPr="00071D3C">
        <w:rPr>
          <w:sz w:val="28"/>
          <w:szCs w:val="28"/>
        </w:rPr>
        <w:t xml:space="preserve"> Usage</w:t>
      </w:r>
    </w:p>
    <w:p w14:paraId="12111A78" w14:textId="32F070C6" w:rsidR="009C76FA" w:rsidRDefault="009C76FA" w:rsidP="009C76FA">
      <w:r>
        <w:t>This dataset is particularly suited for:</w:t>
      </w:r>
    </w:p>
    <w:p w14:paraId="35311EF9" w14:textId="77777777" w:rsidR="009C76FA" w:rsidRDefault="009C76FA" w:rsidP="009C76FA">
      <w:r>
        <w:t>Examining motor learning and adaptation</w:t>
      </w:r>
    </w:p>
    <w:p w14:paraId="387E04D5" w14:textId="77777777" w:rsidR="009C76FA" w:rsidRDefault="009C76FA" w:rsidP="009C76FA"/>
    <w:p w14:paraId="7F762B45" w14:textId="4D232F66" w:rsidR="009C76FA" w:rsidRDefault="009C76FA" w:rsidP="009C76FA">
      <w:r>
        <w:lastRenderedPageBreak/>
        <w:t>Measuring task-related hemodynamic responses</w:t>
      </w:r>
    </w:p>
    <w:p w14:paraId="512D795D" w14:textId="59DE433B" w:rsidR="009C76FA" w:rsidRDefault="009C76FA" w:rsidP="009C76FA">
      <w:r>
        <w:t>Longitudinal examination of neuroplastic alteration</w:t>
      </w:r>
    </w:p>
    <w:p w14:paraId="5895BE9F" w14:textId="77777777" w:rsidR="009C76FA" w:rsidRDefault="009C76FA" w:rsidP="009C76FA">
      <w:r>
        <w:t>Assessing task difficulty impact on cortical activation</w:t>
      </w:r>
    </w:p>
    <w:p w14:paraId="03BED1CD" w14:textId="77777777" w:rsidR="009C76FA" w:rsidRDefault="009C76FA" w:rsidP="009C76FA"/>
    <w:p w14:paraId="4A835880" w14:textId="69492E44" w:rsidR="009C76FA" w:rsidRPr="00071D3C" w:rsidRDefault="009C76FA" w:rsidP="009C76FA">
      <w:pPr>
        <w:rPr>
          <w:sz w:val="28"/>
          <w:szCs w:val="28"/>
        </w:rPr>
      </w:pPr>
      <w:r w:rsidRPr="00071D3C">
        <w:rPr>
          <w:sz w:val="28"/>
          <w:szCs w:val="28"/>
        </w:rPr>
        <w:t>Strengths</w:t>
      </w:r>
    </w:p>
    <w:p w14:paraId="56474F52" w14:textId="5D688B5B" w:rsidR="009C76FA" w:rsidRDefault="009C76FA" w:rsidP="009C76FA">
      <w:r>
        <w:t>Completely BIDS-formatted to be compatible with analysis tools</w:t>
      </w:r>
    </w:p>
    <w:p w14:paraId="0674A5E0" w14:textId="0EB6F71B" w:rsidR="009C76FA" w:rsidRDefault="009C76FA" w:rsidP="009C76FA">
      <w:r>
        <w:t xml:space="preserve">Rich dataset of </w:t>
      </w:r>
      <w:r>
        <w:t>behavioural</w:t>
      </w:r>
      <w:r>
        <w:t xml:space="preserve"> and neuroimaging information</w:t>
      </w:r>
    </w:p>
    <w:p w14:paraId="440C3088" w14:textId="77777777" w:rsidR="009C76FA" w:rsidRDefault="009C76FA" w:rsidP="009C76FA">
      <w:r>
        <w:t>Optimal for time-series and progression examination</w:t>
      </w:r>
    </w:p>
    <w:p w14:paraId="22AEA70D" w14:textId="77777777" w:rsidR="009C76FA" w:rsidRDefault="009C76FA" w:rsidP="009C76FA"/>
    <w:p w14:paraId="214B68CE" w14:textId="6F604FB1" w:rsidR="009C76FA" w:rsidRPr="00071D3C" w:rsidRDefault="009C76FA" w:rsidP="009C76FA">
      <w:pPr>
        <w:rPr>
          <w:sz w:val="28"/>
          <w:szCs w:val="28"/>
        </w:rPr>
      </w:pPr>
      <w:r w:rsidRPr="00071D3C">
        <w:rPr>
          <w:sz w:val="28"/>
          <w:szCs w:val="28"/>
        </w:rPr>
        <w:t>Limitations</w:t>
      </w:r>
    </w:p>
    <w:p w14:paraId="599B4079" w14:textId="0BC39633" w:rsidR="009C76FA" w:rsidRDefault="009C76FA" w:rsidP="009C76FA">
      <w:r>
        <w:t>Only contains healthy participants (no clinical control group)</w:t>
      </w:r>
    </w:p>
    <w:p w14:paraId="34055978" w14:textId="77777777" w:rsidR="009C76FA" w:rsidRDefault="009C76FA" w:rsidP="009C76FA">
      <w:r>
        <w:t>Self-report measures can introduce subjective bias</w:t>
      </w:r>
    </w:p>
    <w:p w14:paraId="21B3A791" w14:textId="77777777" w:rsidR="009C76FA" w:rsidRDefault="009C76FA" w:rsidP="009C76FA"/>
    <w:sectPr w:rsidR="009C76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6FA"/>
    <w:rsid w:val="00071D3C"/>
    <w:rsid w:val="003052B1"/>
    <w:rsid w:val="00745C95"/>
    <w:rsid w:val="00821948"/>
    <w:rsid w:val="009427DD"/>
    <w:rsid w:val="009A0D9F"/>
    <w:rsid w:val="009C76FA"/>
    <w:rsid w:val="00F23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68822"/>
  <w15:chartTrackingRefBased/>
  <w15:docId w15:val="{1E668B3C-0BCE-4DBE-9285-6F52F4A75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6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6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6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6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6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6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6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6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6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6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6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6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6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6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6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6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6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6FA"/>
    <w:rPr>
      <w:rFonts w:eastAsiaTheme="majorEastAsia" w:cstheme="majorBidi"/>
      <w:color w:val="272727" w:themeColor="text1" w:themeTint="D8"/>
    </w:rPr>
  </w:style>
  <w:style w:type="paragraph" w:styleId="Title">
    <w:name w:val="Title"/>
    <w:basedOn w:val="Normal"/>
    <w:next w:val="Normal"/>
    <w:link w:val="TitleChar"/>
    <w:uiPriority w:val="10"/>
    <w:qFormat/>
    <w:rsid w:val="009C76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6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6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6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6FA"/>
    <w:pPr>
      <w:spacing w:before="160"/>
      <w:jc w:val="center"/>
    </w:pPr>
    <w:rPr>
      <w:i/>
      <w:iCs/>
      <w:color w:val="404040" w:themeColor="text1" w:themeTint="BF"/>
    </w:rPr>
  </w:style>
  <w:style w:type="character" w:customStyle="1" w:styleId="QuoteChar">
    <w:name w:val="Quote Char"/>
    <w:basedOn w:val="DefaultParagraphFont"/>
    <w:link w:val="Quote"/>
    <w:uiPriority w:val="29"/>
    <w:rsid w:val="009C76FA"/>
    <w:rPr>
      <w:i/>
      <w:iCs/>
      <w:color w:val="404040" w:themeColor="text1" w:themeTint="BF"/>
    </w:rPr>
  </w:style>
  <w:style w:type="paragraph" w:styleId="ListParagraph">
    <w:name w:val="List Paragraph"/>
    <w:basedOn w:val="Normal"/>
    <w:uiPriority w:val="34"/>
    <w:qFormat/>
    <w:rsid w:val="009C76FA"/>
    <w:pPr>
      <w:ind w:left="720"/>
      <w:contextualSpacing/>
    </w:pPr>
  </w:style>
  <w:style w:type="character" w:styleId="IntenseEmphasis">
    <w:name w:val="Intense Emphasis"/>
    <w:basedOn w:val="DefaultParagraphFont"/>
    <w:uiPriority w:val="21"/>
    <w:qFormat/>
    <w:rsid w:val="009C76FA"/>
    <w:rPr>
      <w:i/>
      <w:iCs/>
      <w:color w:val="0F4761" w:themeColor="accent1" w:themeShade="BF"/>
    </w:rPr>
  </w:style>
  <w:style w:type="paragraph" w:styleId="IntenseQuote">
    <w:name w:val="Intense Quote"/>
    <w:basedOn w:val="Normal"/>
    <w:next w:val="Normal"/>
    <w:link w:val="IntenseQuoteChar"/>
    <w:uiPriority w:val="30"/>
    <w:qFormat/>
    <w:rsid w:val="009C76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6FA"/>
    <w:rPr>
      <w:i/>
      <w:iCs/>
      <w:color w:val="0F4761" w:themeColor="accent1" w:themeShade="BF"/>
    </w:rPr>
  </w:style>
  <w:style w:type="character" w:styleId="IntenseReference">
    <w:name w:val="Intense Reference"/>
    <w:basedOn w:val="DefaultParagraphFont"/>
    <w:uiPriority w:val="32"/>
    <w:qFormat/>
    <w:rsid w:val="009C76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NAVEEN KUMAR-[BL.EN.U4AIE23168]</dc:creator>
  <cp:keywords/>
  <dc:description/>
  <cp:lastModifiedBy>MALLELA NAVEEN KUMAR-[BL.EN.U4AIE23168]</cp:lastModifiedBy>
  <cp:revision>1</cp:revision>
  <dcterms:created xsi:type="dcterms:W3CDTF">2025-04-20T16:22:00Z</dcterms:created>
  <dcterms:modified xsi:type="dcterms:W3CDTF">2025-04-20T16:39:00Z</dcterms:modified>
</cp:coreProperties>
</file>