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Smart Dam Monitoring System using IoT, Machine Learning, and Computer Vision</w:t>
      </w:r>
    </w:p>
    <w:p w:rsidR="00000000" w:rsidDel="00000000" w:rsidP="00000000" w:rsidRDefault="00000000" w:rsidRPr="00000000" w14:paraId="00000002">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3">
      <w:pPr>
        <w:pStyle w:val="Heading3"/>
        <w:keepNext w:val="0"/>
        <w:keepLines w:val="0"/>
        <w:widowControl w:val="0"/>
        <w:spacing w:after="0" w:before="0" w:line="240" w:lineRule="auto"/>
        <w:ind w:right="28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PROJECT WORK 1 (REVIEW1)</w:t>
      </w:r>
    </w:p>
    <w:p w:rsidR="00000000" w:rsidDel="00000000" w:rsidP="00000000" w:rsidRDefault="00000000" w:rsidRPr="00000000" w14:paraId="00000004">
      <w:pPr>
        <w:widowControl w:val="0"/>
        <w:spacing w:after="0" w:line="240" w:lineRule="auto"/>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05">
      <w:pPr>
        <w:widowControl w:val="0"/>
        <w:spacing w:after="0" w:before="207" w:line="240" w:lineRule="auto"/>
        <w:ind w:left="626" w:right="289" w:firstLine="0"/>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Submitted by</w:t>
      </w:r>
    </w:p>
    <w:p w:rsidR="00000000" w:rsidDel="00000000" w:rsidP="00000000" w:rsidRDefault="00000000" w:rsidRPr="00000000" w14:paraId="00000006">
      <w:pPr>
        <w:widowControl w:val="0"/>
        <w:tabs>
          <w:tab w:val="right" w:leader="none" w:pos="5340"/>
        </w:tabs>
        <w:spacing w:after="0" w:before="274" w:line="240" w:lineRule="auto"/>
        <w:ind w:left="340"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NAVEEN M</w:t>
        <w:tab/>
        <w:t xml:space="preserve">          212222110029</w:t>
      </w:r>
    </w:p>
    <w:p w:rsidR="00000000" w:rsidDel="00000000" w:rsidP="00000000" w:rsidRDefault="00000000" w:rsidRPr="00000000" w14:paraId="00000007">
      <w:pPr>
        <w:widowControl w:val="0"/>
        <w:spacing w:after="0" w:line="240" w:lineRule="auto"/>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08">
      <w:pPr>
        <w:widowControl w:val="0"/>
        <w:spacing w:after="0" w:before="256" w:line="480" w:lineRule="auto"/>
        <w:ind w:left="2402" w:right="2424" w:firstLine="0"/>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in partial fulfillment for the award of the degree of</w:t>
      </w:r>
    </w:p>
    <w:p w:rsidR="00000000" w:rsidDel="00000000" w:rsidP="00000000" w:rsidRDefault="00000000" w:rsidRPr="00000000" w14:paraId="00000009">
      <w:pPr>
        <w:pStyle w:val="Heading2"/>
        <w:keepNext w:val="0"/>
        <w:keepLines w:val="0"/>
        <w:widowControl w:val="0"/>
        <w:spacing w:before="0" w:line="365" w:lineRule="auto"/>
        <w:ind w:left="626" w:right="645" w:firstLine="0"/>
        <w:jc w:val="center"/>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BACHELOR OF ENGINEERING</w:t>
      </w:r>
    </w:p>
    <w:p w:rsidR="00000000" w:rsidDel="00000000" w:rsidP="00000000" w:rsidRDefault="00000000" w:rsidRPr="00000000" w14:paraId="0000000A">
      <w:pPr>
        <w:widowControl w:val="0"/>
        <w:spacing w:after="0" w:line="240" w:lineRule="auto"/>
        <w:ind w:left="626" w:right="641" w:firstLine="0"/>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in</w:t>
      </w:r>
    </w:p>
    <w:p w:rsidR="00000000" w:rsidDel="00000000" w:rsidP="00000000" w:rsidRDefault="00000000" w:rsidRPr="00000000" w14:paraId="0000000B">
      <w:pPr>
        <w:widowControl w:val="0"/>
        <w:spacing w:after="0" w:before="1" w:line="240" w:lineRule="auto"/>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0C">
      <w:pPr>
        <w:pStyle w:val="Heading3"/>
        <w:keepNext w:val="0"/>
        <w:keepLines w:val="0"/>
        <w:widowControl w:val="0"/>
        <w:spacing w:after="0" w:before="0" w:line="240" w:lineRule="auto"/>
        <w:ind w:left="626" w:right="58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Computer Science and Engineering (Internet Of Things)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widowControl w:val="0"/>
        <w:spacing w:after="0" w:before="6" w:line="240" w:lineRule="auto"/>
        <w:rPr>
          <w:rFonts w:ascii="Times New Roman" w:cs="Times New Roman" w:eastAsia="Times New Roman" w:hAnsi="Times New Roman"/>
          <w:b w:val="1"/>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2194560</wp:posOffset>
            </wp:positionH>
            <wp:positionV relativeFrom="paragraph">
              <wp:posOffset>262890</wp:posOffset>
            </wp:positionV>
            <wp:extent cx="1123950" cy="1123950"/>
            <wp:effectExtent b="0" l="0" r="0" t="0"/>
            <wp:wrapTopAndBottom distB="0" distT="0"/>
            <wp:docPr descr="A blue and white logo with text&#10;&#10;Description automatically generated" id="2032545098" name="image1.png"/>
            <a:graphic>
              <a:graphicData uri="http://schemas.openxmlformats.org/drawingml/2006/picture">
                <pic:pic>
                  <pic:nvPicPr>
                    <pic:cNvPr descr="A blue and white logo with text&#10;&#10;Description automatically generated" id="0" name="image1.png"/>
                    <pic:cNvPicPr preferRelativeResize="0"/>
                  </pic:nvPicPr>
                  <pic:blipFill>
                    <a:blip r:embed="rId7"/>
                    <a:srcRect b="0" l="0" r="0" t="0"/>
                    <a:stretch>
                      <a:fillRect/>
                    </a:stretch>
                  </pic:blipFill>
                  <pic:spPr>
                    <a:xfrm>
                      <a:off x="0" y="0"/>
                      <a:ext cx="1123950" cy="1123950"/>
                    </a:xfrm>
                    <a:prstGeom prst="rect"/>
                    <a:ln/>
                  </pic:spPr>
                </pic:pic>
              </a:graphicData>
            </a:graphic>
          </wp:anchor>
        </w:drawing>
      </w:r>
    </w:p>
    <w:p w:rsidR="00000000" w:rsidDel="00000000" w:rsidP="00000000" w:rsidRDefault="00000000" w:rsidRPr="00000000" w14:paraId="00000010">
      <w:pPr>
        <w:widowControl w:val="0"/>
        <w:spacing w:after="0"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1">
      <w:pPr>
        <w:widowControl w:val="0"/>
        <w:spacing w:after="0"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2">
      <w:pPr>
        <w:widowControl w:val="0"/>
        <w:spacing w:after="0"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3">
      <w:pPr>
        <w:widowControl w:val="0"/>
        <w:spacing w:after="0"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4">
      <w:pPr>
        <w:widowControl w:val="0"/>
        <w:spacing w:after="0" w:before="224" w:line="240" w:lineRule="auto"/>
        <w:ind w:left="626" w:right="639"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SAVEETHA ENGINEERING COLLEGE, THANDALAM</w:t>
      </w:r>
    </w:p>
    <w:p w:rsidR="00000000" w:rsidDel="00000000" w:rsidP="00000000" w:rsidRDefault="00000000" w:rsidRPr="00000000" w14:paraId="00000015">
      <w:pPr>
        <w:widowControl w:val="0"/>
        <w:spacing w:after="0" w:before="224" w:line="240" w:lineRule="auto"/>
        <w:ind w:left="626" w:right="639"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An Autonomous Institution Affiliated to</w:t>
      </w:r>
    </w:p>
    <w:p w:rsidR="00000000" w:rsidDel="00000000" w:rsidP="00000000" w:rsidRDefault="00000000" w:rsidRPr="00000000" w14:paraId="00000016">
      <w:pPr>
        <w:pStyle w:val="Heading2"/>
        <w:keepNext w:val="0"/>
        <w:keepLines w:val="0"/>
        <w:widowControl w:val="0"/>
        <w:spacing w:before="159" w:line="240" w:lineRule="auto"/>
        <w:ind w:left="626" w:right="644" w:firstLine="0"/>
        <w:jc w:val="center"/>
        <w:rPr>
          <w:rFonts w:ascii="Times New Roman" w:cs="Times New Roman" w:eastAsia="Times New Roman" w:hAnsi="Times New Roman"/>
          <w:b w:val="1"/>
          <w:color w:val="000000"/>
          <w:sz w:val="32"/>
          <w:szCs w:val="32"/>
        </w:rPr>
      </w:pPr>
      <w:bookmarkStart w:colFirst="0" w:colLast="0" w:name="_heading=h.9iy6i94k3iuf" w:id="0"/>
      <w:bookmarkEnd w:id="0"/>
      <w:r w:rsidDel="00000000" w:rsidR="00000000" w:rsidRPr="00000000">
        <w:rPr>
          <w:rFonts w:ascii="Times New Roman" w:cs="Times New Roman" w:eastAsia="Times New Roman" w:hAnsi="Times New Roman"/>
          <w:b w:val="1"/>
          <w:color w:val="000000"/>
          <w:sz w:val="32"/>
          <w:szCs w:val="32"/>
          <w:rtl w:val="0"/>
        </w:rPr>
        <w:t xml:space="preserve">ANNA UNIVERSITY - CHENNAI 600 025</w:t>
      </w:r>
    </w:p>
    <w:p w:rsidR="00000000" w:rsidDel="00000000" w:rsidP="00000000" w:rsidRDefault="00000000" w:rsidRPr="00000000" w14:paraId="00000017">
      <w:pPr>
        <w:widowControl w:val="0"/>
        <w:spacing w:after="0" w:before="1" w:line="240" w:lineRule="auto"/>
        <w:rPr>
          <w:rFonts w:ascii="Times New Roman" w:cs="Times New Roman" w:eastAsia="Times New Roman" w:hAnsi="Times New Roman"/>
          <w:b w:val="1"/>
          <w:sz w:val="38"/>
          <w:szCs w:val="38"/>
        </w:rPr>
      </w:pPr>
      <w:r w:rsidDel="00000000" w:rsidR="00000000" w:rsidRPr="00000000">
        <w:rPr>
          <w:rtl w:val="0"/>
        </w:rPr>
      </w:r>
    </w:p>
    <w:p w:rsidR="00000000" w:rsidDel="00000000" w:rsidP="00000000" w:rsidRDefault="00000000" w:rsidRPr="00000000" w14:paraId="00000018">
      <w:pPr>
        <w:pStyle w:val="Heading3"/>
        <w:keepNext w:val="0"/>
        <w:keepLines w:val="0"/>
        <w:widowControl w:val="0"/>
        <w:spacing w:after="0" w:before="1" w:line="240" w:lineRule="auto"/>
        <w:ind w:left="626" w:right="641" w:firstLine="0"/>
        <w:jc w:val="center"/>
        <w:rPr>
          <w:rFonts w:ascii="Times New Roman" w:cs="Times New Roman" w:eastAsia="Times New Roman" w:hAnsi="Times New Roman"/>
        </w:rPr>
      </w:pPr>
      <w:bookmarkStart w:colFirst="0" w:colLast="0" w:name="_heading=h.khj5wqwn5p1q" w:id="1"/>
      <w:bookmarkEnd w:id="1"/>
      <w:r w:rsidDel="00000000" w:rsidR="00000000" w:rsidRPr="00000000">
        <w:rPr>
          <w:rFonts w:ascii="Times New Roman" w:cs="Times New Roman" w:eastAsia="Times New Roman" w:hAnsi="Times New Roman"/>
          <w:rtl w:val="0"/>
        </w:rPr>
        <w:t xml:space="preserve">NOVEMBER 2024</w:t>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hd w:fill="ffffff" w:val="clear"/>
        <w:spacing w:after="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A">
      <w:pPr>
        <w:widowControl w:val="0"/>
        <w:spacing w:after="0" w:before="640" w:line="240" w:lineRule="auto"/>
        <w:ind w:right="1285"/>
        <w:rPr/>
      </w:pPr>
      <w:r w:rsidDel="00000000" w:rsidR="00000000" w:rsidRPr="00000000">
        <w:rPr>
          <w:rFonts w:ascii="Times New Roman" w:cs="Times New Roman" w:eastAsia="Times New Roman" w:hAnsi="Times New Roman"/>
          <w:b w:val="1"/>
          <w:sz w:val="28"/>
          <w:szCs w:val="28"/>
          <w:rtl w:val="0"/>
        </w:rPr>
        <w:t xml:space="preserve">                                             ABSTRACT</w:t>
      </w:r>
      <w:r w:rsidDel="00000000" w:rsidR="00000000" w:rsidRPr="00000000">
        <w:rPr>
          <w:rtl w:val="0"/>
        </w:rPr>
      </w:r>
    </w:p>
    <w:p w:rsidR="00000000" w:rsidDel="00000000" w:rsidP="00000000" w:rsidRDefault="00000000" w:rsidRPr="00000000" w14:paraId="0000001B">
      <w:pPr>
        <w:widowControl w:val="0"/>
        <w:spacing w:after="0" w:before="640" w:line="240" w:lineRule="auto"/>
        <w:ind w:right="1285"/>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dam management, reliant on manual inspection and periodic, reactive measurements, is increasingly inadequate for handling the complexities of modern water resource management and the challenges of extreme weather. This project proposes a proactive and intelligent approach to dam safety by developing a Smart Dam Monitoring System that fully integrates the Internet of Things (IoT), Machine Learning (ML), and Computer Vision (CV). The system is designed to enhance operational safety, provide predictive insights, and ensure public welfare, transforming a conventional dam into a responsive, data-driven piece of critical infrastructure.</w:t>
      </w:r>
    </w:p>
    <w:p w:rsidR="00000000" w:rsidDel="00000000" w:rsidP="00000000" w:rsidRDefault="00000000" w:rsidRPr="00000000" w14:paraId="0000001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utilizes an ESP32 microcontroller as its core, interfacing with a suite of sensors to monitor real-time water levels, structural vibrations, temperature, and humidity. A key innovation is the integration of a locally-trained ML model that predicts the likelihood of rainfall based on ambient environmental data, enabling proactive water management. Simultaneously, a computer vision module monitors the downstream river path to detect human or animal presence, preventing accidents during water release. All data is aggregated on a web dashboard via Firebase, providing a unified view for both control room operators and the public. The final outcome is an autonomous, reliable, and low-cost smart dam solution that enhances operational safety and disaster preparedness.</w:t>
      </w:r>
    </w:p>
    <w:p w:rsidR="00000000" w:rsidDel="00000000" w:rsidP="00000000" w:rsidRDefault="00000000" w:rsidRPr="00000000" w14:paraId="0000001E">
      <w:pPr>
        <w:spacing w:line="360" w:lineRule="auto"/>
        <w:jc w:val="both"/>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23">
      <w:pPr>
        <w:spacing w:line="36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color w:val="000000"/>
          <w:sz w:val="28"/>
          <w:szCs w:val="28"/>
          <w:rtl w:val="0"/>
        </w:rPr>
        <w:t xml:space="preserve"> LIST OF ABBREVIATIONS</w:t>
      </w:r>
    </w:p>
    <w:p w:rsidR="00000000" w:rsidDel="00000000" w:rsidP="00000000" w:rsidRDefault="00000000" w:rsidRPr="00000000" w14:paraId="00000024">
      <w:pPr>
        <w:spacing w:line="360" w:lineRule="auto"/>
        <w:jc w:val="both"/>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 - Internet of Things </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 - Machine Learning </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 - Computer Vision </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GPS - Global Positioning System </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 You Only Look Once </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 Application Programming Interface </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ESP32 - A series of low-cost, low-power system-on-a-chip microcontrollers </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DHT11 - Digital Humidity and Temperature sensor </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NEO-6M - GPS module family </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 Backend-as-a-Service platform Flask - Python web framework </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SHM - Structural Health Monitoring </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CNN - Convolutional Neural Network </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LSTM - Long Short-Term Memory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sectPr>
          <w:footerReference r:id="rId8" w:type="default"/>
          <w:pgSz w:h="16838" w:w="11906"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3E">
      <w:pPr>
        <w:widowControl w:val="0"/>
        <w:spacing w:after="0" w:before="640" w:line="240" w:lineRule="auto"/>
        <w:ind w:right="1285"/>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TABLE OF CONTENTS</w:t>
      </w:r>
    </w:p>
    <w:tbl>
      <w:tblPr>
        <w:tblStyle w:val="Table1"/>
        <w:tblpPr w:leftFromText="180" w:rightFromText="180" w:topFromText="0" w:bottomFromText="0" w:vertAnchor="text" w:horzAnchor="text" w:tblpX="0" w:tblpY="60"/>
        <w:tblW w:w="988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32"/>
        <w:gridCol w:w="5947"/>
        <w:gridCol w:w="1701"/>
        <w:tblGridChange w:id="0">
          <w:tblGrid>
            <w:gridCol w:w="2232"/>
            <w:gridCol w:w="5947"/>
            <w:gridCol w:w="1701"/>
          </w:tblGrid>
        </w:tblGridChange>
      </w:tblGrid>
      <w:tr>
        <w:trPr>
          <w:cantSplit w:val="0"/>
          <w:trHeight w:val="535" w:hRule="atLeast"/>
          <w:tblHeader w:val="0"/>
        </w:trPr>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8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CHAPTER NO</w:t>
            </w:r>
            <w:r w:rsidDel="00000000" w:rsidR="00000000" w:rsidRPr="00000000">
              <w:rPr>
                <w:rtl w:val="0"/>
              </w:rPr>
            </w:r>
          </w:p>
        </w:tc>
        <w:tc>
          <w:tcPr/>
          <w:p w:rsidR="00000000" w:rsidDel="00000000" w:rsidP="00000000" w:rsidRDefault="00000000" w:rsidRPr="00000000" w14:paraId="00000041">
            <w:pPr>
              <w:widowControl w:val="0"/>
              <w:spacing w:before="6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TITLE</w:t>
            </w:r>
          </w:p>
        </w:tc>
        <w:tc>
          <w:tcPr/>
          <w:p w:rsidR="00000000" w:rsidDel="00000000" w:rsidP="00000000" w:rsidRDefault="00000000" w:rsidRPr="00000000" w14:paraId="00000042">
            <w:pPr>
              <w:widowControl w:val="0"/>
              <w:spacing w:before="6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  PAGE NO</w:t>
            </w: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04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640" w:line="276" w:lineRule="auto"/>
              <w:ind w:left="720" w:right="1285"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INTRODUCTION</w:t>
            </w:r>
          </w:p>
        </w:tc>
        <w:tc>
          <w:tcPr/>
          <w:p w:rsidR="00000000" w:rsidDel="00000000" w:rsidP="00000000" w:rsidRDefault="00000000" w:rsidRPr="00000000" w14:paraId="00000046">
            <w:pPr>
              <w:widowControl w:val="0"/>
              <w:spacing w:before="640" w:lineRule="auto"/>
              <w:ind w:right="128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453" w:hRule="atLeast"/>
          <w:tblHeader w:val="0"/>
        </w:trPr>
        <w:tc>
          <w:tcPr/>
          <w:p w:rsidR="00000000" w:rsidDel="00000000" w:rsidP="00000000" w:rsidRDefault="00000000" w:rsidRPr="00000000" w14:paraId="00000047">
            <w:pPr>
              <w:widowControl w:val="0"/>
              <w:spacing w:before="640" w:lineRule="auto"/>
              <w:ind w:right="128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w:t>
            </w:r>
          </w:p>
        </w:tc>
        <w:tc>
          <w:tcPr/>
          <w:p w:rsidR="00000000" w:rsidDel="00000000" w:rsidP="00000000" w:rsidRDefault="00000000" w:rsidRPr="00000000" w14:paraId="00000048">
            <w:pPr>
              <w:widowControl w:val="0"/>
              <w:spacing w:before="640" w:lineRule="auto"/>
              <w:ind w:right="128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PROBLEM DEFINITION AND SCOPE</w:t>
            </w:r>
          </w:p>
        </w:tc>
        <w:tc>
          <w:tcPr/>
          <w:p w:rsidR="00000000" w:rsidDel="00000000" w:rsidP="00000000" w:rsidRDefault="00000000" w:rsidRPr="00000000" w14:paraId="00000049">
            <w:pPr>
              <w:widowControl w:val="0"/>
              <w:spacing w:before="640" w:lineRule="auto"/>
              <w:ind w:right="128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rHeight w:val="453" w:hRule="atLeast"/>
          <w:tblHeader w:val="0"/>
        </w:trPr>
        <w:tc>
          <w:tcPr/>
          <w:p w:rsidR="00000000" w:rsidDel="00000000" w:rsidP="00000000" w:rsidRDefault="00000000" w:rsidRPr="00000000" w14:paraId="0000004A">
            <w:pPr>
              <w:widowControl w:val="0"/>
              <w:spacing w:before="640" w:lineRule="auto"/>
              <w:ind w:right="128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w:t>
            </w:r>
          </w:p>
        </w:tc>
        <w:tc>
          <w:tcPr/>
          <w:p w:rsidR="00000000" w:rsidDel="00000000" w:rsidP="00000000" w:rsidRDefault="00000000" w:rsidRPr="00000000" w14:paraId="0000004B">
            <w:pPr>
              <w:widowControl w:val="0"/>
              <w:spacing w:before="640" w:lineRule="auto"/>
              <w:ind w:right="128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LITERATURE REVIEW</w:t>
            </w:r>
          </w:p>
        </w:tc>
        <w:tc>
          <w:tcPr/>
          <w:p w:rsidR="00000000" w:rsidDel="00000000" w:rsidP="00000000" w:rsidRDefault="00000000" w:rsidRPr="00000000" w14:paraId="0000004C">
            <w:pPr>
              <w:widowControl w:val="0"/>
              <w:spacing w:before="640" w:lineRule="auto"/>
              <w:ind w:right="128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r>
      <w:tr>
        <w:trPr>
          <w:cantSplit w:val="0"/>
          <w:trHeight w:val="453" w:hRule="atLeast"/>
          <w:tblHeader w:val="0"/>
        </w:trPr>
        <w:tc>
          <w:tcPr/>
          <w:p w:rsidR="00000000" w:rsidDel="00000000" w:rsidP="00000000" w:rsidRDefault="00000000" w:rsidRPr="00000000" w14:paraId="0000004D">
            <w:pPr>
              <w:widowControl w:val="0"/>
              <w:spacing w:before="640" w:lineRule="auto"/>
              <w:ind w:right="128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2.2.1</w:t>
            </w:r>
          </w:p>
        </w:tc>
        <w:tc>
          <w:tcPr/>
          <w:p w:rsidR="00000000" w:rsidDel="00000000" w:rsidP="00000000" w:rsidRDefault="00000000" w:rsidRPr="00000000" w14:paraId="0000004E">
            <w:pPr>
              <w:widowControl w:val="0"/>
              <w:spacing w:before="640" w:lineRule="auto"/>
              <w:ind w:right="128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LITERATURE REVIEW SUMMARY</w:t>
            </w:r>
          </w:p>
        </w:tc>
        <w:tc>
          <w:tcPr/>
          <w:p w:rsidR="00000000" w:rsidDel="00000000" w:rsidP="00000000" w:rsidRDefault="00000000" w:rsidRPr="00000000" w14:paraId="0000004F">
            <w:pPr>
              <w:widowControl w:val="0"/>
              <w:spacing w:before="640" w:lineRule="auto"/>
              <w:ind w:right="128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r>
      <w:tr>
        <w:trPr>
          <w:cantSplit w:val="0"/>
          <w:trHeight w:val="453" w:hRule="atLeast"/>
          <w:tblHeader w:val="0"/>
        </w:trPr>
        <w:tc>
          <w:tcPr/>
          <w:p w:rsidR="00000000" w:rsidDel="00000000" w:rsidP="00000000" w:rsidRDefault="00000000" w:rsidRPr="00000000" w14:paraId="00000050">
            <w:pPr>
              <w:widowControl w:val="0"/>
              <w:spacing w:before="640" w:lineRule="auto"/>
              <w:ind w:right="128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w:t>
            </w:r>
          </w:p>
        </w:tc>
        <w:tc>
          <w:tcPr/>
          <w:p w:rsidR="00000000" w:rsidDel="00000000" w:rsidP="00000000" w:rsidRDefault="00000000" w:rsidRPr="00000000" w14:paraId="00000051">
            <w:pPr>
              <w:widowControl w:val="0"/>
              <w:spacing w:before="640" w:lineRule="auto"/>
              <w:ind w:right="128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SCOPE AND PURPOSE OF THE PROJECT</w:t>
            </w:r>
          </w:p>
        </w:tc>
        <w:tc>
          <w:tcPr/>
          <w:p w:rsidR="00000000" w:rsidDel="00000000" w:rsidP="00000000" w:rsidRDefault="00000000" w:rsidRPr="00000000" w14:paraId="00000052">
            <w:pPr>
              <w:widowControl w:val="0"/>
              <w:spacing w:before="640" w:lineRule="auto"/>
              <w:ind w:right="128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r>
      <w:tr>
        <w:trPr>
          <w:cantSplit w:val="0"/>
          <w:trHeight w:val="453" w:hRule="atLeast"/>
          <w:tblHeader w:val="0"/>
        </w:trPr>
        <w:tc>
          <w:tcPr/>
          <w:p w:rsidR="00000000" w:rsidDel="00000000" w:rsidP="00000000" w:rsidRDefault="00000000" w:rsidRPr="00000000" w14:paraId="00000053">
            <w:pPr>
              <w:widowControl w:val="0"/>
              <w:spacing w:before="640" w:lineRule="auto"/>
              <w:ind w:right="128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w:t>
            </w:r>
          </w:p>
        </w:tc>
        <w:tc>
          <w:tcPr/>
          <w:p w:rsidR="00000000" w:rsidDel="00000000" w:rsidP="00000000" w:rsidRDefault="00000000" w:rsidRPr="00000000" w14:paraId="00000054">
            <w:pPr>
              <w:widowControl w:val="0"/>
              <w:spacing w:before="640" w:lineRule="auto"/>
              <w:ind w:right="128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 PLAN</w:t>
            </w:r>
          </w:p>
        </w:tc>
        <w:tc>
          <w:tcPr/>
          <w:p w:rsidR="00000000" w:rsidDel="00000000" w:rsidP="00000000" w:rsidRDefault="00000000" w:rsidRPr="00000000" w14:paraId="00000055">
            <w:pPr>
              <w:widowControl w:val="0"/>
              <w:spacing w:before="640" w:lineRule="auto"/>
              <w:ind w:right="128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r>
      <w:tr>
        <w:trPr>
          <w:cantSplit w:val="0"/>
          <w:trHeight w:val="453" w:hRule="atLeast"/>
          <w:tblHeader w:val="0"/>
        </w:trPr>
        <w:tc>
          <w:tcPr/>
          <w:p w:rsidR="00000000" w:rsidDel="00000000" w:rsidP="00000000" w:rsidRDefault="00000000" w:rsidRPr="00000000" w14:paraId="00000056">
            <w:pPr>
              <w:widowControl w:val="0"/>
              <w:spacing w:before="640" w:lineRule="auto"/>
              <w:ind w:right="128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c>
          <w:tcPr/>
          <w:p w:rsidR="00000000" w:rsidDel="00000000" w:rsidP="00000000" w:rsidRDefault="00000000" w:rsidRPr="00000000" w14:paraId="00000057">
            <w:pPr>
              <w:widowControl w:val="0"/>
              <w:spacing w:before="640" w:lineRule="auto"/>
              <w:ind w:right="128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PROPOSED SYSTEM</w:t>
            </w:r>
          </w:p>
        </w:tc>
        <w:tc>
          <w:tcPr/>
          <w:p w:rsidR="00000000" w:rsidDel="00000000" w:rsidP="00000000" w:rsidRDefault="00000000" w:rsidRPr="00000000" w14:paraId="00000058">
            <w:pPr>
              <w:widowControl w:val="0"/>
              <w:spacing w:before="640" w:lineRule="auto"/>
              <w:ind w:right="128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r>
      <w:tr>
        <w:trPr>
          <w:cantSplit w:val="0"/>
          <w:trHeight w:val="453" w:hRule="atLeast"/>
          <w:tblHeader w:val="0"/>
        </w:trPr>
        <w:tc>
          <w:tcPr/>
          <w:p w:rsidR="00000000" w:rsidDel="00000000" w:rsidP="00000000" w:rsidRDefault="00000000" w:rsidRPr="00000000" w14:paraId="00000059">
            <w:pPr>
              <w:widowControl w:val="0"/>
              <w:spacing w:before="640" w:lineRule="auto"/>
              <w:ind w:right="128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w:t>
            </w:r>
          </w:p>
        </w:tc>
        <w:tc>
          <w:tcPr/>
          <w:p w:rsidR="00000000" w:rsidDel="00000000" w:rsidP="00000000" w:rsidRDefault="00000000" w:rsidRPr="00000000" w14:paraId="0000005A">
            <w:pPr>
              <w:widowControl w:val="0"/>
              <w:spacing w:before="640" w:lineRule="auto"/>
              <w:ind w:right="128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FUNCTIONAL REQUIREMENTS</w:t>
            </w:r>
          </w:p>
        </w:tc>
        <w:tc>
          <w:tcPr/>
          <w:p w:rsidR="00000000" w:rsidDel="00000000" w:rsidP="00000000" w:rsidRDefault="00000000" w:rsidRPr="00000000" w14:paraId="0000005B">
            <w:pPr>
              <w:widowControl w:val="0"/>
              <w:spacing w:before="640" w:lineRule="auto"/>
              <w:ind w:right="128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r>
      <w:tr>
        <w:trPr>
          <w:cantSplit w:val="0"/>
          <w:trHeight w:val="453" w:hRule="atLeast"/>
          <w:tblHeader w:val="0"/>
        </w:trPr>
        <w:tc>
          <w:tcPr/>
          <w:p w:rsidR="00000000" w:rsidDel="00000000" w:rsidP="00000000" w:rsidRDefault="00000000" w:rsidRPr="00000000" w14:paraId="0000005C">
            <w:pPr>
              <w:widowControl w:val="0"/>
              <w:spacing w:before="640" w:lineRule="auto"/>
              <w:ind w:right="128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w:t>
            </w:r>
          </w:p>
        </w:tc>
        <w:tc>
          <w:tcPr/>
          <w:p w:rsidR="00000000" w:rsidDel="00000000" w:rsidP="00000000" w:rsidRDefault="00000000" w:rsidRPr="00000000" w14:paraId="0000005D">
            <w:pPr>
              <w:widowControl w:val="0"/>
              <w:spacing w:before="640" w:lineRule="auto"/>
              <w:ind w:right="128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NON-FUNCTIONAL REQUIREMENTS</w:t>
            </w:r>
          </w:p>
        </w:tc>
        <w:tc>
          <w:tcPr/>
          <w:p w:rsidR="00000000" w:rsidDel="00000000" w:rsidP="00000000" w:rsidRDefault="00000000" w:rsidRPr="00000000" w14:paraId="0000005E">
            <w:pPr>
              <w:widowControl w:val="0"/>
              <w:spacing w:before="640" w:lineRule="auto"/>
              <w:ind w:right="128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r>
      <w:tr>
        <w:trPr>
          <w:cantSplit w:val="0"/>
          <w:trHeight w:val="453" w:hRule="atLeast"/>
          <w:tblHeader w:val="0"/>
        </w:trPr>
        <w:tc>
          <w:tcPr/>
          <w:p w:rsidR="00000000" w:rsidDel="00000000" w:rsidP="00000000" w:rsidRDefault="00000000" w:rsidRPr="00000000" w14:paraId="0000005F">
            <w:pPr>
              <w:widowControl w:val="0"/>
              <w:spacing w:before="640" w:lineRule="auto"/>
              <w:ind w:right="128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p w:rsidR="00000000" w:rsidDel="00000000" w:rsidP="00000000" w:rsidRDefault="00000000" w:rsidRPr="00000000" w14:paraId="00000060">
            <w:pPr>
              <w:widowControl w:val="0"/>
              <w:spacing w:before="640" w:lineRule="auto"/>
              <w:ind w:right="128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EXPECTED RESULTS AND IMPLICATIONS</w:t>
            </w:r>
          </w:p>
        </w:tc>
        <w:tc>
          <w:tcPr/>
          <w:p w:rsidR="00000000" w:rsidDel="00000000" w:rsidP="00000000" w:rsidRDefault="00000000" w:rsidRPr="00000000" w14:paraId="00000061">
            <w:pPr>
              <w:widowControl w:val="0"/>
              <w:spacing w:before="640" w:lineRule="auto"/>
              <w:ind w:right="128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r>
      <w:tr>
        <w:trPr>
          <w:cantSplit w:val="0"/>
          <w:trHeight w:val="453" w:hRule="atLeast"/>
          <w:tblHeader w:val="0"/>
        </w:trPr>
        <w:tc>
          <w:tcPr/>
          <w:p w:rsidR="00000000" w:rsidDel="00000000" w:rsidP="00000000" w:rsidRDefault="00000000" w:rsidRPr="00000000" w14:paraId="00000062">
            <w:pPr>
              <w:widowControl w:val="0"/>
              <w:spacing w:before="640" w:lineRule="auto"/>
              <w:ind w:right="128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p w:rsidR="00000000" w:rsidDel="00000000" w:rsidP="00000000" w:rsidRDefault="00000000" w:rsidRPr="00000000" w14:paraId="00000063">
            <w:pPr>
              <w:widowControl w:val="0"/>
              <w:spacing w:before="640" w:lineRule="auto"/>
              <w:ind w:right="128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ARCHITECTURE: DATA FLOW</w:t>
            </w:r>
          </w:p>
        </w:tc>
        <w:tc>
          <w:tcPr/>
          <w:p w:rsidR="00000000" w:rsidDel="00000000" w:rsidP="00000000" w:rsidRDefault="00000000" w:rsidRPr="00000000" w14:paraId="00000064">
            <w:pPr>
              <w:widowControl w:val="0"/>
              <w:spacing w:before="640" w:lineRule="auto"/>
              <w:ind w:right="128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r>
      <w:tr>
        <w:trPr>
          <w:cantSplit w:val="0"/>
          <w:trHeight w:val="44" w:hRule="atLeast"/>
          <w:tblHeader w:val="0"/>
        </w:trPr>
        <w:tc>
          <w:tcPr/>
          <w:p w:rsidR="00000000" w:rsidDel="00000000" w:rsidP="00000000" w:rsidRDefault="00000000" w:rsidRPr="00000000" w14:paraId="00000065">
            <w:pPr>
              <w:widowControl w:val="0"/>
              <w:spacing w:before="640" w:lineRule="auto"/>
              <w:ind w:right="128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p w:rsidR="00000000" w:rsidDel="00000000" w:rsidP="00000000" w:rsidRDefault="00000000" w:rsidRPr="00000000" w14:paraId="00000066">
            <w:pPr>
              <w:widowControl w:val="0"/>
              <w:spacing w:before="640" w:lineRule="auto"/>
              <w:ind w:right="128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CONCLUSION</w:t>
            </w:r>
          </w:p>
        </w:tc>
        <w:tc>
          <w:tcPr/>
          <w:p w:rsidR="00000000" w:rsidDel="00000000" w:rsidP="00000000" w:rsidRDefault="00000000" w:rsidRPr="00000000" w14:paraId="00000067">
            <w:pPr>
              <w:widowControl w:val="0"/>
              <w:spacing w:before="640" w:lineRule="auto"/>
              <w:ind w:right="128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r>
      <w:tr>
        <w:trPr>
          <w:cantSplit w:val="0"/>
          <w:trHeight w:val="44" w:hRule="atLeast"/>
          <w:tblHeader w:val="0"/>
        </w:trPr>
        <w:tc>
          <w:tcPr/>
          <w:p w:rsidR="00000000" w:rsidDel="00000000" w:rsidP="00000000" w:rsidRDefault="00000000" w:rsidRPr="00000000" w14:paraId="00000068">
            <w:pPr>
              <w:widowControl w:val="0"/>
              <w:spacing w:before="640" w:lineRule="auto"/>
              <w:ind w:right="128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p w:rsidR="00000000" w:rsidDel="00000000" w:rsidP="00000000" w:rsidRDefault="00000000" w:rsidRPr="00000000" w14:paraId="00000069">
            <w:pPr>
              <w:widowControl w:val="0"/>
              <w:spacing w:before="640" w:lineRule="auto"/>
              <w:ind w:right="128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REFERENCE</w:t>
            </w:r>
          </w:p>
        </w:tc>
        <w:tc>
          <w:tcPr/>
          <w:p w:rsidR="00000000" w:rsidDel="00000000" w:rsidP="00000000" w:rsidRDefault="00000000" w:rsidRPr="00000000" w14:paraId="0000006A">
            <w:pPr>
              <w:widowControl w:val="0"/>
              <w:spacing w:before="640" w:lineRule="auto"/>
              <w:ind w:right="128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r>
    </w:tbl>
    <w:p w:rsidR="00000000" w:rsidDel="00000000" w:rsidP="00000000" w:rsidRDefault="00000000" w:rsidRPr="00000000" w14:paraId="0000006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640" w:line="240" w:lineRule="auto"/>
        <w:ind w:left="720" w:right="1285" w:hanging="36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INTRODUCTION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285"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Smart Dam Monitoring System is an intelligent and automated solution designed to enhance dam safety, operational efficiency, and public awareness through the integration of IoT, Machine Learning (ML), and Computer Vision technologies. Dams are critical national infrastructure, vital for water supply, flood control, and hydroelectric power generation. However, their management and safety assurance are complex and challenging.</w:t>
      </w:r>
    </w:p>
    <w:p w:rsidR="00000000" w:rsidDel="00000000" w:rsidP="00000000" w:rsidRDefault="00000000" w:rsidRPr="00000000" w14:paraId="000000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dam management relies heavily on manual monitoring, periodic visual inspections, and delayed decision-making. This reactive approach creates a significant lag between the onset of a critical event (like a sudden inflow or a new structural fault) and the corresponding human response. This project aims to transform the conventional dam into a smart, predictive, and responsive infrastructure capable of real-time monitoring, early risk detection, and autonomous control.</w:t>
      </w:r>
    </w:p>
    <w:p w:rsidR="00000000" w:rsidDel="00000000" w:rsidP="00000000" w:rsidRDefault="00000000" w:rsidRPr="00000000" w14:paraId="000000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ESP32 microcontroller as the central processing unit, the system continuously monitors key parameters: water level (via ultrasonic sensor), environmental data (via DHT11 for temperature and humidity), structural integrity (via vibration sensor), and location (via GPS). A Machine Learning model, trained on historical data, predicts the possibility of rainfall based on real-time temperature and humidity readings, enabling proactive water management. Concurrently, computer vision modules (e.g., using YOLO) with cameras installed along the dam river path detect humans or animals before dam gates open, ensuring safety and preventing accidents. All data is transmitted to Firebase in real-time, processed by a Flask-based ML engine, and visualized on a web dashboard for both control room officials and the public.</w:t>
      </w:r>
    </w:p>
    <w:p w:rsidR="00000000" w:rsidDel="00000000" w:rsidP="00000000" w:rsidRDefault="00000000" w:rsidRPr="00000000" w14:paraId="000000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 of this project is to provide an in-depth exploration of the methodologies used to create this integrated system. By the end of this document, readers will have a clear understanding of the importance of integrated monitoring, the various techniques employed to achieve it, and the potential applications and benefits of such a system for critical infrastructure management and disaster mitigation.</w:t>
      </w:r>
    </w:p>
    <w:p w:rsidR="00000000" w:rsidDel="00000000" w:rsidP="00000000" w:rsidRDefault="00000000" w:rsidRPr="00000000" w14:paraId="0000007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ind w:left="72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2.1 PROBLEM DEFINITION AND SCOPE</w:t>
      </w:r>
    </w:p>
    <w:p w:rsidR="00000000" w:rsidDel="00000000" w:rsidP="00000000" w:rsidRDefault="00000000" w:rsidRPr="00000000" w14:paraId="00000076">
      <w:pPr>
        <w:rPr>
          <w:rFonts w:ascii="Times New Roman" w:cs="Times New Roman" w:eastAsia="Times New Roman" w:hAnsi="Times New Roman"/>
          <w:b w:val="1"/>
          <w:color w:val="d1d5db"/>
          <w:sz w:val="28"/>
          <w:szCs w:val="28"/>
          <w:shd w:fill="444654" w:val="clear"/>
        </w:rPr>
      </w:pPr>
      <w:r w:rsidDel="00000000" w:rsidR="00000000" w:rsidRPr="00000000">
        <w:rPr>
          <w:rtl w:val="0"/>
        </w:rPr>
      </w:r>
    </w:p>
    <w:p w:rsidR="00000000" w:rsidDel="00000000" w:rsidP="00000000" w:rsidRDefault="00000000" w:rsidRPr="00000000" w14:paraId="000000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existing dam management systems depend on manual operations and periodic measurements. This reactive approach creates a significant lag between data collection and actionable decisions, posing a vulnerability to sudden environmental changes and structural stresses.</w:t>
      </w:r>
    </w:p>
    <w:p w:rsidR="00000000" w:rsidDel="00000000" w:rsidP="00000000" w:rsidRDefault="00000000" w:rsidRPr="00000000" w14:paraId="000000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single, integrated platform that cohesively combines real-time environmental prediction, structural health monitoring, and public safety verification. Research and commercial solutions are often siloed, focusing only on water level, or only on crack detection, but not on a unified operational picture.</w:t>
      </w:r>
    </w:p>
    <w:p w:rsidR="00000000" w:rsidDel="00000000" w:rsidP="00000000" w:rsidRDefault="00000000" w:rsidRPr="00000000" w14:paraId="000000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system must be developed to work effectively under various adverse conditions, such as varying weather (which affects sensors), day/night cycles (for cameras), and noisy sensor data (from vibrations or electrical interference).</w:t>
      </w:r>
    </w:p>
    <w:p w:rsidR="00000000" w:rsidDel="00000000" w:rsidP="00000000" w:rsidRDefault="00000000" w:rsidRPr="00000000" w14:paraId="000000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monitoring often leads to delayed decision-making during critical situations like heavy rainfall, emergent structural vibrations, or impending floods. This delay between detection and action is a primary contributor to preventable, large-scale disasters.</w:t>
      </w:r>
    </w:p>
    <w:p w:rsidR="00000000" w:rsidDel="00000000" w:rsidP="00000000" w:rsidRDefault="00000000" w:rsidRPr="00000000" w14:paraId="000000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a critical safety gap exists: there is no proper automated mechanism to detect the presence of humans or animals in the downstream riverbed before dam gates are opened for water release. This manual-only check is prone to human error.</w:t>
      </w:r>
    </w:p>
    <w:p w:rsidR="00000000" w:rsidDel="00000000" w:rsidP="00000000" w:rsidRDefault="00000000" w:rsidRPr="00000000" w14:paraId="000000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Hence, an intelligent, sensor-based, automated solution with predictive capabilities and integrated safety checks is essential for real-time, reliable, and safe dam management.</w:t>
      </w:r>
    </w:p>
    <w:p w:rsidR="00000000" w:rsidDel="00000000" w:rsidP="00000000" w:rsidRDefault="00000000" w:rsidRPr="00000000" w14:paraId="0000007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2.2 LITERATURE REVIEW</w:t>
      </w:r>
    </w:p>
    <w:p w:rsidR="00000000" w:rsidDel="00000000" w:rsidP="00000000" w:rsidRDefault="00000000" w:rsidRPr="00000000" w14:paraId="000000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landscape of dam monitoring is fragmented, with research often focusing on isolated challenges. This review analyzes key advancements in IoT sensing, machine learning prediction, and computer vision safety to identify the gap that this project aims to fill.</w:t>
      </w:r>
    </w:p>
    <w:p w:rsidR="00000000" w:rsidDel="00000000" w:rsidP="00000000" w:rsidRDefault="00000000" w:rsidRPr="00000000" w14:paraId="000000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 and ML for Water Level and Inflow Prediction: Research in this area primarily focuses on using time-series data from IoT sensors (like ultrasonic sensors, rain gauges, and stream-flow meters) to feed into Machine Learning models. Models such as Long Short-Term Memory (LSTM) and Gated Recurrent Units (GRU) have shown high accuracy in predicting reservoir water levels 24 to 48 hours in advance. These models excel at learning complex temporal patterns from historical data. However, their primary limitation is a reliance on clean, complete datasets, and they often struggle with sudden, extreme weather anomalies that were not present in the training data. Furthermore, these systems rarely integrate real-time structural health data into their predictive models.</w:t>
      </w:r>
    </w:p>
    <w:p w:rsidR="00000000" w:rsidDel="00000000" w:rsidP="00000000" w:rsidRDefault="00000000" w:rsidRPr="00000000" w14:paraId="000000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Vision for Structural Health Monitoring (SHM): A significant body of research exists in using Computer Vision for SHM. These studies often employ Unmanned Aerial Vehicles (UAVs), or drones, equipped with high-resolution cameras to capture thousands of images of a dam's concrete surface. Convolutional Neural Network (CNN) models, particularly segmentation models like U-Net or object detection models like YOLO, are then used for automated, pixel-level crack detection. The primary advantage is the replacement of dangerous, time-consuming manual inspections. The key disadvantage is the high sensitivity of these models to environmental conditions; variable lighting, shadows, and surface stains (like moss or water) are frequently misidentified as defects, leading to high false-positive rates.</w:t>
      </w:r>
    </w:p>
    <w:p w:rsidR="00000000" w:rsidDel="00000000" w:rsidP="00000000" w:rsidRDefault="00000000" w:rsidRPr="00000000" w14:paraId="000000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Anomaly Detection using Embedded Geotechnical Sensors: A third domain involves using Machine Learning for anomaly detection based on data from embedded geotechnical sensors, such as piezometers (measuring water pressure), strain gauges, and inclinometers. These systems are highly effective at identifying subtle, internal deviations (like increased seepage or micro-movements) that often precede catastrophic structural failure. Their main limitation is the high cost and complexity of sensor installation and maintenance, making them unfeasible for many existing dams. They also face the challenge of distinguishing between benign sensor noise, normal structural settling, and true, dangerous anomalies.</w:t>
      </w:r>
    </w:p>
    <w:p w:rsidR="00000000" w:rsidDel="00000000" w:rsidP="00000000" w:rsidRDefault="00000000" w:rsidRPr="00000000" w14:paraId="000000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bridges the gap by integrating all three concepts into one low-cost, cohesive system: IoT for real-time water/structural data, ML for environmental prediction (rainfall), and CV for real-time public safety.</w:t>
      </w:r>
    </w:p>
    <w:p w:rsidR="00000000" w:rsidDel="00000000" w:rsidP="00000000" w:rsidRDefault="00000000" w:rsidRPr="00000000" w14:paraId="0000008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2.2.1 LITERATURE REVIEW SUMMARY</w:t>
      </w:r>
    </w:p>
    <w:p w:rsidR="00000000" w:rsidDel="00000000" w:rsidP="00000000" w:rsidRDefault="00000000" w:rsidRPr="00000000" w14:paraId="000000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 of current dam monitoring systems reveals a fragmented landscape across four primary research domains, each offering significant advantages but also presenting distinct limitations. The first domain, </w:t>
      </w:r>
      <w:r w:rsidDel="00000000" w:rsidR="00000000" w:rsidRPr="00000000">
        <w:rPr>
          <w:rFonts w:ascii="Times New Roman" w:cs="Times New Roman" w:eastAsia="Times New Roman" w:hAnsi="Times New Roman"/>
          <w:b w:val="1"/>
          <w:sz w:val="24"/>
          <w:szCs w:val="24"/>
          <w:rtl w:val="0"/>
        </w:rPr>
        <w:t xml:space="preserve">Water Level and Inflow Prediction</w:t>
      </w:r>
      <w:r w:rsidDel="00000000" w:rsidR="00000000" w:rsidRPr="00000000">
        <w:rPr>
          <w:rFonts w:ascii="Times New Roman" w:cs="Times New Roman" w:eastAsia="Times New Roman" w:hAnsi="Times New Roman"/>
          <w:sz w:val="24"/>
          <w:szCs w:val="24"/>
          <w:rtl w:val="0"/>
        </w:rPr>
        <w:t xml:space="preserve">, utilizes </w:t>
      </w:r>
      <w:r w:rsidDel="00000000" w:rsidR="00000000" w:rsidRPr="00000000">
        <w:rPr>
          <w:rFonts w:ascii="Times New Roman" w:cs="Times New Roman" w:eastAsia="Times New Roman" w:hAnsi="Times New Roman"/>
          <w:b w:val="1"/>
          <w:sz w:val="24"/>
          <w:szCs w:val="24"/>
          <w:rtl w:val="0"/>
        </w:rPr>
        <w:t xml:space="preserve">IoT Sensors</w:t>
      </w:r>
      <w:r w:rsidDel="00000000" w:rsidR="00000000" w:rsidRPr="00000000">
        <w:rPr>
          <w:rFonts w:ascii="Times New Roman" w:cs="Times New Roman" w:eastAsia="Times New Roman" w:hAnsi="Times New Roman"/>
          <w:sz w:val="24"/>
          <w:szCs w:val="24"/>
          <w:rtl w:val="0"/>
        </w:rPr>
        <w:t xml:space="preserve"> (such as ultrasonic gauges) coupled with </w:t>
      </w:r>
      <w:r w:rsidDel="00000000" w:rsidR="00000000" w:rsidRPr="00000000">
        <w:rPr>
          <w:rFonts w:ascii="Times New Roman" w:cs="Times New Roman" w:eastAsia="Times New Roman" w:hAnsi="Times New Roman"/>
          <w:b w:val="1"/>
          <w:sz w:val="24"/>
          <w:szCs w:val="24"/>
          <w:rtl w:val="0"/>
        </w:rPr>
        <w:t xml:space="preserve">time-series ML models</w:t>
      </w:r>
      <w:r w:rsidDel="00000000" w:rsidR="00000000" w:rsidRPr="00000000">
        <w:rPr>
          <w:rFonts w:ascii="Times New Roman" w:cs="Times New Roman" w:eastAsia="Times New Roman" w:hAnsi="Times New Roman"/>
          <w:sz w:val="24"/>
          <w:szCs w:val="24"/>
          <w:rtl w:val="0"/>
        </w:rPr>
        <w:t xml:space="preserve"> like </w:t>
      </w:r>
      <w:r w:rsidDel="00000000" w:rsidR="00000000" w:rsidRPr="00000000">
        <w:rPr>
          <w:rFonts w:ascii="Times New Roman" w:cs="Times New Roman" w:eastAsia="Times New Roman" w:hAnsi="Times New Roman"/>
          <w:b w:val="1"/>
          <w:sz w:val="24"/>
          <w:szCs w:val="24"/>
          <w:rtl w:val="0"/>
        </w:rPr>
        <w:t xml:space="preserve">LSTM</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GRU</w:t>
      </w:r>
      <w:r w:rsidDel="00000000" w:rsidR="00000000" w:rsidRPr="00000000">
        <w:rPr>
          <w:rFonts w:ascii="Times New Roman" w:cs="Times New Roman" w:eastAsia="Times New Roman" w:hAnsi="Times New Roman"/>
          <w:sz w:val="24"/>
          <w:szCs w:val="24"/>
          <w:rtl w:val="0"/>
        </w:rPr>
        <w:t xml:space="preserve">. These models offer high accuracy in long-term predictions (24-48 hours) for flood control and water management. However, their performance is hampered by the need for large, clean datasets and a demonstrated struggle to accurately forecast sudden, extreme weather anomalies. A potential future direction involves creating </w:t>
      </w:r>
      <w:r w:rsidDel="00000000" w:rsidR="00000000" w:rsidRPr="00000000">
        <w:rPr>
          <w:rFonts w:ascii="Times New Roman" w:cs="Times New Roman" w:eastAsia="Times New Roman" w:hAnsi="Times New Roman"/>
          <w:b w:val="1"/>
          <w:sz w:val="24"/>
          <w:szCs w:val="24"/>
          <w:rtl w:val="0"/>
        </w:rPr>
        <w:t xml:space="preserve">hybrid physics-ML models</w:t>
      </w:r>
      <w:r w:rsidDel="00000000" w:rsidR="00000000" w:rsidRPr="00000000">
        <w:rPr>
          <w:rFonts w:ascii="Times New Roman" w:cs="Times New Roman" w:eastAsia="Times New Roman" w:hAnsi="Times New Roman"/>
          <w:sz w:val="24"/>
          <w:szCs w:val="24"/>
          <w:rtl w:val="0"/>
        </w:rPr>
        <w:t xml:space="preserve"> or integrating real-time weather APIs to improve robustness. </w:t>
      </w:r>
    </w:p>
    <w:p w:rsidR="00000000" w:rsidDel="00000000" w:rsidP="00000000" w:rsidRDefault="00000000" w:rsidRPr="00000000" w14:paraId="000000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area, </w:t>
      </w:r>
      <w:r w:rsidDel="00000000" w:rsidR="00000000" w:rsidRPr="00000000">
        <w:rPr>
          <w:rFonts w:ascii="Times New Roman" w:cs="Times New Roman" w:eastAsia="Times New Roman" w:hAnsi="Times New Roman"/>
          <w:b w:val="1"/>
          <w:sz w:val="24"/>
          <w:szCs w:val="24"/>
          <w:rtl w:val="0"/>
        </w:rPr>
        <w:t xml:space="preserve">Structural Health Monitoring (SHM)</w:t>
      </w:r>
      <w:r w:rsidDel="00000000" w:rsidR="00000000" w:rsidRPr="00000000">
        <w:rPr>
          <w:rFonts w:ascii="Times New Roman" w:cs="Times New Roman" w:eastAsia="Times New Roman" w:hAnsi="Times New Roman"/>
          <w:sz w:val="24"/>
          <w:szCs w:val="24"/>
          <w:rtl w:val="0"/>
        </w:rPr>
        <w:t xml:space="preserve"> for crack detection, relies heavily on </w:t>
      </w:r>
      <w:r w:rsidDel="00000000" w:rsidR="00000000" w:rsidRPr="00000000">
        <w:rPr>
          <w:rFonts w:ascii="Times New Roman" w:cs="Times New Roman" w:eastAsia="Times New Roman" w:hAnsi="Times New Roman"/>
          <w:b w:val="1"/>
          <w:sz w:val="24"/>
          <w:szCs w:val="24"/>
          <w:rtl w:val="0"/>
        </w:rPr>
        <w:t xml:space="preserve">Computer Vision</w:t>
      </w:r>
      <w:r w:rsidDel="00000000" w:rsidR="00000000" w:rsidRPr="00000000">
        <w:rPr>
          <w:rFonts w:ascii="Times New Roman" w:cs="Times New Roman" w:eastAsia="Times New Roman" w:hAnsi="Times New Roman"/>
          <w:sz w:val="24"/>
          <w:szCs w:val="24"/>
          <w:rtl w:val="0"/>
        </w:rPr>
        <w:t xml:space="preserve"> techniques, often employing </w:t>
      </w:r>
      <w:r w:rsidDel="00000000" w:rsidR="00000000" w:rsidRPr="00000000">
        <w:rPr>
          <w:rFonts w:ascii="Times New Roman" w:cs="Times New Roman" w:eastAsia="Times New Roman" w:hAnsi="Times New Roman"/>
          <w:b w:val="1"/>
          <w:sz w:val="24"/>
          <w:szCs w:val="24"/>
          <w:rtl w:val="0"/>
        </w:rPr>
        <w:t xml:space="preserve">UAVs</w:t>
      </w:r>
      <w:r w:rsidDel="00000000" w:rsidR="00000000" w:rsidRPr="00000000">
        <w:rPr>
          <w:rFonts w:ascii="Times New Roman" w:cs="Times New Roman" w:eastAsia="Times New Roman" w:hAnsi="Times New Roman"/>
          <w:sz w:val="24"/>
          <w:szCs w:val="24"/>
          <w:rtl w:val="0"/>
        </w:rPr>
        <w:t xml:space="preserve"> to capture surface images which are then analyzed by </w:t>
      </w:r>
      <w:r w:rsidDel="00000000" w:rsidR="00000000" w:rsidRPr="00000000">
        <w:rPr>
          <w:rFonts w:ascii="Times New Roman" w:cs="Times New Roman" w:eastAsia="Times New Roman" w:hAnsi="Times New Roman"/>
          <w:b w:val="1"/>
          <w:sz w:val="24"/>
          <w:szCs w:val="24"/>
          <w:rtl w:val="0"/>
        </w:rPr>
        <w:t xml:space="preserve">CNN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U-Net</w:t>
      </w:r>
      <w:r w:rsidDel="00000000" w:rsidR="00000000" w:rsidRPr="00000000">
        <w:rPr>
          <w:rFonts w:ascii="Times New Roman" w:cs="Times New Roman" w:eastAsia="Times New Roman" w:hAnsi="Times New Roman"/>
          <w:sz w:val="24"/>
          <w:szCs w:val="24"/>
          <w:rtl w:val="0"/>
        </w:rPr>
        <w:t xml:space="preserve"> segmentation models. While this approach is advantageous as it replaces dangerous manual inspections with high-resolution, automated analysis, its major weakness is the </w:t>
      </w:r>
      <w:r w:rsidDel="00000000" w:rsidR="00000000" w:rsidRPr="00000000">
        <w:rPr>
          <w:rFonts w:ascii="Times New Roman" w:cs="Times New Roman" w:eastAsia="Times New Roman" w:hAnsi="Times New Roman"/>
          <w:b w:val="1"/>
          <w:sz w:val="24"/>
          <w:szCs w:val="24"/>
          <w:rtl w:val="0"/>
        </w:rPr>
        <w:t xml:space="preserve">sensitivity of the models to visual noise</w:t>
      </w:r>
      <w:r w:rsidDel="00000000" w:rsidR="00000000" w:rsidRPr="00000000">
        <w:rPr>
          <w:rFonts w:ascii="Times New Roman" w:cs="Times New Roman" w:eastAsia="Times New Roman" w:hAnsi="Times New Roman"/>
          <w:sz w:val="24"/>
          <w:szCs w:val="24"/>
          <w:rtl w:val="0"/>
        </w:rPr>
        <w:t xml:space="preserve">, such as shadows, variable lighting, and surface stains, leading to false positives. To address this, future efforts are directed at developing models more robust to visual noise and optimizing real-time processing at the edge. A third, highly specialized field focuses on </w:t>
      </w:r>
      <w:r w:rsidDel="00000000" w:rsidR="00000000" w:rsidRPr="00000000">
        <w:rPr>
          <w:rFonts w:ascii="Times New Roman" w:cs="Times New Roman" w:eastAsia="Times New Roman" w:hAnsi="Times New Roman"/>
          <w:b w:val="1"/>
          <w:sz w:val="24"/>
          <w:szCs w:val="24"/>
          <w:rtl w:val="0"/>
        </w:rPr>
        <w:t xml:space="preserve">Internal Anomaly Detection</w:t>
      </w:r>
      <w:r w:rsidDel="00000000" w:rsidR="00000000" w:rsidRPr="00000000">
        <w:rPr>
          <w:rFonts w:ascii="Times New Roman" w:cs="Times New Roman" w:eastAsia="Times New Roman" w:hAnsi="Times New Roman"/>
          <w:sz w:val="24"/>
          <w:szCs w:val="24"/>
          <w:rtl w:val="0"/>
        </w:rPr>
        <w:t xml:space="preserve"> using expensive </w:t>
      </w:r>
      <w:r w:rsidDel="00000000" w:rsidR="00000000" w:rsidRPr="00000000">
        <w:rPr>
          <w:rFonts w:ascii="Times New Roman" w:cs="Times New Roman" w:eastAsia="Times New Roman" w:hAnsi="Times New Roman"/>
          <w:b w:val="1"/>
          <w:sz w:val="24"/>
          <w:szCs w:val="24"/>
          <w:rtl w:val="0"/>
        </w:rPr>
        <w:t xml:space="preserve">Geotechnical Sensors</w:t>
      </w:r>
      <w:r w:rsidDel="00000000" w:rsidR="00000000" w:rsidRPr="00000000">
        <w:rPr>
          <w:rFonts w:ascii="Times New Roman" w:cs="Times New Roman" w:eastAsia="Times New Roman" w:hAnsi="Times New Roman"/>
          <w:sz w:val="24"/>
          <w:szCs w:val="24"/>
          <w:rtl w:val="0"/>
        </w:rPr>
        <w:t xml:space="preserve"> (like piezometers) whose data feeds into sophisticated </w:t>
      </w:r>
      <w:r w:rsidDel="00000000" w:rsidR="00000000" w:rsidRPr="00000000">
        <w:rPr>
          <w:rFonts w:ascii="Times New Roman" w:cs="Times New Roman" w:eastAsia="Times New Roman" w:hAnsi="Times New Roman"/>
          <w:b w:val="1"/>
          <w:sz w:val="24"/>
          <w:szCs w:val="24"/>
          <w:rtl w:val="0"/>
        </w:rPr>
        <w:t xml:space="preserve">ML Autoencoders</w:t>
      </w:r>
      <w:r w:rsidDel="00000000" w:rsidR="00000000" w:rsidRPr="00000000">
        <w:rPr>
          <w:rFonts w:ascii="Times New Roman" w:cs="Times New Roman" w:eastAsia="Times New Roman" w:hAnsi="Times New Roman"/>
          <w:sz w:val="24"/>
          <w:szCs w:val="24"/>
          <w:rtl w:val="0"/>
        </w:rPr>
        <w:t xml:space="preserve"> to detect subtle internal threats, such as seepage or micro-movements, that precede catastrophic failure. </w:t>
      </w:r>
    </w:p>
    <w:p w:rsidR="00000000" w:rsidDel="00000000" w:rsidP="00000000" w:rsidRDefault="00000000" w:rsidRPr="00000000" w14:paraId="000000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chief disadvantages here are the </w:t>
      </w:r>
      <w:r w:rsidDel="00000000" w:rsidR="00000000" w:rsidRPr="00000000">
        <w:rPr>
          <w:rFonts w:ascii="Times New Roman" w:cs="Times New Roman" w:eastAsia="Times New Roman" w:hAnsi="Times New Roman"/>
          <w:b w:val="1"/>
          <w:sz w:val="24"/>
          <w:szCs w:val="24"/>
          <w:rtl w:val="0"/>
        </w:rPr>
        <w:t xml:space="preserve">prohibitive cost of sensor installation</w:t>
      </w:r>
      <w:r w:rsidDel="00000000" w:rsidR="00000000" w:rsidRPr="00000000">
        <w:rPr>
          <w:rFonts w:ascii="Times New Roman" w:cs="Times New Roman" w:eastAsia="Times New Roman" w:hAnsi="Times New Roman"/>
          <w:sz w:val="24"/>
          <w:szCs w:val="24"/>
          <w:rtl w:val="0"/>
        </w:rPr>
        <w:t xml:space="preserve"> and a relatively high </w:t>
      </w:r>
      <w:r w:rsidDel="00000000" w:rsidR="00000000" w:rsidRPr="00000000">
        <w:rPr>
          <w:rFonts w:ascii="Times New Roman" w:cs="Times New Roman" w:eastAsia="Times New Roman" w:hAnsi="Times New Roman"/>
          <w:b w:val="1"/>
          <w:sz w:val="24"/>
          <w:szCs w:val="24"/>
          <w:rtl w:val="0"/>
        </w:rPr>
        <w:t xml:space="preserve">false-positive rate</w:t>
      </w:r>
      <w:r w:rsidDel="00000000" w:rsidR="00000000" w:rsidRPr="00000000">
        <w:rPr>
          <w:rFonts w:ascii="Times New Roman" w:cs="Times New Roman" w:eastAsia="Times New Roman" w:hAnsi="Times New Roman"/>
          <w:sz w:val="24"/>
          <w:szCs w:val="24"/>
          <w:rtl w:val="0"/>
        </w:rPr>
        <w:t xml:space="preserve"> when distinguishing benign sensor drift from true anomalies, necessitating improved </w:t>
      </w:r>
      <w:r w:rsidDel="00000000" w:rsidR="00000000" w:rsidRPr="00000000">
        <w:rPr>
          <w:rFonts w:ascii="Times New Roman" w:cs="Times New Roman" w:eastAsia="Times New Roman" w:hAnsi="Times New Roman"/>
          <w:b w:val="1"/>
          <w:sz w:val="24"/>
          <w:szCs w:val="24"/>
          <w:rtl w:val="0"/>
        </w:rPr>
        <w:t xml:space="preserve">sensor fusion</w:t>
      </w:r>
      <w:r w:rsidDel="00000000" w:rsidR="00000000" w:rsidRPr="00000000">
        <w:rPr>
          <w:rFonts w:ascii="Times New Roman" w:cs="Times New Roman" w:eastAsia="Times New Roman" w:hAnsi="Times New Roman"/>
          <w:sz w:val="24"/>
          <w:szCs w:val="24"/>
          <w:rtl w:val="0"/>
        </w:rPr>
        <w:t xml:space="preserve"> and the use of </w:t>
      </w:r>
      <w:r w:rsidDel="00000000" w:rsidR="00000000" w:rsidRPr="00000000">
        <w:rPr>
          <w:rFonts w:ascii="Times New Roman" w:cs="Times New Roman" w:eastAsia="Times New Roman" w:hAnsi="Times New Roman"/>
          <w:b w:val="1"/>
          <w:sz w:val="24"/>
          <w:szCs w:val="24"/>
          <w:rtl w:val="0"/>
        </w:rPr>
        <w:t xml:space="preserve">Explainable AI (XAI)</w:t>
      </w:r>
      <w:r w:rsidDel="00000000" w:rsidR="00000000" w:rsidRPr="00000000">
        <w:rPr>
          <w:rFonts w:ascii="Times New Roman" w:cs="Times New Roman" w:eastAsia="Times New Roman" w:hAnsi="Times New Roman"/>
          <w:sz w:val="24"/>
          <w:szCs w:val="24"/>
          <w:rtl w:val="0"/>
        </w:rPr>
        <w:t xml:space="preserve">. Finally, the critical aspect of </w:t>
      </w:r>
      <w:r w:rsidDel="00000000" w:rsidR="00000000" w:rsidRPr="00000000">
        <w:rPr>
          <w:rFonts w:ascii="Times New Roman" w:cs="Times New Roman" w:eastAsia="Times New Roman" w:hAnsi="Times New Roman"/>
          <w:b w:val="1"/>
          <w:sz w:val="24"/>
          <w:szCs w:val="24"/>
          <w:rtl w:val="0"/>
        </w:rPr>
        <w:t xml:space="preserve">Downstream Safety Monitoring</w:t>
      </w:r>
      <w:r w:rsidDel="00000000" w:rsidR="00000000" w:rsidRPr="00000000">
        <w:rPr>
          <w:rFonts w:ascii="Times New Roman" w:cs="Times New Roman" w:eastAsia="Times New Roman" w:hAnsi="Times New Roman"/>
          <w:sz w:val="24"/>
          <w:szCs w:val="24"/>
          <w:rtl w:val="0"/>
        </w:rPr>
        <w:t xml:space="preserve"> employs </w:t>
      </w:r>
      <w:r w:rsidDel="00000000" w:rsidR="00000000" w:rsidRPr="00000000">
        <w:rPr>
          <w:rFonts w:ascii="Times New Roman" w:cs="Times New Roman" w:eastAsia="Times New Roman" w:hAnsi="Times New Roman"/>
          <w:b w:val="1"/>
          <w:sz w:val="24"/>
          <w:szCs w:val="24"/>
          <w:rtl w:val="0"/>
        </w:rPr>
        <w:t xml:space="preserve">Computer Vision</w:t>
      </w:r>
      <w:r w:rsidDel="00000000" w:rsidR="00000000" w:rsidRPr="00000000">
        <w:rPr>
          <w:rFonts w:ascii="Times New Roman" w:cs="Times New Roman" w:eastAsia="Times New Roman" w:hAnsi="Times New Roman"/>
          <w:sz w:val="24"/>
          <w:szCs w:val="24"/>
          <w:rtl w:val="0"/>
        </w:rPr>
        <w:t xml:space="preserve"> using real-time object detection models like </w:t>
      </w:r>
      <w:r w:rsidDel="00000000" w:rsidR="00000000" w:rsidRPr="00000000">
        <w:rPr>
          <w:rFonts w:ascii="Times New Roman" w:cs="Times New Roman" w:eastAsia="Times New Roman" w:hAnsi="Times New Roman"/>
          <w:b w:val="1"/>
          <w:sz w:val="24"/>
          <w:szCs w:val="24"/>
          <w:rtl w:val="0"/>
        </w:rPr>
        <w:t xml:space="preserve">YOLO</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MobileNet</w:t>
      </w:r>
      <w:r w:rsidDel="00000000" w:rsidR="00000000" w:rsidRPr="00000000">
        <w:rPr>
          <w:rFonts w:ascii="Times New Roman" w:cs="Times New Roman" w:eastAsia="Times New Roman" w:hAnsi="Times New Roman"/>
          <w:sz w:val="24"/>
          <w:szCs w:val="24"/>
          <w:rtl w:val="0"/>
        </w:rPr>
        <w:t xml:space="preserve"> to ensure public safety by providing an automated pre-release check for humans or animals. While essential, the performance of this system is heavily dependent on optimal camera placement and is significantly impacted by adverse weather conditions like fog or heavy rain, suggesting the need to integrate </w:t>
      </w:r>
      <w:r w:rsidDel="00000000" w:rsidR="00000000" w:rsidRPr="00000000">
        <w:rPr>
          <w:rFonts w:ascii="Times New Roman" w:cs="Times New Roman" w:eastAsia="Times New Roman" w:hAnsi="Times New Roman"/>
          <w:b w:val="1"/>
          <w:sz w:val="24"/>
          <w:szCs w:val="24"/>
          <w:rtl w:val="0"/>
        </w:rPr>
        <w:t xml:space="preserve">thermal cameras for reliable night operation</w:t>
      </w:r>
      <w:r w:rsidDel="00000000" w:rsidR="00000000" w:rsidRPr="00000000">
        <w:rPr>
          <w:rFonts w:ascii="Times New Roman" w:cs="Times New Roman" w:eastAsia="Times New Roman" w:hAnsi="Times New Roman"/>
          <w:sz w:val="24"/>
          <w:szCs w:val="24"/>
          <w:rtl w:val="0"/>
        </w:rPr>
        <w:t xml:space="preserve">. This project integrates the core strengths of these fragmented domains—IoT sensing, ML prediction, and CV safety checks—into a single, low-cost system to create a unified operational picture.</w:t>
      </w:r>
    </w:p>
    <w:p w:rsidR="00000000" w:rsidDel="00000000" w:rsidP="00000000" w:rsidRDefault="00000000" w:rsidRPr="00000000" w14:paraId="0000008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2.3 SCOPE AND PURPOSE OF THE PROJECT</w:t>
      </w:r>
    </w:p>
    <w:p w:rsidR="00000000" w:rsidDel="00000000" w:rsidP="00000000" w:rsidRDefault="00000000" w:rsidRPr="00000000" w14:paraId="000000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this project is to design, implement, and deploy a comprehensive, low-cost prototype for a smart dam monitoring system. This encompasses end-to-end functionality, including multi-sensor integration at the edge (ESP32), robust cloud data management (Firebase), predictive model development (ML), and a real-time computer vision safety system. The system is designed to offer advanced, integrated capabilities that address the limitations of traditional, fragmented monitoring approaches.</w:t>
      </w:r>
    </w:p>
    <w:p w:rsidR="00000000" w:rsidDel="00000000" w:rsidP="00000000" w:rsidRDefault="00000000" w:rsidRPr="00000000" w14:paraId="000000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w:t>
      </w: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derived from this scope is to develop an automated and intelligent dam monitoring system capable of:</w:t>
      </w:r>
    </w:p>
    <w:p w:rsidR="00000000" w:rsidDel="00000000" w:rsidP="00000000" w:rsidRDefault="00000000" w:rsidRPr="00000000" w14:paraId="00000092">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key environmental and structural parameters (water level, temperature, humidity, vibration) in real-time.</w:t>
      </w:r>
    </w:p>
    <w:p w:rsidR="00000000" w:rsidDel="00000000" w:rsidP="00000000" w:rsidRDefault="00000000" w:rsidRPr="00000000" w14:paraId="00000093">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Predicting the likelihood of rainfall using a locally trained ML model based on real-time environmental data.</w:t>
      </w:r>
    </w:p>
    <w:p w:rsidR="00000000" w:rsidDel="00000000" w:rsidP="00000000" w:rsidRDefault="00000000" w:rsidRPr="00000000" w14:paraId="00000094">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Ensuring public safety by using computer vision to automatically detect humans or animals in the hazardous river path before any water release.</w:t>
      </w:r>
    </w:p>
    <w:p w:rsidR="00000000" w:rsidDel="00000000" w:rsidP="00000000" w:rsidRDefault="00000000" w:rsidRPr="00000000" w14:paraId="00000095">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Automating critical operations, such as controlling a valve (servo motor) and providing immediate local alerts (buzzer) and remote dashboard warnings.</w:t>
      </w:r>
    </w:p>
    <w:p w:rsidR="00000000" w:rsidDel="00000000" w:rsidP="00000000" w:rsidRDefault="00000000" w:rsidRPr="00000000" w14:paraId="00000096">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Making vital dam status data accessible and transparent to both authorized authorities and the general public through a web-based dashboard.</w:t>
      </w:r>
    </w:p>
    <w:p w:rsidR="00000000" w:rsidDel="00000000" w:rsidP="00000000" w:rsidRDefault="00000000" w:rsidRPr="00000000" w14:paraId="0000009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9">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2.4 PROJECT PLAN</w:t>
      </w:r>
    </w:p>
    <w:p w:rsidR="00000000" w:rsidDel="00000000" w:rsidP="00000000" w:rsidRDefault="00000000" w:rsidRPr="00000000" w14:paraId="0000009A">
      <w:pPr>
        <w:spacing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B">
      <w:pPr>
        <w:spacing w:line="360" w:lineRule="auto"/>
        <w:jc w:val="center"/>
        <w:rPr>
          <w:rFonts w:ascii="Times New Roman" w:cs="Times New Roman" w:eastAsia="Times New Roman" w:hAnsi="Times New Roman"/>
          <w:b w:val="1"/>
          <w:sz w:val="28"/>
          <w:szCs w:val="28"/>
        </w:rPr>
      </w:pPr>
      <w:r w:rsidDel="00000000" w:rsidR="00000000" w:rsidRPr="00000000">
        <w:rPr>
          <w:rtl w:val="0"/>
        </w:rPr>
      </w:r>
    </w:p>
    <w:tbl>
      <w:tblPr>
        <w:tblStyle w:val="Table2"/>
        <w:tblpPr w:leftFromText="180" w:rightFromText="180" w:topFromText="0" w:bottomFromText="0" w:vertAnchor="page" w:horzAnchor="margin" w:tblpX="0" w:tblpY="560"/>
        <w:tblW w:w="9753.0" w:type="dxa"/>
        <w:jc w:val="left"/>
        <w:tblLayout w:type="fixed"/>
        <w:tblLook w:val="0600"/>
      </w:tblPr>
      <w:tblGrid>
        <w:gridCol w:w="1942"/>
        <w:gridCol w:w="1945"/>
        <w:gridCol w:w="1946"/>
        <w:gridCol w:w="1942"/>
        <w:gridCol w:w="1942"/>
        <w:gridCol w:w="36"/>
        <w:tblGridChange w:id="0">
          <w:tblGrid>
            <w:gridCol w:w="1942"/>
            <w:gridCol w:w="1945"/>
            <w:gridCol w:w="1946"/>
            <w:gridCol w:w="1942"/>
            <w:gridCol w:w="1942"/>
            <w:gridCol w:w="36"/>
          </w:tblGrid>
        </w:tblGridChange>
      </w:tblGrid>
      <w:tr>
        <w:trPr>
          <w:cantSplit w:val="0"/>
          <w:trHeight w:val="683" w:hRule="atLeast"/>
          <w:tblHeader w:val="0"/>
        </w:trPr>
        <w:tc>
          <w:tcPr>
            <w:vMerge w:val="restart"/>
            <w:tcBorders>
              <w:top w:color="cccccc" w:space="0" w:sz="6" w:val="single"/>
              <w:left w:color="cccccc" w:space="0" w:sz="6" w:val="single"/>
              <w:bottom w:color="cccccc" w:space="0" w:sz="6" w:val="single"/>
              <w:right w:color="cccccc" w:space="0" w:sz="6" w:val="single"/>
            </w:tcBorders>
            <w:shd w:fill="efefef" w:val="clear"/>
            <w:tcMar>
              <w:top w:w="15.0" w:type="dxa"/>
              <w:left w:w="40.0" w:type="dxa"/>
              <w:bottom w:w="0.0" w:type="dxa"/>
              <w:right w:w="40.0" w:type="dxa"/>
            </w:tcMar>
            <w:vAlign w:val="center"/>
          </w:tcPr>
          <w:p w:rsidR="00000000" w:rsidDel="00000000" w:rsidP="00000000" w:rsidRDefault="00000000" w:rsidRPr="00000000" w14:paraId="0000009C">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WBS NUMBER</w:t>
            </w:r>
          </w:p>
        </w:tc>
        <w:tc>
          <w:tcPr>
            <w:vMerge w:val="restart"/>
            <w:tcBorders>
              <w:top w:color="cccccc" w:space="0" w:sz="6" w:val="single"/>
              <w:left w:color="cccccc" w:space="0" w:sz="6" w:val="single"/>
              <w:bottom w:color="cccccc" w:space="0" w:sz="6" w:val="single"/>
              <w:right w:color="cccccc" w:space="0" w:sz="6" w:val="single"/>
            </w:tcBorders>
            <w:shd w:fill="efefef" w:val="clear"/>
            <w:tcMar>
              <w:top w:w="15.0" w:type="dxa"/>
              <w:left w:w="40.0" w:type="dxa"/>
              <w:bottom w:w="0.0" w:type="dxa"/>
              <w:right w:w="40.0" w:type="dxa"/>
            </w:tcMar>
            <w:vAlign w:val="center"/>
          </w:tcPr>
          <w:p w:rsidR="00000000" w:rsidDel="00000000" w:rsidP="00000000" w:rsidRDefault="00000000" w:rsidRPr="00000000" w14:paraId="0000009D">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TASK TITLE</w:t>
            </w:r>
          </w:p>
        </w:tc>
        <w:tc>
          <w:tcPr>
            <w:vMerge w:val="restart"/>
            <w:tcBorders>
              <w:top w:color="cccccc" w:space="0" w:sz="6" w:val="single"/>
              <w:left w:color="cccccc" w:space="0" w:sz="6" w:val="single"/>
              <w:bottom w:color="cccccc" w:space="0" w:sz="6" w:val="single"/>
              <w:right w:color="cccccc" w:space="0" w:sz="6" w:val="single"/>
            </w:tcBorders>
            <w:shd w:fill="efefef" w:val="clear"/>
            <w:tcMar>
              <w:top w:w="15.0" w:type="dxa"/>
              <w:left w:w="40.0" w:type="dxa"/>
              <w:bottom w:w="0.0" w:type="dxa"/>
              <w:right w:w="40.0" w:type="dxa"/>
            </w:tcMar>
            <w:vAlign w:val="center"/>
          </w:tcPr>
          <w:p w:rsidR="00000000" w:rsidDel="00000000" w:rsidP="00000000" w:rsidRDefault="00000000" w:rsidRPr="00000000" w14:paraId="0000009E">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TASK OWNER</w:t>
            </w:r>
          </w:p>
        </w:tc>
        <w:tc>
          <w:tcPr>
            <w:vMerge w:val="restart"/>
            <w:tcBorders>
              <w:top w:color="cccccc" w:space="0" w:sz="6" w:val="single"/>
              <w:left w:color="cccccc" w:space="0" w:sz="6" w:val="single"/>
              <w:bottom w:color="cccccc" w:space="0" w:sz="6" w:val="single"/>
              <w:right w:color="cccccc" w:space="0" w:sz="6" w:val="single"/>
            </w:tcBorders>
            <w:shd w:fill="efefef" w:val="clear"/>
            <w:tcMar>
              <w:top w:w="15.0" w:type="dxa"/>
              <w:left w:w="40.0" w:type="dxa"/>
              <w:bottom w:w="0.0" w:type="dxa"/>
              <w:right w:w="40.0" w:type="dxa"/>
            </w:tcMar>
            <w:vAlign w:val="center"/>
          </w:tcPr>
          <w:p w:rsidR="00000000" w:rsidDel="00000000" w:rsidP="00000000" w:rsidRDefault="00000000" w:rsidRPr="00000000" w14:paraId="0000009F">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START DATE</w:t>
            </w:r>
          </w:p>
        </w:tc>
        <w:tc>
          <w:tcPr>
            <w:vMerge w:val="restart"/>
            <w:tcBorders>
              <w:top w:color="cccccc" w:space="0" w:sz="6" w:val="single"/>
              <w:left w:color="cccccc" w:space="0" w:sz="6" w:val="single"/>
              <w:bottom w:color="cccccc" w:space="0" w:sz="6" w:val="single"/>
              <w:right w:color="cccccc" w:space="0" w:sz="6" w:val="single"/>
            </w:tcBorders>
            <w:shd w:fill="efefef" w:val="clear"/>
            <w:tcMar>
              <w:top w:w="15.0" w:type="dxa"/>
              <w:left w:w="40.0" w:type="dxa"/>
              <w:bottom w:w="0.0" w:type="dxa"/>
              <w:right w:w="40.0" w:type="dxa"/>
            </w:tcMar>
            <w:vAlign w:val="center"/>
          </w:tcPr>
          <w:p w:rsidR="00000000" w:rsidDel="00000000" w:rsidP="00000000" w:rsidRDefault="00000000" w:rsidRPr="00000000" w14:paraId="000000A0">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DUE DATE</w:t>
            </w:r>
          </w:p>
        </w:tc>
      </w:tr>
      <w:tr>
        <w:trPr>
          <w:cantSplit w:val="0"/>
          <w:trHeight w:val="40" w:hRule="atLeast"/>
          <w:tblHeader w:val="0"/>
        </w:trPr>
        <w:tc>
          <w:tcPr>
            <w:vMerge w:val="continue"/>
            <w:tcBorders>
              <w:top w:color="cccccc" w:space="0" w:sz="6" w:val="single"/>
              <w:left w:color="cccccc" w:space="0" w:sz="6" w:val="single"/>
              <w:bottom w:color="cccccc" w:space="0" w:sz="6" w:val="single"/>
              <w:right w:color="cccccc" w:space="0" w:sz="6" w:val="single"/>
            </w:tcBorders>
            <w:shd w:fill="efefef" w:val="clear"/>
            <w:tcMar>
              <w:top w:w="15.0" w:type="dxa"/>
              <w:left w:w="40.0" w:type="dxa"/>
              <w:bottom w:w="0.0" w:type="dxa"/>
              <w:right w:w="40.0" w:type="dxa"/>
            </w:tcM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efefef" w:val="clear"/>
            <w:tcMar>
              <w:top w:w="15.0" w:type="dxa"/>
              <w:left w:w="40.0" w:type="dxa"/>
              <w:bottom w:w="0.0" w:type="dxa"/>
              <w:right w:w="4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efefef" w:val="clear"/>
            <w:tcMar>
              <w:top w:w="15.0" w:type="dxa"/>
              <w:left w:w="40.0" w:type="dxa"/>
              <w:bottom w:w="0.0" w:type="dxa"/>
              <w:right w:w="40.0" w:type="dxa"/>
            </w:tcM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efefef" w:val="clear"/>
            <w:tcMar>
              <w:top w:w="15.0" w:type="dxa"/>
              <w:left w:w="40.0" w:type="dxa"/>
              <w:bottom w:w="0.0" w:type="dxa"/>
              <w:right w:w="40.0" w:type="dxa"/>
            </w:tcMar>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efefef" w:val="clear"/>
            <w:tcMar>
              <w:top w:w="15.0" w:type="dxa"/>
              <w:left w:w="40.0" w:type="dxa"/>
              <w:bottom w:w="0.0" w:type="dxa"/>
              <w:right w:w="40.0" w:type="dxa"/>
            </w:tcM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5.0" w:type="dxa"/>
              <w:bottom w:w="0.0" w:type="dxa"/>
              <w:right w:w="15.0" w:type="dxa"/>
            </w:tcMar>
            <w:vAlign w:val="bottom"/>
          </w:tcPr>
          <w:p w:rsidR="00000000" w:rsidDel="00000000" w:rsidP="00000000" w:rsidRDefault="00000000" w:rsidRPr="00000000" w14:paraId="000000A6">
            <w:pPr>
              <w:spacing w:line="360" w:lineRule="auto"/>
              <w:jc w:val="center"/>
              <w:rPr>
                <w:rFonts w:ascii="Times New Roman" w:cs="Times New Roman" w:eastAsia="Times New Roman" w:hAnsi="Times New Roman"/>
                <w:b w:val="1"/>
                <w:sz w:val="28"/>
                <w:szCs w:val="28"/>
              </w:rPr>
            </w:pPr>
            <w:r w:rsidDel="00000000" w:rsidR="00000000" w:rsidRPr="00000000">
              <w:rPr>
                <w:rtl w:val="0"/>
              </w:rPr>
            </w:r>
          </w:p>
        </w:tc>
      </w:tr>
      <w:tr>
        <w:trPr>
          <w:cantSplit w:val="0"/>
          <w:trHeight w:val="373" w:hRule="atLeast"/>
          <w:tblHeader w:val="0"/>
        </w:trPr>
        <w:tc>
          <w:tcPr>
            <w:vMerge w:val="continue"/>
            <w:tcBorders>
              <w:top w:color="cccccc" w:space="0" w:sz="6" w:val="single"/>
              <w:left w:color="cccccc" w:space="0" w:sz="6" w:val="single"/>
              <w:bottom w:color="cccccc" w:space="0" w:sz="6" w:val="single"/>
              <w:right w:color="cccccc" w:space="0" w:sz="6" w:val="single"/>
            </w:tcBorders>
            <w:shd w:fill="efefef" w:val="clear"/>
            <w:tcMar>
              <w:top w:w="15.0" w:type="dxa"/>
              <w:left w:w="40.0" w:type="dxa"/>
              <w:bottom w:w="0.0" w:type="dxa"/>
              <w:right w:w="4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8"/>
                <w:szCs w:val="28"/>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efefef" w:val="clear"/>
            <w:tcMar>
              <w:top w:w="15.0" w:type="dxa"/>
              <w:left w:w="40.0" w:type="dxa"/>
              <w:bottom w:w="0.0" w:type="dxa"/>
              <w:right w:w="40.0" w:type="dxa"/>
            </w:tcMa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8"/>
                <w:szCs w:val="28"/>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efefef" w:val="clear"/>
            <w:tcMar>
              <w:top w:w="15.0" w:type="dxa"/>
              <w:left w:w="40.0" w:type="dxa"/>
              <w:bottom w:w="0.0" w:type="dxa"/>
              <w:right w:w="40.0" w:type="dxa"/>
            </w:tcMa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8"/>
                <w:szCs w:val="28"/>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efefef" w:val="clear"/>
            <w:tcMar>
              <w:top w:w="15.0" w:type="dxa"/>
              <w:left w:w="40.0" w:type="dxa"/>
              <w:bottom w:w="0.0" w:type="dxa"/>
              <w:right w:w="40.0" w:type="dxa"/>
            </w:tcMar>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8"/>
                <w:szCs w:val="28"/>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efefef" w:val="clear"/>
            <w:tcMar>
              <w:top w:w="15.0" w:type="dxa"/>
              <w:left w:w="40.0" w:type="dxa"/>
              <w:bottom w:w="0.0" w:type="dxa"/>
              <w:right w:w="40.0" w:type="dxa"/>
            </w:tcMar>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5.0" w:type="dxa"/>
              <w:bottom w:w="0.0" w:type="dxa"/>
              <w:right w:w="15.0" w:type="dxa"/>
            </w:tcMar>
            <w:vAlign w:val="bottom"/>
          </w:tcPr>
          <w:p w:rsidR="00000000" w:rsidDel="00000000" w:rsidP="00000000" w:rsidRDefault="00000000" w:rsidRPr="00000000" w14:paraId="000000AC">
            <w:pPr>
              <w:spacing w:line="360" w:lineRule="auto"/>
              <w:jc w:val="center"/>
              <w:rPr>
                <w:rFonts w:ascii="Times New Roman" w:cs="Times New Roman" w:eastAsia="Times New Roman" w:hAnsi="Times New Roman"/>
                <w:b w:val="1"/>
                <w:sz w:val="28"/>
                <w:szCs w:val="28"/>
              </w:rPr>
            </w:pPr>
            <w:r w:rsidDel="00000000" w:rsidR="00000000" w:rsidRPr="00000000">
              <w:rPr>
                <w:rtl w:val="0"/>
              </w:rPr>
            </w:r>
          </w:p>
        </w:tc>
      </w:tr>
      <w:tr>
        <w:trPr>
          <w:cantSplit w:val="0"/>
          <w:trHeight w:val="1820"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15.0" w:type="dxa"/>
              <w:left w:w="40.0" w:type="dxa"/>
              <w:bottom w:w="0.0" w:type="dxa"/>
              <w:right w:w="40.0" w:type="dxa"/>
            </w:tcMar>
            <w:vAlign w:val="center"/>
          </w:tcPr>
          <w:p w:rsidR="00000000" w:rsidDel="00000000" w:rsidP="00000000" w:rsidRDefault="00000000" w:rsidRPr="00000000" w14:paraId="000000A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cccccc" w:space="0" w:sz="6" w:val="single"/>
              <w:right w:color="cccccc" w:space="0" w:sz="6" w:val="single"/>
            </w:tcBorders>
            <w:shd w:fill="cccccc" w:val="clear"/>
            <w:tcMar>
              <w:top w:w="15.0" w:type="dxa"/>
              <w:left w:w="15.0" w:type="dxa"/>
              <w:bottom w:w="0.0" w:type="dxa"/>
              <w:right w:w="15.0" w:type="dxa"/>
            </w:tcMar>
            <w:vAlign w:val="center"/>
          </w:tcPr>
          <w:p w:rsidR="00000000" w:rsidDel="00000000" w:rsidP="00000000" w:rsidRDefault="00000000" w:rsidRPr="00000000" w14:paraId="000000A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Conception and Initiation</w:t>
            </w:r>
          </w:p>
        </w:tc>
        <w:tc>
          <w:tcPr>
            <w:tcBorders>
              <w:top w:color="cccccc" w:space="0" w:sz="6" w:val="single"/>
              <w:left w:color="cccccc" w:space="0" w:sz="6" w:val="single"/>
              <w:bottom w:color="cccccc" w:space="0" w:sz="6" w:val="single"/>
              <w:right w:color="cccccc" w:space="0" w:sz="6" w:val="single"/>
            </w:tcBorders>
            <w:shd w:fill="cccccc" w:val="clear"/>
            <w:tcMar>
              <w:top w:w="15.0" w:type="dxa"/>
              <w:left w:w="40.0" w:type="dxa"/>
              <w:bottom w:w="0.0" w:type="dxa"/>
              <w:right w:w="40.0" w:type="dxa"/>
            </w:tcMar>
            <w:vAlign w:val="center"/>
          </w:tcPr>
          <w:p w:rsidR="00000000" w:rsidDel="00000000" w:rsidP="00000000" w:rsidRDefault="00000000" w:rsidRPr="00000000" w14:paraId="000000AF">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ccccc" w:val="clear"/>
            <w:tcMar>
              <w:top w:w="15.0" w:type="dxa"/>
              <w:left w:w="40.0" w:type="dxa"/>
              <w:bottom w:w="0.0" w:type="dxa"/>
              <w:right w:w="40.0" w:type="dxa"/>
            </w:tcMar>
            <w:vAlign w:val="center"/>
          </w:tcPr>
          <w:p w:rsidR="00000000" w:rsidDel="00000000" w:rsidP="00000000" w:rsidRDefault="00000000" w:rsidRPr="00000000" w14:paraId="000000B0">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ccccc" w:val="clear"/>
            <w:tcMar>
              <w:top w:w="15.0" w:type="dxa"/>
              <w:left w:w="40.0" w:type="dxa"/>
              <w:bottom w:w="0.0" w:type="dxa"/>
              <w:right w:w="40.0" w:type="dxa"/>
            </w:tcMar>
            <w:vAlign w:val="center"/>
          </w:tcPr>
          <w:p w:rsidR="00000000" w:rsidDel="00000000" w:rsidP="00000000" w:rsidRDefault="00000000" w:rsidRPr="00000000" w14:paraId="000000B1">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B2">
            <w:pPr>
              <w:spacing w:line="360" w:lineRule="auto"/>
              <w:jc w:val="center"/>
              <w:rPr>
                <w:rFonts w:ascii="Times New Roman" w:cs="Times New Roman" w:eastAsia="Times New Roman" w:hAnsi="Times New Roman"/>
                <w:b w:val="1"/>
                <w:sz w:val="28"/>
                <w:szCs w:val="28"/>
              </w:rPr>
            </w:pPr>
            <w:r w:rsidDel="00000000" w:rsidR="00000000" w:rsidRPr="00000000">
              <w:rPr>
                <w:rtl w:val="0"/>
              </w:rPr>
            </w:r>
          </w:p>
        </w:tc>
      </w:tr>
      <w:tr>
        <w:trPr>
          <w:cantSplit w:val="0"/>
          <w:trHeight w:val="545" w:hRule="atLeast"/>
          <w:tblHeader w:val="0"/>
        </w:trPr>
        <w:tc>
          <w:tcPr>
            <w:tcBorders>
              <w:top w:color="cccccc" w:space="0" w:sz="6" w:val="single"/>
              <w:left w:color="cccccc" w:space="0" w:sz="6" w:val="single"/>
              <w:bottom w:color="cccccc"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0B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cccccc" w:space="0" w:sz="6" w:val="single"/>
              <w:left w:color="cccccc" w:space="0" w:sz="6" w:val="single"/>
              <w:bottom w:color="cccccc"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0B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Charter</w:t>
            </w:r>
          </w:p>
        </w:tc>
        <w:tc>
          <w:tcPr>
            <w:tcBorders>
              <w:top w:color="cccccc" w:space="0" w:sz="6" w:val="single"/>
              <w:left w:color="cccccc" w:space="0" w:sz="6" w:val="single"/>
              <w:bottom w:color="cccccc"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0B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Naveen M</w:t>
            </w:r>
          </w:p>
        </w:tc>
        <w:tc>
          <w:tcPr>
            <w:tcBorders>
              <w:top w:color="cccccc" w:space="0" w:sz="6" w:val="single"/>
              <w:left w:color="cccccc" w:space="0" w:sz="6" w:val="single"/>
              <w:bottom w:color="cccccc"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0B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18/10/2025</w:t>
            </w:r>
          </w:p>
        </w:tc>
        <w:tc>
          <w:tcPr>
            <w:tcBorders>
              <w:top w:color="cccccc" w:space="0" w:sz="6" w:val="single"/>
              <w:left w:color="cccccc" w:space="0" w:sz="6" w:val="single"/>
              <w:bottom w:color="cccccc"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0B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20/10/2025</w:t>
            </w:r>
          </w:p>
        </w:tc>
        <w:tc>
          <w:tcPr>
            <w:vAlign w:val="center"/>
          </w:tcPr>
          <w:p w:rsidR="00000000" w:rsidDel="00000000" w:rsidP="00000000" w:rsidRDefault="00000000" w:rsidRPr="00000000" w14:paraId="000000B8">
            <w:pPr>
              <w:spacing w:line="360" w:lineRule="auto"/>
              <w:jc w:val="center"/>
              <w:rPr>
                <w:rFonts w:ascii="Times New Roman" w:cs="Times New Roman" w:eastAsia="Times New Roman" w:hAnsi="Times New Roman"/>
                <w:b w:val="1"/>
                <w:sz w:val="28"/>
                <w:szCs w:val="28"/>
              </w:rPr>
            </w:pPr>
            <w:r w:rsidDel="00000000" w:rsidR="00000000" w:rsidRPr="00000000">
              <w:rPr>
                <w:rtl w:val="0"/>
              </w:rPr>
            </w:r>
          </w:p>
        </w:tc>
      </w:tr>
      <w:tr>
        <w:trPr>
          <w:cantSplit w:val="0"/>
          <w:trHeight w:val="1091" w:hRule="atLeast"/>
          <w:tblHeader w:val="0"/>
        </w:trPr>
        <w:tc>
          <w:tcPr>
            <w:tcBorders>
              <w:top w:color="cccccc" w:space="0" w:sz="6" w:val="single"/>
              <w:left w:color="cccccc" w:space="0" w:sz="6" w:val="single"/>
              <w:bottom w:color="cccccc"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0B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w:t>
            </w:r>
          </w:p>
        </w:tc>
        <w:tc>
          <w:tcPr>
            <w:tcBorders>
              <w:top w:color="cccccc" w:space="0" w:sz="6" w:val="single"/>
              <w:left w:color="cccccc" w:space="0" w:sz="6" w:val="single"/>
              <w:bottom w:color="cccccc"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0B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Charter Revisions</w:t>
            </w:r>
          </w:p>
        </w:tc>
        <w:tc>
          <w:tcPr>
            <w:tcBorders>
              <w:top w:color="cccccc" w:space="0" w:sz="6" w:val="single"/>
              <w:left w:color="cccccc" w:space="0" w:sz="6" w:val="single"/>
              <w:bottom w:color="cccccc"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0B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Sudharsan Ram M</w:t>
            </w:r>
          </w:p>
        </w:tc>
        <w:tc>
          <w:tcPr>
            <w:tcBorders>
              <w:top w:color="cccccc" w:space="0" w:sz="6" w:val="single"/>
              <w:left w:color="cccccc" w:space="0" w:sz="6" w:val="single"/>
              <w:bottom w:color="cccccc"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0B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20/10/2025</w:t>
            </w:r>
          </w:p>
        </w:tc>
        <w:tc>
          <w:tcPr>
            <w:tcBorders>
              <w:top w:color="cccccc" w:space="0" w:sz="6" w:val="single"/>
              <w:left w:color="cccccc" w:space="0" w:sz="6" w:val="single"/>
              <w:bottom w:color="cccccc"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0B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21/10/2025</w:t>
            </w:r>
          </w:p>
        </w:tc>
        <w:tc>
          <w:tcPr>
            <w:vAlign w:val="center"/>
          </w:tcPr>
          <w:p w:rsidR="00000000" w:rsidDel="00000000" w:rsidP="00000000" w:rsidRDefault="00000000" w:rsidRPr="00000000" w14:paraId="000000BE">
            <w:pPr>
              <w:spacing w:line="360" w:lineRule="auto"/>
              <w:jc w:val="center"/>
              <w:rPr>
                <w:rFonts w:ascii="Times New Roman" w:cs="Times New Roman" w:eastAsia="Times New Roman" w:hAnsi="Times New Roman"/>
                <w:b w:val="1"/>
                <w:sz w:val="28"/>
                <w:szCs w:val="28"/>
              </w:rPr>
            </w:pPr>
            <w:r w:rsidDel="00000000" w:rsidR="00000000" w:rsidRPr="00000000">
              <w:rPr>
                <w:rtl w:val="0"/>
              </w:rPr>
            </w:r>
          </w:p>
        </w:tc>
      </w:tr>
      <w:tr>
        <w:trPr>
          <w:cantSplit w:val="0"/>
          <w:trHeight w:val="1212"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15.0" w:type="dxa"/>
              <w:left w:w="40.0" w:type="dxa"/>
              <w:bottom w:w="0.0" w:type="dxa"/>
              <w:right w:w="40.0" w:type="dxa"/>
            </w:tcMar>
            <w:vAlign w:val="center"/>
          </w:tcPr>
          <w:p w:rsidR="00000000" w:rsidDel="00000000" w:rsidP="00000000" w:rsidRDefault="00000000" w:rsidRPr="00000000" w14:paraId="000000B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cccccc" w:space="0" w:sz="6" w:val="single"/>
              <w:right w:color="cccccc" w:space="0" w:sz="6" w:val="single"/>
            </w:tcBorders>
            <w:shd w:fill="cccccc" w:val="clear"/>
            <w:tcMar>
              <w:top w:w="15.0" w:type="dxa"/>
              <w:left w:w="15.0" w:type="dxa"/>
              <w:bottom w:w="0.0" w:type="dxa"/>
              <w:right w:w="15.0" w:type="dxa"/>
            </w:tcMar>
            <w:vAlign w:val="center"/>
          </w:tcPr>
          <w:p w:rsidR="00000000" w:rsidDel="00000000" w:rsidP="00000000" w:rsidRDefault="00000000" w:rsidRPr="00000000" w14:paraId="000000C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Definition and Planning</w:t>
            </w:r>
          </w:p>
        </w:tc>
        <w:tc>
          <w:tcPr>
            <w:tcBorders>
              <w:top w:color="cccccc" w:space="0" w:sz="6" w:val="single"/>
              <w:left w:color="cccccc" w:space="0" w:sz="6" w:val="single"/>
              <w:bottom w:color="cccccc" w:space="0" w:sz="6" w:val="single"/>
              <w:right w:color="cccccc" w:space="0" w:sz="6" w:val="single"/>
            </w:tcBorders>
            <w:shd w:fill="cccccc" w:val="clear"/>
            <w:tcMar>
              <w:top w:w="15.0" w:type="dxa"/>
              <w:left w:w="40.0" w:type="dxa"/>
              <w:bottom w:w="0.0" w:type="dxa"/>
              <w:right w:w="40.0" w:type="dxa"/>
            </w:tcMar>
            <w:vAlign w:val="center"/>
          </w:tcPr>
          <w:p w:rsidR="00000000" w:rsidDel="00000000" w:rsidP="00000000" w:rsidRDefault="00000000" w:rsidRPr="00000000" w14:paraId="000000C1">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ccccc" w:val="clear"/>
            <w:tcMar>
              <w:top w:w="15.0" w:type="dxa"/>
              <w:left w:w="40.0" w:type="dxa"/>
              <w:bottom w:w="0.0" w:type="dxa"/>
              <w:right w:w="40.0" w:type="dxa"/>
            </w:tcMar>
            <w:vAlign w:val="center"/>
          </w:tcPr>
          <w:p w:rsidR="00000000" w:rsidDel="00000000" w:rsidP="00000000" w:rsidRDefault="00000000" w:rsidRPr="00000000" w14:paraId="000000C2">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ccccc" w:val="clear"/>
            <w:tcMar>
              <w:top w:w="15.0" w:type="dxa"/>
              <w:left w:w="40.0" w:type="dxa"/>
              <w:bottom w:w="0.0" w:type="dxa"/>
              <w:right w:w="40.0" w:type="dxa"/>
            </w:tcMar>
            <w:vAlign w:val="center"/>
          </w:tcPr>
          <w:p w:rsidR="00000000" w:rsidDel="00000000" w:rsidP="00000000" w:rsidRDefault="00000000" w:rsidRPr="00000000" w14:paraId="000000C3">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C4">
            <w:pPr>
              <w:spacing w:line="360" w:lineRule="auto"/>
              <w:jc w:val="center"/>
              <w:rPr>
                <w:rFonts w:ascii="Times New Roman" w:cs="Times New Roman" w:eastAsia="Times New Roman" w:hAnsi="Times New Roman"/>
                <w:b w:val="1"/>
                <w:sz w:val="28"/>
                <w:szCs w:val="28"/>
              </w:rPr>
            </w:pPr>
            <w:r w:rsidDel="00000000" w:rsidR="00000000" w:rsidRPr="00000000">
              <w:rPr>
                <w:rtl w:val="0"/>
              </w:rPr>
            </w:r>
          </w:p>
        </w:tc>
      </w:tr>
      <w:tr>
        <w:trPr>
          <w:cantSplit w:val="0"/>
          <w:trHeight w:val="1091" w:hRule="atLeast"/>
          <w:tblHeader w:val="0"/>
        </w:trPr>
        <w:tc>
          <w:tcPr>
            <w:tcBorders>
              <w:top w:color="cccccc" w:space="0" w:sz="6" w:val="single"/>
              <w:left w:color="cccccc" w:space="0" w:sz="6" w:val="single"/>
              <w:bottom w:color="cccccc"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0C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cccccc" w:space="0" w:sz="6" w:val="single"/>
              <w:left w:color="cccccc" w:space="0" w:sz="6" w:val="single"/>
              <w:bottom w:color="cccccc"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0C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 and Goal Setting</w:t>
            </w:r>
          </w:p>
        </w:tc>
        <w:tc>
          <w:tcPr>
            <w:tcBorders>
              <w:top w:color="cccccc" w:space="0" w:sz="6" w:val="single"/>
              <w:left w:color="cccccc" w:space="0" w:sz="6" w:val="single"/>
              <w:bottom w:color="cccccc"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0C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Lingeswaren K</w:t>
            </w:r>
          </w:p>
        </w:tc>
        <w:tc>
          <w:tcPr>
            <w:tcBorders>
              <w:top w:color="cccccc" w:space="0" w:sz="6" w:val="single"/>
              <w:left w:color="cccccc" w:space="0" w:sz="6" w:val="single"/>
              <w:bottom w:color="cccccc"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0C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21/10/2025</w:t>
            </w:r>
          </w:p>
        </w:tc>
        <w:tc>
          <w:tcPr>
            <w:tcBorders>
              <w:top w:color="cccccc" w:space="0" w:sz="6" w:val="single"/>
              <w:left w:color="cccccc" w:space="0" w:sz="6" w:val="single"/>
              <w:bottom w:color="cccccc"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0C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25/10/2025</w:t>
            </w:r>
          </w:p>
        </w:tc>
        <w:tc>
          <w:tcPr>
            <w:vAlign w:val="center"/>
          </w:tcPr>
          <w:p w:rsidR="00000000" w:rsidDel="00000000" w:rsidP="00000000" w:rsidRDefault="00000000" w:rsidRPr="00000000" w14:paraId="000000CA">
            <w:pPr>
              <w:spacing w:line="360" w:lineRule="auto"/>
              <w:jc w:val="center"/>
              <w:rPr>
                <w:rFonts w:ascii="Times New Roman" w:cs="Times New Roman" w:eastAsia="Times New Roman" w:hAnsi="Times New Roman"/>
                <w:b w:val="1"/>
                <w:sz w:val="28"/>
                <w:szCs w:val="28"/>
              </w:rPr>
            </w:pPr>
            <w:r w:rsidDel="00000000" w:rsidR="00000000" w:rsidRPr="00000000">
              <w:rPr>
                <w:rtl w:val="0"/>
              </w:rPr>
            </w:r>
          </w:p>
        </w:tc>
      </w:tr>
      <w:tr>
        <w:trPr>
          <w:cantSplit w:val="0"/>
          <w:trHeight w:val="545" w:hRule="atLeast"/>
          <w:tblHeader w:val="0"/>
        </w:trPr>
        <w:tc>
          <w:tcPr>
            <w:tcBorders>
              <w:top w:color="cccccc" w:space="0" w:sz="6" w:val="single"/>
              <w:left w:color="cccccc" w:space="0" w:sz="6" w:val="single"/>
              <w:bottom w:color="cccccc"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0C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cccccc" w:space="0" w:sz="6" w:val="single"/>
              <w:left w:color="cccccc" w:space="0" w:sz="6" w:val="single"/>
              <w:bottom w:color="cccccc"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0C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Review</w:t>
            </w:r>
          </w:p>
        </w:tc>
        <w:tc>
          <w:tcPr>
            <w:tcBorders>
              <w:top w:color="cccccc" w:space="0" w:sz="6" w:val="single"/>
              <w:left w:color="cccccc" w:space="0" w:sz="6" w:val="single"/>
              <w:bottom w:color="cccccc"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0C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Naveen M</w:t>
            </w:r>
          </w:p>
        </w:tc>
        <w:tc>
          <w:tcPr>
            <w:tcBorders>
              <w:top w:color="cccccc" w:space="0" w:sz="6" w:val="single"/>
              <w:left w:color="cccccc" w:space="0" w:sz="6" w:val="single"/>
              <w:bottom w:color="cccccc"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0C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25/10/2025</w:t>
            </w:r>
          </w:p>
        </w:tc>
        <w:tc>
          <w:tcPr>
            <w:tcBorders>
              <w:top w:color="cccccc" w:space="0" w:sz="6" w:val="single"/>
              <w:left w:color="cccccc" w:space="0" w:sz="6" w:val="single"/>
              <w:bottom w:color="cccccc"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0C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27/10/2025</w:t>
            </w:r>
          </w:p>
        </w:tc>
        <w:tc>
          <w:tcPr>
            <w:vAlign w:val="center"/>
          </w:tcPr>
          <w:p w:rsidR="00000000" w:rsidDel="00000000" w:rsidP="00000000" w:rsidRDefault="00000000" w:rsidRPr="00000000" w14:paraId="000000D0">
            <w:pPr>
              <w:spacing w:line="360" w:lineRule="auto"/>
              <w:jc w:val="center"/>
              <w:rPr>
                <w:rFonts w:ascii="Times New Roman" w:cs="Times New Roman" w:eastAsia="Times New Roman" w:hAnsi="Times New Roman"/>
                <w:b w:val="1"/>
                <w:sz w:val="28"/>
                <w:szCs w:val="28"/>
              </w:rPr>
            </w:pPr>
            <w:r w:rsidDel="00000000" w:rsidR="00000000" w:rsidRPr="00000000">
              <w:rPr>
                <w:rtl w:val="0"/>
              </w:rPr>
            </w:r>
          </w:p>
        </w:tc>
      </w:tr>
      <w:tr>
        <w:trPr>
          <w:cantSplit w:val="0"/>
          <w:trHeight w:val="1091" w:hRule="atLeast"/>
          <w:tblHeader w:val="0"/>
        </w:trPr>
        <w:tc>
          <w:tcPr>
            <w:tcBorders>
              <w:top w:color="cccccc" w:space="0" w:sz="6" w:val="single"/>
              <w:left w:color="cccccc" w:space="0" w:sz="6" w:val="single"/>
              <w:bottom w:color="cccccc"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0D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tcBorders>
              <w:top w:color="cccccc" w:space="0" w:sz="6" w:val="single"/>
              <w:left w:color="cccccc" w:space="0" w:sz="6" w:val="single"/>
              <w:bottom w:color="cccccc"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0D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Gant Chart Preparation</w:t>
            </w:r>
          </w:p>
        </w:tc>
        <w:tc>
          <w:tcPr>
            <w:tcBorders>
              <w:top w:color="cccccc" w:space="0" w:sz="6" w:val="single"/>
              <w:left w:color="cccccc" w:space="0" w:sz="6" w:val="single"/>
              <w:bottom w:color="cccccc"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0D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Sudharsan Ram M</w:t>
            </w:r>
          </w:p>
        </w:tc>
        <w:tc>
          <w:tcPr>
            <w:tcBorders>
              <w:top w:color="cccccc" w:space="0" w:sz="6" w:val="single"/>
              <w:left w:color="cccccc" w:space="0" w:sz="6" w:val="single"/>
              <w:bottom w:color="cccccc"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0D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27/10/2025</w:t>
            </w:r>
          </w:p>
        </w:tc>
        <w:tc>
          <w:tcPr>
            <w:tcBorders>
              <w:top w:color="cccccc" w:space="0" w:sz="6" w:val="single"/>
              <w:left w:color="cccccc" w:space="0" w:sz="6" w:val="single"/>
              <w:bottom w:color="cccccc"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0D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29/10/2025</w:t>
            </w:r>
          </w:p>
        </w:tc>
        <w:tc>
          <w:tcPr>
            <w:vAlign w:val="center"/>
          </w:tcPr>
          <w:p w:rsidR="00000000" w:rsidDel="00000000" w:rsidP="00000000" w:rsidRDefault="00000000" w:rsidRPr="00000000" w14:paraId="000000D6">
            <w:pPr>
              <w:spacing w:line="360" w:lineRule="auto"/>
              <w:jc w:val="center"/>
              <w:rPr>
                <w:rFonts w:ascii="Times New Roman" w:cs="Times New Roman" w:eastAsia="Times New Roman" w:hAnsi="Times New Roman"/>
                <w:b w:val="1"/>
                <w:sz w:val="28"/>
                <w:szCs w:val="28"/>
              </w:rPr>
            </w:pPr>
            <w:r w:rsidDel="00000000" w:rsidR="00000000" w:rsidRPr="00000000">
              <w:rPr>
                <w:rtl w:val="0"/>
              </w:rPr>
            </w:r>
          </w:p>
        </w:tc>
      </w:tr>
    </w:tbl>
    <w:p w:rsidR="00000000" w:rsidDel="00000000" w:rsidP="00000000" w:rsidRDefault="00000000" w:rsidRPr="00000000" w14:paraId="000000D7">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D8">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3"/>
        <w:tblW w:w="9714.0" w:type="dxa"/>
        <w:jc w:val="left"/>
        <w:tblLayout w:type="fixed"/>
        <w:tblLook w:val="0600"/>
      </w:tblPr>
      <w:tblGrid>
        <w:gridCol w:w="1934"/>
        <w:gridCol w:w="1934"/>
        <w:gridCol w:w="1936"/>
        <w:gridCol w:w="1934"/>
        <w:gridCol w:w="1934"/>
        <w:gridCol w:w="42"/>
        <w:tblGridChange w:id="0">
          <w:tblGrid>
            <w:gridCol w:w="1934"/>
            <w:gridCol w:w="1934"/>
            <w:gridCol w:w="1936"/>
            <w:gridCol w:w="1934"/>
            <w:gridCol w:w="1934"/>
            <w:gridCol w:w="42"/>
          </w:tblGrid>
        </w:tblGridChange>
      </w:tblGrid>
      <w:tr>
        <w:trPr>
          <w:cantSplit w:val="0"/>
          <w:trHeight w:val="633" w:hRule="atLeast"/>
          <w:tblHeader w:val="0"/>
        </w:trPr>
        <w:tc>
          <w:tcPr>
            <w:vMerge w:val="restart"/>
            <w:tcBorders>
              <w:top w:color="cccccc" w:space="0" w:sz="6" w:val="single"/>
              <w:left w:color="cccccc" w:space="0" w:sz="6" w:val="single"/>
              <w:bottom w:color="cccccc" w:space="0" w:sz="6" w:val="single"/>
              <w:right w:color="cccccc" w:space="0" w:sz="6" w:val="single"/>
            </w:tcBorders>
            <w:shd w:fill="efefef" w:val="clear"/>
            <w:tcMar>
              <w:top w:w="15.0" w:type="dxa"/>
              <w:left w:w="40.0" w:type="dxa"/>
              <w:bottom w:w="0.0" w:type="dxa"/>
              <w:right w:w="40.0" w:type="dxa"/>
            </w:tcMar>
            <w:vAlign w:val="center"/>
          </w:tcPr>
          <w:p w:rsidR="00000000" w:rsidDel="00000000" w:rsidP="00000000" w:rsidRDefault="00000000" w:rsidRPr="00000000" w14:paraId="000000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WBS NUMBER</w:t>
            </w:r>
            <w:r w:rsidDel="00000000" w:rsidR="00000000" w:rsidRPr="00000000">
              <w:rPr>
                <w:rtl w:val="0"/>
              </w:rPr>
            </w:r>
          </w:p>
        </w:tc>
        <w:tc>
          <w:tcPr>
            <w:vMerge w:val="restart"/>
            <w:tcBorders>
              <w:top w:color="cccccc" w:space="0" w:sz="6" w:val="single"/>
              <w:left w:color="cccccc" w:space="0" w:sz="6" w:val="single"/>
              <w:bottom w:color="cccccc" w:space="0" w:sz="6" w:val="single"/>
              <w:right w:color="cccccc" w:space="0" w:sz="6" w:val="single"/>
            </w:tcBorders>
            <w:shd w:fill="efefef" w:val="clear"/>
            <w:tcMar>
              <w:top w:w="15.0" w:type="dxa"/>
              <w:left w:w="40.0" w:type="dxa"/>
              <w:bottom w:w="0.0" w:type="dxa"/>
              <w:right w:w="40.0" w:type="dxa"/>
            </w:tcMar>
            <w:vAlign w:val="center"/>
          </w:tcPr>
          <w:p w:rsidR="00000000" w:rsidDel="00000000" w:rsidP="00000000" w:rsidRDefault="00000000" w:rsidRPr="00000000" w14:paraId="000000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TASK TITLE</w:t>
            </w:r>
            <w:r w:rsidDel="00000000" w:rsidR="00000000" w:rsidRPr="00000000">
              <w:rPr>
                <w:rtl w:val="0"/>
              </w:rPr>
            </w:r>
          </w:p>
        </w:tc>
        <w:tc>
          <w:tcPr>
            <w:vMerge w:val="restart"/>
            <w:tcBorders>
              <w:top w:color="cccccc" w:space="0" w:sz="6" w:val="single"/>
              <w:left w:color="cccccc" w:space="0" w:sz="6" w:val="single"/>
              <w:bottom w:color="cccccc" w:space="0" w:sz="6" w:val="single"/>
              <w:right w:color="cccccc" w:space="0" w:sz="6" w:val="single"/>
            </w:tcBorders>
            <w:shd w:fill="efefef" w:val="clear"/>
            <w:tcMar>
              <w:top w:w="15.0" w:type="dxa"/>
              <w:left w:w="40.0" w:type="dxa"/>
              <w:bottom w:w="0.0" w:type="dxa"/>
              <w:right w:w="40.0" w:type="dxa"/>
            </w:tcMar>
            <w:vAlign w:val="center"/>
          </w:tcPr>
          <w:p w:rsidR="00000000" w:rsidDel="00000000" w:rsidP="00000000" w:rsidRDefault="00000000" w:rsidRPr="00000000" w14:paraId="000000D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TASK OWNER</w:t>
            </w:r>
            <w:r w:rsidDel="00000000" w:rsidR="00000000" w:rsidRPr="00000000">
              <w:rPr>
                <w:rtl w:val="0"/>
              </w:rPr>
            </w:r>
          </w:p>
        </w:tc>
        <w:tc>
          <w:tcPr>
            <w:vMerge w:val="restart"/>
            <w:tcBorders>
              <w:top w:color="cccccc" w:space="0" w:sz="6" w:val="single"/>
              <w:left w:color="cccccc" w:space="0" w:sz="6" w:val="single"/>
              <w:bottom w:color="cccccc" w:space="0" w:sz="6" w:val="single"/>
              <w:right w:color="cccccc" w:space="0" w:sz="6" w:val="single"/>
            </w:tcBorders>
            <w:shd w:fill="efefef" w:val="clear"/>
            <w:tcMar>
              <w:top w:w="15.0" w:type="dxa"/>
              <w:left w:w="40.0" w:type="dxa"/>
              <w:bottom w:w="0.0" w:type="dxa"/>
              <w:right w:w="40.0" w:type="dxa"/>
            </w:tcMar>
            <w:vAlign w:val="center"/>
          </w:tcPr>
          <w:p w:rsidR="00000000" w:rsidDel="00000000" w:rsidP="00000000" w:rsidRDefault="00000000" w:rsidRPr="00000000" w14:paraId="000000D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START DATE</w:t>
            </w:r>
            <w:r w:rsidDel="00000000" w:rsidR="00000000" w:rsidRPr="00000000">
              <w:rPr>
                <w:rtl w:val="0"/>
              </w:rPr>
            </w:r>
          </w:p>
        </w:tc>
        <w:tc>
          <w:tcPr>
            <w:vMerge w:val="restart"/>
            <w:tcBorders>
              <w:top w:color="cccccc" w:space="0" w:sz="6" w:val="single"/>
              <w:left w:color="cccccc" w:space="0" w:sz="6" w:val="single"/>
              <w:bottom w:color="cccccc" w:space="0" w:sz="6" w:val="single"/>
              <w:right w:color="cccccc" w:space="0" w:sz="6" w:val="single"/>
            </w:tcBorders>
            <w:shd w:fill="efefef" w:val="clear"/>
            <w:tcMar>
              <w:top w:w="15.0" w:type="dxa"/>
              <w:left w:w="40.0" w:type="dxa"/>
              <w:bottom w:w="0.0" w:type="dxa"/>
              <w:right w:w="40.0" w:type="dxa"/>
            </w:tcMar>
            <w:vAlign w:val="center"/>
          </w:tcPr>
          <w:p w:rsidR="00000000" w:rsidDel="00000000" w:rsidP="00000000" w:rsidRDefault="00000000" w:rsidRPr="00000000" w14:paraId="000000E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DUE DATE</w:t>
            </w:r>
            <w:r w:rsidDel="00000000" w:rsidR="00000000" w:rsidRPr="00000000">
              <w:rPr>
                <w:rtl w:val="0"/>
              </w:rPr>
            </w:r>
          </w:p>
        </w:tc>
      </w:tr>
      <w:tr>
        <w:trPr>
          <w:cantSplit w:val="0"/>
          <w:trHeight w:val="149" w:hRule="atLeast"/>
          <w:tblHeader w:val="0"/>
        </w:trPr>
        <w:tc>
          <w:tcPr>
            <w:vMerge w:val="continue"/>
            <w:tcBorders>
              <w:top w:color="cccccc" w:space="0" w:sz="6" w:val="single"/>
              <w:left w:color="cccccc" w:space="0" w:sz="6" w:val="single"/>
              <w:bottom w:color="cccccc" w:space="0" w:sz="6" w:val="single"/>
              <w:right w:color="cccccc" w:space="0" w:sz="6" w:val="single"/>
            </w:tcBorders>
            <w:shd w:fill="efefef" w:val="clear"/>
            <w:tcMar>
              <w:top w:w="15.0" w:type="dxa"/>
              <w:left w:w="40.0" w:type="dxa"/>
              <w:bottom w:w="0.0" w:type="dxa"/>
              <w:right w:w="40.0" w:type="dxa"/>
            </w:tcMar>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efefef" w:val="clear"/>
            <w:tcMar>
              <w:top w:w="15.0" w:type="dxa"/>
              <w:left w:w="40.0" w:type="dxa"/>
              <w:bottom w:w="0.0" w:type="dxa"/>
              <w:right w:w="40.0" w:type="dxa"/>
            </w:tcMar>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efefef" w:val="clear"/>
            <w:tcMar>
              <w:top w:w="15.0" w:type="dxa"/>
              <w:left w:w="40.0" w:type="dxa"/>
              <w:bottom w:w="0.0" w:type="dxa"/>
              <w:right w:w="40.0" w:type="dxa"/>
            </w:tcMa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efefef" w:val="clear"/>
            <w:tcMar>
              <w:top w:w="15.0" w:type="dxa"/>
              <w:left w:w="40.0" w:type="dxa"/>
              <w:bottom w:w="0.0" w:type="dxa"/>
              <w:right w:w="40.0" w:type="dxa"/>
            </w:tcMar>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efefef" w:val="clear"/>
            <w:tcMar>
              <w:top w:w="15.0" w:type="dxa"/>
              <w:left w:w="40.0" w:type="dxa"/>
              <w:bottom w:w="0.0" w:type="dxa"/>
              <w:right w:w="40.0" w:type="dxa"/>
            </w:tcMar>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5.0" w:type="dxa"/>
              <w:bottom w:w="0.0" w:type="dxa"/>
              <w:right w:w="15.0" w:type="dxa"/>
            </w:tcMar>
            <w:vAlign w:val="bottom"/>
          </w:tcPr>
          <w:p w:rsidR="00000000" w:rsidDel="00000000" w:rsidP="00000000" w:rsidRDefault="00000000" w:rsidRPr="00000000" w14:paraId="000000E6">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310" w:hRule="atLeast"/>
          <w:tblHeader w:val="0"/>
        </w:trPr>
        <w:tc>
          <w:tcPr>
            <w:vMerge w:val="continue"/>
            <w:tcBorders>
              <w:top w:color="cccccc" w:space="0" w:sz="6" w:val="single"/>
              <w:left w:color="cccccc" w:space="0" w:sz="6" w:val="single"/>
              <w:bottom w:color="cccccc" w:space="0" w:sz="6" w:val="single"/>
              <w:right w:color="cccccc" w:space="0" w:sz="6" w:val="single"/>
            </w:tcBorders>
            <w:shd w:fill="efefef" w:val="clear"/>
            <w:tcMar>
              <w:top w:w="15.0" w:type="dxa"/>
              <w:left w:w="40.0" w:type="dxa"/>
              <w:bottom w:w="0.0" w:type="dxa"/>
              <w:right w:w="40.0" w:type="dxa"/>
            </w:tcMa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efefef" w:val="clear"/>
            <w:tcMar>
              <w:top w:w="15.0" w:type="dxa"/>
              <w:left w:w="40.0" w:type="dxa"/>
              <w:bottom w:w="0.0" w:type="dxa"/>
              <w:right w:w="40.0" w:type="dxa"/>
            </w:tcMa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efefef" w:val="clear"/>
            <w:tcMar>
              <w:top w:w="15.0" w:type="dxa"/>
              <w:left w:w="40.0" w:type="dxa"/>
              <w:bottom w:w="0.0" w:type="dxa"/>
              <w:right w:w="40.0" w:type="dxa"/>
            </w:tcM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efefef" w:val="clear"/>
            <w:tcMar>
              <w:top w:w="15.0" w:type="dxa"/>
              <w:left w:w="40.0" w:type="dxa"/>
              <w:bottom w:w="0.0" w:type="dxa"/>
              <w:right w:w="40.0" w:type="dxa"/>
            </w:tcMa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shd w:fill="efefef" w:val="clear"/>
            <w:tcMar>
              <w:top w:w="15.0" w:type="dxa"/>
              <w:left w:w="40.0" w:type="dxa"/>
              <w:bottom w:w="0.0" w:type="dxa"/>
              <w:right w:w="40.0" w:type="dxa"/>
            </w:tcMar>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5.0" w:type="dxa"/>
              <w:bottom w:w="0.0" w:type="dxa"/>
              <w:right w:w="15.0" w:type="dxa"/>
            </w:tcMar>
            <w:vAlign w:val="bottom"/>
          </w:tcPr>
          <w:p w:rsidR="00000000" w:rsidDel="00000000" w:rsidP="00000000" w:rsidRDefault="00000000" w:rsidRPr="00000000" w14:paraId="000000EC">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490"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15.0" w:type="dxa"/>
              <w:left w:w="40.0" w:type="dxa"/>
              <w:bottom w:w="0.0" w:type="dxa"/>
              <w:right w:w="40.0" w:type="dxa"/>
            </w:tcMar>
            <w:vAlign w:val="center"/>
          </w:tcPr>
          <w:p w:rsidR="00000000" w:rsidDel="00000000" w:rsidP="00000000" w:rsidRDefault="00000000" w:rsidRPr="00000000" w14:paraId="000000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tl w:val="0"/>
              </w:rPr>
            </w:r>
          </w:p>
        </w:tc>
        <w:tc>
          <w:tcPr>
            <w:gridSpan w:val="4"/>
            <w:tcBorders>
              <w:top w:color="cccccc" w:space="0" w:sz="6" w:val="single"/>
              <w:left w:color="cccccc" w:space="0" w:sz="6" w:val="single"/>
              <w:bottom w:color="cccccc" w:space="0" w:sz="6" w:val="single"/>
              <w:right w:color="cccccc" w:space="0" w:sz="6" w:val="single"/>
            </w:tcBorders>
            <w:shd w:fill="cccccc" w:val="clear"/>
            <w:tcMar>
              <w:top w:w="15.0" w:type="dxa"/>
              <w:left w:w="15.0" w:type="dxa"/>
              <w:bottom w:w="0.0" w:type="dxa"/>
              <w:right w:w="15.0" w:type="dxa"/>
            </w:tcMar>
            <w:vAlign w:val="center"/>
          </w:tcPr>
          <w:p w:rsidR="00000000" w:rsidDel="00000000" w:rsidP="00000000" w:rsidRDefault="00000000" w:rsidRPr="00000000" w14:paraId="000000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 Conception and Executoin</w:t>
            </w:r>
            <w:r w:rsidDel="00000000" w:rsidR="00000000" w:rsidRPr="00000000">
              <w:rPr>
                <w:rtl w:val="0"/>
              </w:rPr>
            </w:r>
          </w:p>
        </w:tc>
        <w:tc>
          <w:tcPr>
            <w:vAlign w:val="center"/>
          </w:tcPr>
          <w:p w:rsidR="00000000" w:rsidDel="00000000" w:rsidP="00000000" w:rsidRDefault="00000000" w:rsidRPr="00000000" w14:paraId="000000F2">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789" w:hRule="atLeast"/>
          <w:tblHeader w:val="0"/>
        </w:trPr>
        <w:tc>
          <w:tcPr>
            <w:tcBorders>
              <w:top w:color="cccccc" w:space="0" w:sz="6" w:val="single"/>
              <w:left w:color="cccccc" w:space="0" w:sz="6" w:val="single"/>
              <w:bottom w:color="cccccc"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0F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tcBorders>
              <w:top w:color="cccccc" w:space="0" w:sz="6" w:val="single"/>
              <w:left w:color="cccccc" w:space="0" w:sz="6" w:val="single"/>
              <w:bottom w:color="cccccc"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0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design</w:t>
            </w:r>
          </w:p>
        </w:tc>
        <w:tc>
          <w:tcPr>
            <w:tcBorders>
              <w:top w:color="cccccc" w:space="0" w:sz="6" w:val="single"/>
              <w:left w:color="cccccc" w:space="0" w:sz="6" w:val="single"/>
              <w:bottom w:color="cccccc"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0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Naveen M</w:t>
            </w:r>
          </w:p>
        </w:tc>
        <w:tc>
          <w:tcPr>
            <w:tcBorders>
              <w:top w:color="cccccc" w:space="0" w:sz="6" w:val="single"/>
              <w:left w:color="cccccc" w:space="0" w:sz="6" w:val="single"/>
              <w:bottom w:color="cccccc"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0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29/10/2025</w:t>
            </w:r>
          </w:p>
        </w:tc>
        <w:tc>
          <w:tcPr>
            <w:tcBorders>
              <w:top w:color="cccccc" w:space="0" w:sz="6" w:val="single"/>
              <w:left w:color="cccccc" w:space="0" w:sz="6" w:val="single"/>
              <w:bottom w:color="cccccc"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0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1/11/2025</w:t>
            </w:r>
          </w:p>
        </w:tc>
        <w:tc>
          <w:tcPr>
            <w:vAlign w:val="center"/>
          </w:tcPr>
          <w:p w:rsidR="00000000" w:rsidDel="00000000" w:rsidP="00000000" w:rsidRDefault="00000000" w:rsidRPr="00000000" w14:paraId="000000F8">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548" w:hRule="atLeast"/>
          <w:tblHeader w:val="0"/>
        </w:trPr>
        <w:tc>
          <w:tcPr>
            <w:tcBorders>
              <w:top w:color="cccccc" w:space="0" w:sz="6" w:val="single"/>
              <w:left w:color="cccccc" w:space="0" w:sz="6" w:val="single"/>
              <w:bottom w:color="cccccc"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0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cccccc" w:space="0" w:sz="6" w:val="single"/>
              <w:left w:color="cccccc" w:space="0" w:sz="6" w:val="single"/>
              <w:bottom w:color="cccccc"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0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Collection of Data</w:t>
            </w:r>
          </w:p>
        </w:tc>
        <w:tc>
          <w:tcPr>
            <w:tcBorders>
              <w:top w:color="cccccc" w:space="0" w:sz="6" w:val="single"/>
              <w:left w:color="cccccc" w:space="0" w:sz="6" w:val="single"/>
              <w:bottom w:color="cccccc"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0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Lingeswaren K</w:t>
            </w:r>
          </w:p>
        </w:tc>
        <w:tc>
          <w:tcPr>
            <w:tcBorders>
              <w:top w:color="cccccc" w:space="0" w:sz="6" w:val="single"/>
              <w:left w:color="cccccc" w:space="0" w:sz="6" w:val="single"/>
              <w:bottom w:color="cccccc"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0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1/11/2025</w:t>
            </w:r>
          </w:p>
        </w:tc>
        <w:tc>
          <w:tcPr>
            <w:tcBorders>
              <w:top w:color="cccccc" w:space="0" w:sz="6" w:val="single"/>
              <w:left w:color="cccccc" w:space="0" w:sz="6" w:val="single"/>
              <w:bottom w:color="cccccc"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0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3/11/2025</w:t>
            </w:r>
          </w:p>
        </w:tc>
        <w:tc>
          <w:tcPr>
            <w:vAlign w:val="center"/>
          </w:tcPr>
          <w:p w:rsidR="00000000" w:rsidDel="00000000" w:rsidP="00000000" w:rsidRDefault="00000000" w:rsidRPr="00000000" w14:paraId="000000FE">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906" w:hRule="atLeast"/>
          <w:tblHeader w:val="0"/>
        </w:trPr>
        <w:tc>
          <w:tcPr>
            <w:tcBorders>
              <w:top w:color="cccccc" w:space="0" w:sz="6" w:val="single"/>
              <w:left w:color="cccccc" w:space="0" w:sz="6" w:val="single"/>
              <w:bottom w:color="cccccc"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0F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3.2.1</w:t>
            </w:r>
          </w:p>
        </w:tc>
        <w:tc>
          <w:tcPr>
            <w:tcBorders>
              <w:top w:color="cccccc" w:space="0" w:sz="6" w:val="single"/>
              <w:left w:color="cccccc" w:space="0" w:sz="6" w:val="single"/>
              <w:bottom w:color="cccccc"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10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Coding module1</w:t>
            </w:r>
          </w:p>
        </w:tc>
        <w:tc>
          <w:tcPr>
            <w:tcBorders>
              <w:top w:color="cccccc" w:space="0" w:sz="6" w:val="single"/>
              <w:left w:color="cccccc" w:space="0" w:sz="6" w:val="single"/>
              <w:bottom w:color="cccccc"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1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Sudharsan Ram M</w:t>
            </w:r>
          </w:p>
        </w:tc>
        <w:tc>
          <w:tcPr>
            <w:tcBorders>
              <w:top w:color="cccccc" w:space="0" w:sz="6" w:val="single"/>
              <w:left w:color="cccccc" w:space="0" w:sz="6" w:val="single"/>
              <w:bottom w:color="cccccc"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1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3/11/2025</w:t>
            </w:r>
          </w:p>
        </w:tc>
        <w:tc>
          <w:tcPr>
            <w:tcBorders>
              <w:top w:color="cccccc" w:space="0" w:sz="6" w:val="single"/>
              <w:left w:color="cccccc" w:space="0" w:sz="6" w:val="single"/>
              <w:bottom w:color="cccccc"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1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6/11/2025</w:t>
            </w:r>
          </w:p>
        </w:tc>
        <w:tc>
          <w:tcPr>
            <w:vAlign w:val="center"/>
          </w:tcPr>
          <w:p w:rsidR="00000000" w:rsidDel="00000000" w:rsidP="00000000" w:rsidRDefault="00000000" w:rsidRPr="00000000" w14:paraId="00000104">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906" w:hRule="atLeast"/>
          <w:tblHeader w:val="0"/>
        </w:trPr>
        <w:tc>
          <w:tcPr>
            <w:tcBorders>
              <w:top w:color="cccccc" w:space="0" w:sz="6" w:val="single"/>
              <w:left w:color="cccccc" w:space="0" w:sz="6" w:val="single"/>
              <w:bottom w:color="cccccc"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1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3.2.2</w:t>
            </w:r>
          </w:p>
        </w:tc>
        <w:tc>
          <w:tcPr>
            <w:tcBorders>
              <w:top w:color="cccccc" w:space="0" w:sz="6" w:val="single"/>
              <w:left w:color="cccccc" w:space="0" w:sz="6" w:val="single"/>
              <w:bottom w:color="cccccc"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1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Coding module2</w:t>
            </w:r>
          </w:p>
        </w:tc>
        <w:tc>
          <w:tcPr>
            <w:tcBorders>
              <w:top w:color="cccccc" w:space="0" w:sz="6" w:val="single"/>
              <w:left w:color="cccccc" w:space="0" w:sz="6" w:val="single"/>
              <w:bottom w:color="cccccc"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1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Lingeswaren K</w:t>
            </w:r>
          </w:p>
        </w:tc>
        <w:tc>
          <w:tcPr>
            <w:tcBorders>
              <w:top w:color="cccccc" w:space="0" w:sz="6" w:val="single"/>
              <w:left w:color="cccccc" w:space="0" w:sz="6" w:val="single"/>
              <w:bottom w:color="cccccc"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1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6/11/2025</w:t>
            </w:r>
          </w:p>
        </w:tc>
        <w:tc>
          <w:tcPr>
            <w:tcBorders>
              <w:top w:color="cccccc" w:space="0" w:sz="6" w:val="single"/>
              <w:left w:color="cccccc" w:space="0" w:sz="6" w:val="single"/>
              <w:bottom w:color="cccccc"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1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10/11/2025</w:t>
            </w:r>
          </w:p>
        </w:tc>
        <w:tc>
          <w:tcPr>
            <w:vAlign w:val="center"/>
          </w:tcPr>
          <w:p w:rsidR="00000000" w:rsidDel="00000000" w:rsidP="00000000" w:rsidRDefault="00000000" w:rsidRPr="00000000" w14:paraId="0000010A">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906" w:hRule="atLeast"/>
          <w:tblHeader w:val="0"/>
        </w:trPr>
        <w:tc>
          <w:tcPr>
            <w:tcBorders>
              <w:top w:color="cccccc" w:space="0" w:sz="6" w:val="single"/>
              <w:left w:color="cccccc" w:space="0" w:sz="6" w:val="single"/>
              <w:bottom w:color="cccccc"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1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3.2.3</w:t>
            </w:r>
          </w:p>
        </w:tc>
        <w:tc>
          <w:tcPr>
            <w:tcBorders>
              <w:top w:color="cccccc" w:space="0" w:sz="6" w:val="single"/>
              <w:left w:color="cccccc" w:space="0" w:sz="6" w:val="single"/>
              <w:bottom w:color="cccccc"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1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Integration</w:t>
            </w:r>
          </w:p>
        </w:tc>
        <w:tc>
          <w:tcPr>
            <w:tcBorders>
              <w:top w:color="cccccc" w:space="0" w:sz="6" w:val="single"/>
              <w:left w:color="cccccc" w:space="0" w:sz="6" w:val="single"/>
              <w:bottom w:color="cccccc"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1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Naveen M</w:t>
            </w:r>
          </w:p>
        </w:tc>
        <w:tc>
          <w:tcPr>
            <w:tcBorders>
              <w:top w:color="cccccc" w:space="0" w:sz="6" w:val="single"/>
              <w:left w:color="cccccc" w:space="0" w:sz="6" w:val="single"/>
              <w:bottom w:color="cccccc"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1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10/11/2025</w:t>
            </w:r>
          </w:p>
        </w:tc>
        <w:tc>
          <w:tcPr>
            <w:tcBorders>
              <w:top w:color="cccccc" w:space="0" w:sz="6" w:val="single"/>
              <w:left w:color="cccccc" w:space="0" w:sz="6" w:val="single"/>
              <w:bottom w:color="cccccc"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1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14/11/2025</w:t>
            </w:r>
          </w:p>
        </w:tc>
        <w:tc>
          <w:tcPr>
            <w:vAlign w:val="center"/>
          </w:tcPr>
          <w:p w:rsidR="00000000" w:rsidDel="00000000" w:rsidP="00000000" w:rsidRDefault="00000000" w:rsidRPr="00000000" w14:paraId="00000110">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906" w:hRule="atLeast"/>
          <w:tblHeader w:val="0"/>
        </w:trPr>
        <w:tc>
          <w:tcPr>
            <w:tcBorders>
              <w:top w:color="cccccc" w:space="0" w:sz="6" w:val="single"/>
              <w:left w:color="cccccc" w:space="0" w:sz="6" w:val="single"/>
              <w:bottom w:color="cccccc"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1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3.2.4</w:t>
            </w:r>
          </w:p>
        </w:tc>
        <w:tc>
          <w:tcPr>
            <w:tcBorders>
              <w:top w:color="cccccc" w:space="0" w:sz="6" w:val="single"/>
              <w:left w:color="cccccc" w:space="0" w:sz="6" w:val="single"/>
              <w:bottom w:color="cccccc"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1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Build and Execution</w:t>
            </w:r>
          </w:p>
        </w:tc>
        <w:tc>
          <w:tcPr>
            <w:tcBorders>
              <w:top w:color="cccccc" w:space="0" w:sz="6" w:val="single"/>
              <w:left w:color="cccccc" w:space="0" w:sz="6" w:val="single"/>
              <w:bottom w:color="cccccc"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1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Lingeswaren K</w:t>
            </w:r>
          </w:p>
        </w:tc>
        <w:tc>
          <w:tcPr>
            <w:tcBorders>
              <w:top w:color="cccccc" w:space="0" w:sz="6" w:val="single"/>
              <w:left w:color="cccccc" w:space="0" w:sz="6" w:val="single"/>
              <w:bottom w:color="cccccc"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1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14/11/2025</w:t>
            </w:r>
          </w:p>
        </w:tc>
        <w:tc>
          <w:tcPr>
            <w:tcBorders>
              <w:top w:color="cccccc" w:space="0" w:sz="6" w:val="single"/>
              <w:left w:color="cccccc" w:space="0" w:sz="6" w:val="single"/>
              <w:bottom w:color="cccccc"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1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16/11/2025</w:t>
            </w:r>
          </w:p>
        </w:tc>
        <w:tc>
          <w:tcPr>
            <w:vAlign w:val="center"/>
          </w:tcPr>
          <w:p w:rsidR="00000000" w:rsidDel="00000000" w:rsidP="00000000" w:rsidRDefault="00000000" w:rsidRPr="00000000" w14:paraId="00000116">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452" w:hRule="atLeast"/>
          <w:tblHeader w:val="0"/>
        </w:trPr>
        <w:tc>
          <w:tcPr>
            <w:tcBorders>
              <w:top w:color="cccccc" w:space="0" w:sz="6" w:val="single"/>
              <w:left w:color="cccccc" w:space="0" w:sz="6" w:val="single"/>
              <w:bottom w:color="cccccc" w:space="0" w:sz="6" w:val="single"/>
              <w:right w:color="cccccc" w:space="0" w:sz="6" w:val="single"/>
            </w:tcBorders>
            <w:shd w:fill="cccccc" w:val="clear"/>
            <w:tcMar>
              <w:top w:w="15.0" w:type="dxa"/>
              <w:left w:w="40.0" w:type="dxa"/>
              <w:bottom w:w="0.0" w:type="dxa"/>
              <w:right w:w="40.0" w:type="dxa"/>
            </w:tcMar>
            <w:vAlign w:val="center"/>
          </w:tcPr>
          <w:p w:rsidR="00000000" w:rsidDel="00000000" w:rsidP="00000000" w:rsidRDefault="00000000" w:rsidRPr="00000000" w14:paraId="000001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ccccc" w:val="clear"/>
            <w:tcMar>
              <w:top w:w="15.0" w:type="dxa"/>
              <w:left w:w="15.0" w:type="dxa"/>
              <w:bottom w:w="0.0" w:type="dxa"/>
              <w:right w:w="15.0" w:type="dxa"/>
            </w:tcMar>
            <w:vAlign w:val="center"/>
          </w:tcPr>
          <w:p w:rsidR="00000000" w:rsidDel="00000000" w:rsidP="00000000" w:rsidRDefault="00000000" w:rsidRPr="00000000" w14:paraId="000001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 Testing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ccccc" w:val="clear"/>
            <w:tcMar>
              <w:top w:w="15.0" w:type="dxa"/>
              <w:left w:w="40.0" w:type="dxa"/>
              <w:bottom w:w="0.0" w:type="dxa"/>
              <w:right w:w="40.0" w:type="dxa"/>
            </w:tcMar>
            <w:vAlign w:val="center"/>
          </w:tcPr>
          <w:p w:rsidR="00000000" w:rsidDel="00000000" w:rsidP="00000000" w:rsidRDefault="00000000" w:rsidRPr="00000000" w14:paraId="00000119">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ccccc" w:val="clear"/>
            <w:tcMar>
              <w:top w:w="15.0" w:type="dxa"/>
              <w:left w:w="40.0" w:type="dxa"/>
              <w:bottom w:w="0.0" w:type="dxa"/>
              <w:right w:w="40.0" w:type="dxa"/>
            </w:tcMar>
            <w:vAlign w:val="center"/>
          </w:tcPr>
          <w:p w:rsidR="00000000" w:rsidDel="00000000" w:rsidP="00000000" w:rsidRDefault="00000000" w:rsidRPr="00000000" w14:paraId="0000011A">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ccccc" w:val="clear"/>
            <w:tcMar>
              <w:top w:w="15.0" w:type="dxa"/>
              <w:left w:w="40.0" w:type="dxa"/>
              <w:bottom w:w="0.0" w:type="dxa"/>
              <w:right w:w="40.0" w:type="dxa"/>
            </w:tcMar>
            <w:vAlign w:val="center"/>
          </w:tcPr>
          <w:p w:rsidR="00000000" w:rsidDel="00000000" w:rsidP="00000000" w:rsidRDefault="00000000" w:rsidRPr="00000000" w14:paraId="0000011B">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1C">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99" w:hRule="atLeast"/>
          <w:tblHeader w:val="0"/>
        </w:trPr>
        <w:tc>
          <w:tcPr>
            <w:tcBorders>
              <w:top w:color="cccccc" w:space="0" w:sz="6" w:val="single"/>
              <w:left w:color="cccccc" w:space="0" w:sz="6" w:val="single"/>
              <w:bottom w:color="cccccc"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1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c>
          <w:tcPr>
            <w:tcBorders>
              <w:top w:color="cccccc" w:space="0" w:sz="6" w:val="single"/>
              <w:left w:color="cccccc" w:space="0" w:sz="6" w:val="single"/>
              <w:bottom w:color="cccccc"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1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Testing</w:t>
            </w:r>
          </w:p>
        </w:tc>
        <w:tc>
          <w:tcPr>
            <w:tcBorders>
              <w:top w:color="cccccc" w:space="0" w:sz="6" w:val="single"/>
              <w:left w:color="cccccc" w:space="0" w:sz="6" w:val="single"/>
              <w:bottom w:color="cccccc"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1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Sudharsan Ram M</w:t>
            </w:r>
          </w:p>
        </w:tc>
        <w:tc>
          <w:tcPr>
            <w:tcBorders>
              <w:top w:color="cccccc" w:space="0" w:sz="6" w:val="single"/>
              <w:left w:color="cccccc" w:space="0" w:sz="6" w:val="single"/>
              <w:bottom w:color="cccccc"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1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16/11/2025</w:t>
            </w:r>
          </w:p>
        </w:tc>
        <w:tc>
          <w:tcPr>
            <w:tcBorders>
              <w:top w:color="cccccc" w:space="0" w:sz="6" w:val="single"/>
              <w:left w:color="cccccc" w:space="0" w:sz="6" w:val="single"/>
              <w:bottom w:color="cccccc"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1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19/11/2025</w:t>
            </w:r>
          </w:p>
        </w:tc>
        <w:tc>
          <w:tcPr>
            <w:vAlign w:val="center"/>
          </w:tcPr>
          <w:p w:rsidR="00000000" w:rsidDel="00000000" w:rsidP="00000000" w:rsidRDefault="00000000" w:rsidRPr="00000000" w14:paraId="00000122">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421" w:hRule="atLeast"/>
          <w:tblHeader w:val="0"/>
        </w:trPr>
        <w:tc>
          <w:tcPr>
            <w:tcBorders>
              <w:top w:color="cccccc" w:space="0" w:sz="6" w:val="single"/>
              <w:left w:color="cccccc" w:space="0" w:sz="6" w:val="single"/>
              <w:bottom w:color="b7b7b7"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1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tcBorders>
              <w:top w:color="cccccc" w:space="0" w:sz="6" w:val="single"/>
              <w:left w:color="cccccc" w:space="0" w:sz="6" w:val="single"/>
              <w:bottom w:color="b7b7b7"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1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Delivery</w:t>
            </w:r>
          </w:p>
        </w:tc>
        <w:tc>
          <w:tcPr>
            <w:tcBorders>
              <w:top w:color="cccccc" w:space="0" w:sz="6" w:val="single"/>
              <w:left w:color="cccccc" w:space="0" w:sz="6" w:val="single"/>
              <w:bottom w:color="b7b7b7"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1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Naveen M</w:t>
            </w:r>
          </w:p>
        </w:tc>
        <w:tc>
          <w:tcPr>
            <w:tcBorders>
              <w:top w:color="cccccc" w:space="0" w:sz="6" w:val="single"/>
              <w:left w:color="cccccc" w:space="0" w:sz="6" w:val="single"/>
              <w:bottom w:color="b7b7b7"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1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21/11/2025</w:t>
            </w:r>
          </w:p>
        </w:tc>
        <w:tc>
          <w:tcPr>
            <w:tcBorders>
              <w:top w:color="cccccc" w:space="0" w:sz="6" w:val="single"/>
              <w:left w:color="cccccc" w:space="0" w:sz="6" w:val="single"/>
              <w:bottom w:color="b7b7b7" w:space="0" w:sz="6" w:val="single"/>
              <w:right w:color="cccccc" w:space="0" w:sz="6" w:val="single"/>
            </w:tcBorders>
            <w:tcMar>
              <w:top w:w="15.0" w:type="dxa"/>
              <w:left w:w="40.0" w:type="dxa"/>
              <w:bottom w:w="0.0" w:type="dxa"/>
              <w:right w:w="40.0" w:type="dxa"/>
            </w:tcMar>
            <w:vAlign w:val="center"/>
          </w:tcPr>
          <w:p w:rsidR="00000000" w:rsidDel="00000000" w:rsidP="00000000" w:rsidRDefault="00000000" w:rsidRPr="00000000" w14:paraId="000001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22/11/2025</w:t>
            </w:r>
          </w:p>
        </w:tc>
        <w:tc>
          <w:tcPr>
            <w:vAlign w:val="center"/>
          </w:tcPr>
          <w:p w:rsidR="00000000" w:rsidDel="00000000" w:rsidP="00000000" w:rsidRDefault="00000000" w:rsidRPr="00000000" w14:paraId="00000128">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2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2.5 PROPOSED SYSTEM</w:t>
      </w:r>
    </w:p>
    <w:p w:rsidR="00000000" w:rsidDel="00000000" w:rsidP="00000000" w:rsidRDefault="00000000" w:rsidRPr="00000000" w14:paraId="000001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Smart Dam Monitoring System is a cutting-edge solution designed to address the limitations of existing manual systems and ensure a secure, reliable, and proactive approach to infrastructure management. This advanced system leverages state-of-the-art technology in IoT, cloud computing, and AI to provide a comprehensive and robust solution.</w:t>
      </w:r>
    </w:p>
    <w:p w:rsidR="00000000" w:rsidDel="00000000" w:rsidP="00000000" w:rsidRDefault="00000000" w:rsidRPr="00000000" w14:paraId="000001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integrates IoT sensors, Firebase Cloud, and Machine Learning into a unified architecture. The ESP32 Wroom microcontroller, acting as the intelligent edge device, collects sensor data:</w:t>
      </w:r>
    </w:p>
    <w:p w:rsidR="00000000" w:rsidDel="00000000" w:rsidP="00000000" w:rsidRDefault="00000000" w:rsidRPr="00000000" w14:paraId="00000131">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Ultrasonic sensor: Measures the current water level in the reservoir.</w:t>
      </w:r>
    </w:p>
    <w:p w:rsidR="00000000" w:rsidDel="00000000" w:rsidP="00000000" w:rsidRDefault="00000000" w:rsidRPr="00000000" w14:paraId="00000132">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DHT11 sensor: Measures ambient temperature and humidity.</w:t>
      </w:r>
    </w:p>
    <w:p w:rsidR="00000000" w:rsidDel="00000000" w:rsidP="00000000" w:rsidRDefault="00000000" w:rsidRPr="00000000" w14:paraId="00000133">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Vibration sensor: Monitors structural stability and detects unusual shocks or movements.</w:t>
      </w:r>
    </w:p>
    <w:p w:rsidR="00000000" w:rsidDel="00000000" w:rsidP="00000000" w:rsidRDefault="00000000" w:rsidRPr="00000000" w14:paraId="00000134">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GPS NEO-6M: Provides precise geographical location data for the monitoring unit.</w:t>
      </w:r>
    </w:p>
    <w:p w:rsidR="00000000" w:rsidDel="00000000" w:rsidP="00000000" w:rsidRDefault="00000000" w:rsidRPr="00000000" w14:paraId="00000135">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Servo motor: Acts as a prototype for an automatic valve/gate controller.</w:t>
      </w:r>
    </w:p>
    <w:p w:rsidR="00000000" w:rsidDel="00000000" w:rsidP="00000000" w:rsidRDefault="00000000" w:rsidRPr="00000000" w14:paraId="00000136">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Buzzer: Provides immediate, audible alerts during critical water levels or vibration events.</w:t>
      </w:r>
    </w:p>
    <w:p w:rsidR="00000000" w:rsidDel="00000000" w:rsidP="00000000" w:rsidRDefault="00000000" w:rsidRPr="00000000" w14:paraId="000001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ESP32 processes this data and sends it to the Firebase Realtime Database, acting as the system's IoT gateway. This ensures data is centralized and accessible.</w:t>
      </w:r>
    </w:p>
    <w:p w:rsidR="00000000" w:rsidDel="00000000" w:rsidP="00000000" w:rsidRDefault="00000000" w:rsidRPr="00000000" w14:paraId="000001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Flask-based ML engine, hosted locally (or on a free cloud service like PythonAnywhere), retrieves the live temperature and humidity data from Firebase. It processes this data using the pre-trained rainfall prediction model (e.g., a classifier like Logistic Regression or a simple Neural Network) and writes the prediction results (e.g., "Rainfall Expected" or "Clear") back to Firebase.</w:t>
      </w:r>
    </w:p>
    <w:p w:rsidR="00000000" w:rsidDel="00000000" w:rsidP="00000000" w:rsidRDefault="00000000" w:rsidRPr="00000000" w14:paraId="000001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Simultaneously, computer vision cameras (which can be ESP32-CAMs or Raspberry Pi cameras) are positioned along the river path. They stream video frames or images, which are processed using an object detection model (e.g., a lightweight version of YOLO or TensorFlow Lite) to detect human or animal presence. If a presence is detected, the camera's location and an alert are sent to the control room via Firebase.</w:t>
      </w:r>
    </w:p>
    <w:p w:rsidR="00000000" w:rsidDel="00000000" w:rsidP="00000000" w:rsidRDefault="00000000" w:rsidRPr="00000000" w14:paraId="000001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outputs—live sensor readings, rainfall predictions, vibration alerts, and CV-based safety detections—are displayed on a single, comprehensive web dashboard. This dashboard serves as the central monitoring and control interface for authorities and a transparent information portal for the public.</w:t>
      </w:r>
    </w:p>
    <w:p w:rsidR="00000000" w:rsidDel="00000000" w:rsidP="00000000" w:rsidRDefault="00000000" w:rsidRPr="00000000" w14:paraId="0000013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3.1 FUNCTIONAL REQUIREMENTS</w:t>
      </w:r>
    </w:p>
    <w:p w:rsidR="00000000" w:rsidDel="00000000" w:rsidP="00000000" w:rsidRDefault="00000000" w:rsidRPr="00000000" w14:paraId="0000013D">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Real-time Monitoring:</w:t>
      </w:r>
      <w:r w:rsidDel="00000000" w:rsidR="00000000" w:rsidRPr="00000000">
        <w:rPr>
          <w:rFonts w:ascii="Times New Roman" w:cs="Times New Roman" w:eastAsia="Times New Roman" w:hAnsi="Times New Roman"/>
          <w:sz w:val="24"/>
          <w:szCs w:val="24"/>
          <w:rtl w:val="0"/>
        </w:rPr>
        <w:t xml:space="preserve"> The system must collect and display data from all sensors (Ultrasonic, DHT11, Vibration, GPS) with a maximum latency of 10 seconds.</w:t>
      </w:r>
    </w:p>
    <w:p w:rsidR="00000000" w:rsidDel="00000000" w:rsidP="00000000" w:rsidRDefault="00000000" w:rsidRPr="00000000" w14:paraId="0000013E">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Rainfall Prediction:</w:t>
      </w:r>
      <w:r w:rsidDel="00000000" w:rsidR="00000000" w:rsidRPr="00000000">
        <w:rPr>
          <w:rFonts w:ascii="Times New Roman" w:cs="Times New Roman" w:eastAsia="Times New Roman" w:hAnsi="Times New Roman"/>
          <w:sz w:val="24"/>
          <w:szCs w:val="24"/>
          <w:rtl w:val="0"/>
        </w:rPr>
        <w:t xml:space="preserve"> The ML model must retrieve live temperature and humidity from Firebase, process it, and update a "Rainfall_Prediction" status (e.g., "High Chance," "Low Chance") in the database.</w:t>
      </w:r>
    </w:p>
    <w:p w:rsidR="00000000" w:rsidDel="00000000" w:rsidP="00000000" w:rsidRDefault="00000000" w:rsidRPr="00000000" w14:paraId="0000013F">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Safety Detection:</w:t>
      </w:r>
      <w:r w:rsidDel="00000000" w:rsidR="00000000" w:rsidRPr="00000000">
        <w:rPr>
          <w:rFonts w:ascii="Times New Roman" w:cs="Times New Roman" w:eastAsia="Times New Roman" w:hAnsi="Times New Roman"/>
          <w:sz w:val="24"/>
          <w:szCs w:val="24"/>
          <w:rtl w:val="0"/>
        </w:rPr>
        <w:t xml:space="preserve"> The computer vision module must accurately detect the presence of humans or animals within predefined "danger zones" in the downstream river path.</w:t>
      </w:r>
    </w:p>
    <w:p w:rsidR="00000000" w:rsidDel="00000000" w:rsidP="00000000" w:rsidRDefault="00000000" w:rsidRPr="00000000" w14:paraId="00000140">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Automated Actuation:</w:t>
      </w:r>
      <w:r w:rsidDel="00000000" w:rsidR="00000000" w:rsidRPr="00000000">
        <w:rPr>
          <w:rFonts w:ascii="Times New Roman" w:cs="Times New Roman" w:eastAsia="Times New Roman" w:hAnsi="Times New Roman"/>
          <w:sz w:val="24"/>
          <w:szCs w:val="24"/>
          <w:rtl w:val="0"/>
        </w:rPr>
        <w:t xml:space="preserve"> The system must automatically trigger the servo motor (simulating a valve) to an "open" state when the water level exceeds a predefined critical threshold.</w:t>
      </w:r>
    </w:p>
    <w:p w:rsidR="00000000" w:rsidDel="00000000" w:rsidP="00000000" w:rsidRDefault="00000000" w:rsidRPr="00000000" w14:paraId="00000141">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Alerting System:</w:t>
      </w:r>
      <w:r w:rsidDel="00000000" w:rsidR="00000000" w:rsidRPr="00000000">
        <w:rPr>
          <w:rFonts w:ascii="Times New Roman" w:cs="Times New Roman" w:eastAsia="Times New Roman" w:hAnsi="Times New Roman"/>
          <w:sz w:val="24"/>
          <w:szCs w:val="24"/>
          <w:rtl w:val="0"/>
        </w:rPr>
        <w:t xml:space="preserve"> The system must activate the local buzzer and send a "CRITICAL" alert to the web dashboard when:</w:t>
      </w:r>
    </w:p>
    <w:p w:rsidR="00000000" w:rsidDel="00000000" w:rsidP="00000000" w:rsidRDefault="00000000" w:rsidRPr="00000000" w14:paraId="00000142">
      <w:pPr>
        <w:numPr>
          <w:ilvl w:val="1"/>
          <w:numId w:val="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water level exceeds the high threshold.</w:t>
      </w:r>
    </w:p>
    <w:p w:rsidR="00000000" w:rsidDel="00000000" w:rsidP="00000000" w:rsidRDefault="00000000" w:rsidRPr="00000000" w14:paraId="00000143">
      <w:pPr>
        <w:numPr>
          <w:ilvl w:val="1"/>
          <w:numId w:val="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vibration sensor detects a significant anomaly.</w:t>
      </w:r>
    </w:p>
    <w:p w:rsidR="00000000" w:rsidDel="00000000" w:rsidP="00000000" w:rsidRDefault="00000000" w:rsidRPr="00000000" w14:paraId="00000144">
      <w:pPr>
        <w:numPr>
          <w:ilvl w:val="1"/>
          <w:numId w:val="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CV system detects a human/animal, </w:t>
      </w:r>
      <w:r w:rsidDel="00000000" w:rsidR="00000000" w:rsidRPr="00000000">
        <w:rPr>
          <w:rFonts w:ascii="Times New Roman" w:cs="Times New Roman" w:eastAsia="Times New Roman" w:hAnsi="Times New Roman"/>
          <w:i w:val="1"/>
          <w:sz w:val="24"/>
          <w:szCs w:val="24"/>
          <w:rtl w:val="0"/>
        </w:rPr>
        <w:t xml:space="preserve">before</w:t>
      </w:r>
      <w:r w:rsidDel="00000000" w:rsidR="00000000" w:rsidRPr="00000000">
        <w:rPr>
          <w:rFonts w:ascii="Times New Roman" w:cs="Times New Roman" w:eastAsia="Times New Roman" w:hAnsi="Times New Roman"/>
          <w:sz w:val="24"/>
          <w:szCs w:val="24"/>
          <w:rtl w:val="0"/>
        </w:rPr>
        <w:t xml:space="preserve"> the gate is scheduled to open.</w:t>
      </w:r>
    </w:p>
    <w:p w:rsidR="00000000" w:rsidDel="00000000" w:rsidP="00000000" w:rsidRDefault="00000000" w:rsidRPr="00000000" w14:paraId="00000145">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Persistence:</w:t>
      </w:r>
      <w:r w:rsidDel="00000000" w:rsidR="00000000" w:rsidRPr="00000000">
        <w:rPr>
          <w:rFonts w:ascii="Times New Roman" w:cs="Times New Roman" w:eastAsia="Times New Roman" w:hAnsi="Times New Roman"/>
          <w:sz w:val="24"/>
          <w:szCs w:val="24"/>
          <w:rtl w:val="0"/>
        </w:rPr>
        <w:t xml:space="preserve"> All sensor readings, ML predictions, and system alerts must be logged persistently in the Firebase Realtime Database with accurate timestamps.</w:t>
      </w:r>
    </w:p>
    <w:p w:rsidR="00000000" w:rsidDel="00000000" w:rsidP="00000000" w:rsidRDefault="00000000" w:rsidRPr="00000000" w14:paraId="00000146">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Dashboard Visualization:</w:t>
      </w:r>
      <w:r w:rsidDel="00000000" w:rsidR="00000000" w:rsidRPr="00000000">
        <w:rPr>
          <w:rFonts w:ascii="Times New Roman" w:cs="Times New Roman" w:eastAsia="Times New Roman" w:hAnsi="Times New Roman"/>
          <w:sz w:val="24"/>
          <w:szCs w:val="24"/>
          <w:rtl w:val="0"/>
        </w:rPr>
        <w:t xml:space="preserve"> The web dashboard must display all sensor values, predictions, and alerts in an intuitive graphical interface (e.g., gauges, charts, status indicators).</w:t>
      </w:r>
    </w:p>
    <w:p w:rsidR="00000000" w:rsidDel="00000000" w:rsidP="00000000" w:rsidRDefault="00000000" w:rsidRPr="00000000" w14:paraId="0000014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3.2 NON-FUNCTIONAL REQUIREMENTS</w:t>
      </w:r>
    </w:p>
    <w:p w:rsidR="00000000" w:rsidDel="00000000" w:rsidP="00000000" w:rsidRDefault="00000000" w:rsidRPr="00000000" w14:paraId="00000149">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Accuracy:</w:t>
      </w:r>
      <w:r w:rsidDel="00000000" w:rsidR="00000000" w:rsidRPr="00000000">
        <w:rPr>
          <w:rFonts w:ascii="Times New Roman" w:cs="Times New Roman" w:eastAsia="Times New Roman" w:hAnsi="Times New Roman"/>
          <w:sz w:val="24"/>
          <w:szCs w:val="24"/>
          <w:rtl w:val="0"/>
        </w:rPr>
        <w:t xml:space="preserve"> The water level sensor readings must be accurate to within ±2cm. The ML rainfall prediction model must achieve a test accuracy of at least 85%. The CV model must have a high true-positive rate (&gt;90%) for human detection.</w:t>
      </w:r>
    </w:p>
    <w:p w:rsidR="00000000" w:rsidDel="00000000" w:rsidP="00000000" w:rsidRDefault="00000000" w:rsidRPr="00000000" w14:paraId="0000014A">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Reliability:</w:t>
      </w:r>
      <w:r w:rsidDel="00000000" w:rsidR="00000000" w:rsidRPr="00000000">
        <w:rPr>
          <w:rFonts w:ascii="Times New Roman" w:cs="Times New Roman" w:eastAsia="Times New Roman" w:hAnsi="Times New Roman"/>
          <w:sz w:val="24"/>
          <w:szCs w:val="24"/>
          <w:rtl w:val="0"/>
        </w:rPr>
        <w:t xml:space="preserve"> The system must be designed for 24/7 operation. The ESP32 must include logic to automatically reconnect to Wi-Fi and Firebase if the connection drops.</w:t>
      </w:r>
    </w:p>
    <w:p w:rsidR="00000000" w:rsidDel="00000000" w:rsidP="00000000" w:rsidRDefault="00000000" w:rsidRPr="00000000" w14:paraId="0000014B">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Performance:</w:t>
      </w:r>
      <w:r w:rsidDel="00000000" w:rsidR="00000000" w:rsidRPr="00000000">
        <w:rPr>
          <w:rFonts w:ascii="Times New Roman" w:cs="Times New Roman" w:eastAsia="Times New Roman" w:hAnsi="Times New Roman"/>
          <w:sz w:val="24"/>
          <w:szCs w:val="24"/>
          <w:rtl w:val="0"/>
        </w:rPr>
        <w:t xml:space="preserve"> The end-to-end data latency (from sensor to dashboard) must be under 10 seconds. The ML prediction and CV detection should each take less than 5 seconds to process.</w:t>
      </w:r>
    </w:p>
    <w:p w:rsidR="00000000" w:rsidDel="00000000" w:rsidP="00000000" w:rsidRDefault="00000000" w:rsidRPr="00000000" w14:paraId="0000014C">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Usability:</w:t>
      </w:r>
      <w:r w:rsidDel="00000000" w:rsidR="00000000" w:rsidRPr="00000000">
        <w:rPr>
          <w:rFonts w:ascii="Times New Roman" w:cs="Times New Roman" w:eastAsia="Times New Roman" w:hAnsi="Times New Roman"/>
          <w:sz w:val="24"/>
          <w:szCs w:val="24"/>
          <w:rtl w:val="0"/>
        </w:rPr>
        <w:t xml:space="preserve"> The web dashboard must be clear, intuitive, and easily understandable by both technical (control room) and non-technical (public) users.</w:t>
      </w:r>
    </w:p>
    <w:p w:rsidR="00000000" w:rsidDel="00000000" w:rsidP="00000000" w:rsidRDefault="00000000" w:rsidRPr="00000000" w14:paraId="0000014D">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Scalability:</w:t>
      </w:r>
      <w:r w:rsidDel="00000000" w:rsidR="00000000" w:rsidRPr="00000000">
        <w:rPr>
          <w:rFonts w:ascii="Times New Roman" w:cs="Times New Roman" w:eastAsia="Times New Roman" w:hAnsi="Times New Roman"/>
          <w:sz w:val="24"/>
          <w:szCs w:val="24"/>
          <w:rtl w:val="0"/>
        </w:rPr>
        <w:t xml:space="preserve"> The system architecture (using Firebase) must be able to support the future addition of more sensors (e.g., pH, turbidity) or multiple dam monitoring units without a complete redesign.</w:t>
      </w:r>
    </w:p>
    <w:p w:rsidR="00000000" w:rsidDel="00000000" w:rsidP="00000000" w:rsidRDefault="00000000" w:rsidRPr="00000000" w14:paraId="0000014E">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Cost-Effectiveness:</w:t>
      </w:r>
      <w:r w:rsidDel="00000000" w:rsidR="00000000" w:rsidRPr="00000000">
        <w:rPr>
          <w:rFonts w:ascii="Times New Roman" w:cs="Times New Roman" w:eastAsia="Times New Roman" w:hAnsi="Times New Roman"/>
          <w:sz w:val="24"/>
          <w:szCs w:val="24"/>
          <w:rtl w:val="0"/>
        </w:rPr>
        <w:t xml:space="preserve"> The entire hardware solution (controller, sensors) must be built using low-cost, readily available components.</w:t>
      </w:r>
    </w:p>
    <w:p w:rsidR="00000000" w:rsidDel="00000000" w:rsidP="00000000" w:rsidRDefault="00000000" w:rsidRPr="00000000" w14:paraId="0000014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 EXPECTED RESULTS AND IMPLICATIONS</w:t>
      </w:r>
    </w:p>
    <w:p w:rsidR="00000000" w:rsidDel="00000000" w:rsidP="00000000" w:rsidRDefault="00000000" w:rsidRPr="00000000" w14:paraId="000001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expected outcome of this project is a fully functional, integrated, and intelligent dam management system. This prototype will demonstrate that it can autonomously predict rainfall, monitor critical environmental and structural conditions, and ensure public safety through real-time computer vision.</w:t>
      </w:r>
    </w:p>
    <w:p w:rsidR="00000000" w:rsidDel="00000000" w:rsidP="00000000" w:rsidRDefault="00000000" w:rsidRPr="00000000" w14:paraId="000001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provide accurate rainfall predictions using live temperature and humidity data, validated against local weather reports. It will generate timely alerts for human/animal presence in hazardous zones and demonstrate automated gate operation (via the servo) based on real-time water levels.</w:t>
      </w:r>
    </w:p>
    <w:p w:rsidR="00000000" w:rsidDel="00000000" w:rsidP="00000000" w:rsidRDefault="00000000" w:rsidRPr="00000000" w14:paraId="000001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system will minimize human error in monitoring and reduce the critical response time during emergencies. By automating routine checks and providing predictive warnings, it allows human operators to focus on high-level decision-making. It also promotes transparency by allowing the public to monitor the dam's status, building community trust and awareness.</w:t>
      </w:r>
    </w:p>
    <w:p w:rsidR="00000000" w:rsidDel="00000000" w:rsidP="00000000" w:rsidRDefault="00000000" w:rsidRPr="00000000" w14:paraId="000001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long term, this solution contributes to more sustainable water management, effective disaster mitigation, and the modernization of critical infrastructure. It serves as a scalable, low-cost blueprint for upgrading existing dams into smart, resilient systems.</w:t>
      </w:r>
    </w:p>
    <w:p w:rsidR="00000000" w:rsidDel="00000000" w:rsidP="00000000" w:rsidRDefault="00000000" w:rsidRPr="00000000" w14:paraId="0000015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 SYSTEM ARCHITECTURE: DATA FLOW </w:t>
      </w:r>
      <w:r w:rsidDel="00000000" w:rsidR="00000000" w:rsidRPr="00000000">
        <w:drawing>
          <wp:anchor allowOverlap="1" behindDoc="0" distB="0" distT="0" distL="114300" distR="114300" hidden="0" layoutInCell="1" locked="0" relativeHeight="0" simplePos="0">
            <wp:simplePos x="0" y="0"/>
            <wp:positionH relativeFrom="column">
              <wp:posOffset>-330199</wp:posOffset>
            </wp:positionH>
            <wp:positionV relativeFrom="paragraph">
              <wp:posOffset>433070</wp:posOffset>
            </wp:positionV>
            <wp:extent cx="6814185" cy="3185160"/>
            <wp:effectExtent b="0" l="0" r="0" t="0"/>
            <wp:wrapTopAndBottom distB="0" distT="0"/>
            <wp:docPr id="203254509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814185" cy="3185160"/>
                    </a:xfrm>
                    <a:prstGeom prst="rect"/>
                    <a:ln/>
                  </pic:spPr>
                </pic:pic>
              </a:graphicData>
            </a:graphic>
          </wp:anchor>
        </w:drawing>
      </w:r>
    </w:p>
    <w:p w:rsidR="00000000" w:rsidDel="00000000" w:rsidP="00000000" w:rsidRDefault="00000000" w:rsidRPr="00000000" w14:paraId="00000158">
      <w:pPr>
        <w:spacing w:line="360" w:lineRule="auto"/>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59">
      <w:pPr>
        <w:spacing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5A">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 CONCLUSION</w:t>
      </w:r>
    </w:p>
    <w:p w:rsidR="00000000" w:rsidDel="00000000" w:rsidP="00000000" w:rsidRDefault="00000000" w:rsidRPr="00000000" w14:paraId="000001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presents an innovative fusion of IoT sensing, Machine Learning, and Computer Vision for efficient and intelligent dam monitoring and control. It fundamentally transforms the traditional, reactive management process into a predictive, proactive, and automated system, capable of providing early warnings, analyzing structural indicators, and assuring public safety.</w:t>
      </w:r>
    </w:p>
    <w:p w:rsidR="00000000" w:rsidDel="00000000" w:rsidP="00000000" w:rsidRDefault="00000000" w:rsidRPr="00000000" w14:paraId="000001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combining low-cost edge sensors (ESP32), a robust cloud backend (Firebase), and local AI computation (Flask-based ML and CV), the system provides a scalable and cost-effective solution that can be adapted to various dam infrastructures.</w:t>
      </w:r>
    </w:p>
    <w:p w:rsidR="00000000" w:rsidDel="00000000" w:rsidP="00000000" w:rsidRDefault="00000000" w:rsidRPr="00000000" w14:paraId="000001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successful implementation of this project will provide a powerful tool for dam authorities, reducing risk and improving operational efficiency. Future expansions may include integrating pH and turbidity sensors for comprehensive water quality assessment, developing more advanced AI models for flood forecasting based on upstream data, and integrating the system with government-level early-warning systems for comprehensive disaster management.</w:t>
      </w:r>
    </w:p>
    <w:p w:rsidR="00000000" w:rsidDel="00000000" w:rsidP="00000000" w:rsidRDefault="00000000" w:rsidRPr="00000000" w14:paraId="0000015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7. REFERENCE</w:t>
      </w:r>
    </w:p>
    <w:p w:rsidR="00000000" w:rsidDel="00000000" w:rsidP="00000000" w:rsidRDefault="00000000" w:rsidRPr="00000000" w14:paraId="0000016A">
      <w:pPr>
        <w:numPr>
          <w:ilvl w:val="0"/>
          <w:numId w:val="6"/>
        </w:numPr>
        <w:spacing w:line="360" w:lineRule="auto"/>
        <w:ind w:left="720" w:hanging="360"/>
        <w:jc w:val="both"/>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b w:val="1"/>
            <w:color w:val="0563c1"/>
            <w:sz w:val="24"/>
            <w:szCs w:val="24"/>
            <w:u w:val="single"/>
            <w:rtl w:val="0"/>
          </w:rPr>
          <w:t xml:space="preserve">https://scholar.google.co.in/citations?view_op=view_citation&amp;hl=en&amp;user=GH3-rVEAAAAJ&amp;citation_for_view=GH3-rVEAAAAJ:zYLM7Y9cAGgC</w:t>
        </w:r>
      </w:hyperlink>
      <w:r w:rsidDel="00000000" w:rsidR="00000000" w:rsidRPr="00000000">
        <w:rPr>
          <w:rtl w:val="0"/>
        </w:rPr>
      </w:r>
    </w:p>
    <w:p w:rsidR="00000000" w:rsidDel="00000000" w:rsidP="00000000" w:rsidRDefault="00000000" w:rsidRPr="00000000" w14:paraId="0000016B">
      <w:pPr>
        <w:numPr>
          <w:ilvl w:val="0"/>
          <w:numId w:val="6"/>
        </w:numPr>
        <w:spacing w:line="360" w:lineRule="auto"/>
        <w:ind w:left="720" w:hanging="360"/>
        <w:jc w:val="both"/>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b w:val="1"/>
            <w:color w:val="0563c1"/>
            <w:sz w:val="24"/>
            <w:szCs w:val="24"/>
            <w:u w:val="single"/>
            <w:rtl w:val="0"/>
          </w:rPr>
          <w:t xml:space="preserve">https://www.sciencedirect.com/science/article/pii/S2772991524000410</w:t>
        </w:r>
      </w:hyperlink>
      <w:r w:rsidDel="00000000" w:rsidR="00000000" w:rsidRPr="00000000">
        <w:rPr>
          <w:rtl w:val="0"/>
        </w:rPr>
      </w:r>
    </w:p>
    <w:p w:rsidR="00000000" w:rsidDel="00000000" w:rsidP="00000000" w:rsidRDefault="00000000" w:rsidRPr="00000000" w14:paraId="0000016C">
      <w:pPr>
        <w:numPr>
          <w:ilvl w:val="0"/>
          <w:numId w:val="6"/>
        </w:numPr>
        <w:spacing w:line="360" w:lineRule="auto"/>
        <w:ind w:left="720" w:hanging="360"/>
        <w:jc w:val="both"/>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b w:val="1"/>
            <w:color w:val="0563c1"/>
            <w:sz w:val="24"/>
            <w:szCs w:val="24"/>
            <w:u w:val="single"/>
            <w:rtl w:val="0"/>
          </w:rPr>
          <w:t xml:space="preserve">https://www.ijert.org/dam-automation-using-iot</w:t>
        </w:r>
      </w:hyperlink>
      <w:r w:rsidDel="00000000" w:rsidR="00000000" w:rsidRPr="00000000">
        <w:rPr>
          <w:rtl w:val="0"/>
        </w:rPr>
      </w:r>
    </w:p>
    <w:p w:rsidR="00000000" w:rsidDel="00000000" w:rsidP="00000000" w:rsidRDefault="00000000" w:rsidRPr="00000000" w14:paraId="0000016D">
      <w:pPr>
        <w:numPr>
          <w:ilvl w:val="0"/>
          <w:numId w:val="6"/>
        </w:numPr>
        <w:spacing w:line="360" w:lineRule="auto"/>
        <w:ind w:left="720" w:hanging="360"/>
        <w:jc w:val="both"/>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b w:val="1"/>
            <w:color w:val="0563c1"/>
            <w:sz w:val="24"/>
            <w:szCs w:val="24"/>
            <w:u w:val="single"/>
            <w:rtl w:val="0"/>
          </w:rPr>
          <w:t xml:space="preserve">https://www.researchgate.net/publication/388442841_Integrated_Smart_Dam_Control_System_Using_Machine_Learning</w:t>
        </w:r>
      </w:hyperlink>
      <w:r w:rsidDel="00000000" w:rsidR="00000000" w:rsidRPr="00000000">
        <w:rPr>
          <w:rtl w:val="0"/>
        </w:rPr>
      </w:r>
    </w:p>
    <w:p w:rsidR="00000000" w:rsidDel="00000000" w:rsidP="00000000" w:rsidRDefault="00000000" w:rsidRPr="00000000" w14:paraId="0000016E">
      <w:pPr>
        <w:numPr>
          <w:ilvl w:val="0"/>
          <w:numId w:val="6"/>
        </w:numPr>
        <w:spacing w:line="360" w:lineRule="auto"/>
        <w:ind w:left="720" w:hanging="360"/>
        <w:jc w:val="both"/>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b w:val="1"/>
            <w:color w:val="0563c1"/>
            <w:sz w:val="24"/>
            <w:szCs w:val="24"/>
            <w:u w:val="single"/>
            <w:rtl w:val="0"/>
          </w:rPr>
          <w:t xml:space="preserve">https://www.sciencedirect.com/science/article/pii/S2590123022002122</w:t>
        </w:r>
      </w:hyperlink>
      <w:r w:rsidDel="00000000" w:rsidR="00000000" w:rsidRPr="00000000">
        <w:rPr>
          <w:rtl w:val="0"/>
        </w:rPr>
      </w:r>
    </w:p>
    <w:p w:rsidR="00000000" w:rsidDel="00000000" w:rsidP="00000000" w:rsidRDefault="00000000" w:rsidRPr="00000000" w14:paraId="0000016F">
      <w:pPr>
        <w:numPr>
          <w:ilvl w:val="0"/>
          <w:numId w:val="6"/>
        </w:numPr>
        <w:spacing w:line="360" w:lineRule="auto"/>
        <w:ind w:left="720" w:hanging="360"/>
        <w:jc w:val="both"/>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b w:val="1"/>
            <w:color w:val="0563c1"/>
            <w:sz w:val="24"/>
            <w:szCs w:val="24"/>
            <w:u w:val="single"/>
            <w:rtl w:val="0"/>
          </w:rPr>
          <w:t xml:space="preserve">https://www.geeksforgeeks.org/machine-learning/rainfall-prediction-using-machine-learning-python/</w:t>
        </w:r>
      </w:hyperlink>
      <w:r w:rsidDel="00000000" w:rsidR="00000000" w:rsidRPr="00000000">
        <w:rPr>
          <w:rtl w:val="0"/>
        </w:rPr>
      </w:r>
    </w:p>
    <w:p w:rsidR="00000000" w:rsidDel="00000000" w:rsidP="00000000" w:rsidRDefault="00000000" w:rsidRPr="00000000" w14:paraId="00000170">
      <w:pPr>
        <w:numPr>
          <w:ilvl w:val="0"/>
          <w:numId w:val="6"/>
        </w:numPr>
        <w:spacing w:line="360" w:lineRule="auto"/>
        <w:ind w:left="720" w:hanging="360"/>
        <w:jc w:val="both"/>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b w:val="1"/>
            <w:color w:val="0563c1"/>
            <w:sz w:val="24"/>
            <w:szCs w:val="24"/>
            <w:u w:val="single"/>
            <w:rtl w:val="0"/>
          </w:rPr>
          <w:t xml:space="preserve">https://ieeexplore.ieee.org/document/10128615</w:t>
        </w:r>
      </w:hyperlink>
      <w:r w:rsidDel="00000000" w:rsidR="00000000" w:rsidRPr="00000000">
        <w:rPr>
          <w:rtl w:val="0"/>
        </w:rPr>
      </w:r>
    </w:p>
    <w:p w:rsidR="00000000" w:rsidDel="00000000" w:rsidP="00000000" w:rsidRDefault="00000000" w:rsidRPr="00000000" w14:paraId="0000017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7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17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Naveen M                                                                           Dr.  S.Sellakumar</w:t>
      </w:r>
    </w:p>
    <w:p w:rsidR="00000000" w:rsidDel="00000000" w:rsidP="00000000" w:rsidRDefault="00000000" w:rsidRPr="00000000" w14:paraId="0000017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Science and Engineering                                        Assistant Professor Department</w:t>
        <w:br w:type="textWrapping"/>
        <w:t xml:space="preserve">            (Internet of Things)                                              of Mechanical Engineering (SCOFT)                                               Saveetha Engineering College                                                 Saveetha Engineering College                                                                                                                                                                       Chennai – 602105 India                                                                    Chennai – 602105 India</w:t>
      </w:r>
    </w:p>
    <w:p w:rsidR="00000000" w:rsidDel="00000000" w:rsidP="00000000" w:rsidRDefault="00000000" w:rsidRPr="00000000" w14:paraId="000001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sectPr>
      <w:footerReference r:id="rId17" w:type="default"/>
      <w:type w:val="nextPage"/>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Courier New"/>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color w:val="000000"/>
      </w:rPr>
    </w:pP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E">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mbria" w:cs="Cambria" w:eastAsia="Cambria" w:hAnsi="Cambria"/>
      <w:color w:val="365f91"/>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7B2FA2"/>
    <w:rPr>
      <w:rFonts w:ascii="Cambria" w:cs="Calibri" w:eastAsia="Times New Roman" w:hAnsi="Cambria"/>
      <w:color w:val="365f91"/>
      <w:kern w:val="0"/>
      <w:sz w:val="26"/>
      <w:szCs w:val="26"/>
      <w:lang w:val="en-US"/>
    </w:rPr>
  </w:style>
  <w:style w:type="character" w:styleId="Heading3Char" w:customStyle="1">
    <w:name w:val="Heading 3 Char"/>
    <w:basedOn w:val="DefaultParagraphFont"/>
    <w:link w:val="Heading3"/>
    <w:uiPriority w:val="9"/>
    <w:rsid w:val="007B2FA2"/>
    <w:rPr>
      <w:rFonts w:ascii="Calibri" w:cs="Calibri" w:eastAsia="Calibri" w:hAnsi="Calibri"/>
      <w:b w:val="1"/>
      <w:kern w:val="0"/>
      <w:sz w:val="28"/>
      <w:szCs w:val="28"/>
      <w:lang w:val="en-US"/>
    </w:rPr>
  </w:style>
  <w:style w:type="table" w:styleId="TableGrid">
    <w:name w:val="Table Grid"/>
    <w:basedOn w:val="TableNormal"/>
    <w:uiPriority w:val="39"/>
    <w:rsid w:val="009F53F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rsid w:val="00F8740A"/>
    <w:pPr>
      <w:spacing w:after="100" w:afterAutospacing="1" w:before="100" w:beforeAutospacing="1" w:line="240" w:lineRule="auto"/>
    </w:pPr>
    <w:rPr>
      <w:rFonts w:ascii="Times New Roman" w:cs="Times New Roman" w:eastAsia="Times New Roman" w:hAnsi="Times New Roman"/>
      <w:sz w:val="24"/>
      <w:szCs w:val="24"/>
      <w:lang w:val="en-IN"/>
    </w:rPr>
  </w:style>
  <w:style w:type="character" w:styleId="Heading1Char" w:customStyle="1">
    <w:name w:val="Heading 1 Char"/>
    <w:basedOn w:val="DefaultParagraphFont"/>
    <w:link w:val="Heading1"/>
    <w:uiPriority w:val="9"/>
    <w:rsid w:val="007D1BE6"/>
    <w:rPr>
      <w:rFonts w:asciiTheme="majorHAnsi" w:cstheme="majorBidi" w:eastAsiaTheme="majorEastAsia" w:hAnsiTheme="majorHAnsi"/>
      <w:color w:val="2f5496" w:themeColor="accent1" w:themeShade="0000BF"/>
      <w:kern w:val="0"/>
      <w:sz w:val="32"/>
      <w:szCs w:val="32"/>
      <w:lang w:val="en-US"/>
    </w:rPr>
  </w:style>
  <w:style w:type="character" w:styleId="title-text" w:customStyle="1">
    <w:name w:val="title-text"/>
    <w:basedOn w:val="DefaultParagraphFont"/>
    <w:rsid w:val="007D1BE6"/>
  </w:style>
  <w:style w:type="character" w:styleId="Strong">
    <w:name w:val="Strong"/>
    <w:basedOn w:val="DefaultParagraphFont"/>
    <w:uiPriority w:val="22"/>
    <w:qFormat w:val="1"/>
    <w:rsid w:val="00D11A9D"/>
    <w:rPr>
      <w:b w:val="1"/>
      <w:bCs w:val="1"/>
    </w:rPr>
  </w:style>
  <w:style w:type="paragraph" w:styleId="ListParagraph">
    <w:name w:val="List Paragraph"/>
    <w:basedOn w:val="Normal"/>
    <w:uiPriority w:val="34"/>
    <w:qFormat w:val="1"/>
    <w:rsid w:val="00D11A9D"/>
    <w:pPr>
      <w:ind w:left="720"/>
      <w:contextualSpacing w:val="1"/>
    </w:pPr>
  </w:style>
  <w:style w:type="character" w:styleId="Hyperlink">
    <w:name w:val="Hyperlink"/>
    <w:basedOn w:val="DefaultParagraphFont"/>
    <w:uiPriority w:val="99"/>
    <w:unhideWhenUsed w:val="1"/>
    <w:rsid w:val="00C16F9D"/>
    <w:rPr>
      <w:color w:val="0563c1" w:themeColor="hyperlink"/>
      <w:u w:val="single"/>
    </w:rPr>
  </w:style>
  <w:style w:type="character" w:styleId="UnresolvedMention">
    <w:name w:val="Unresolved Mention"/>
    <w:basedOn w:val="DefaultParagraphFont"/>
    <w:uiPriority w:val="99"/>
    <w:semiHidden w:val="1"/>
    <w:unhideWhenUsed w:val="1"/>
    <w:rsid w:val="00C16F9D"/>
    <w:rPr>
      <w:color w:val="605e5c"/>
      <w:shd w:color="auto" w:fill="e1dfdd" w:val="clear"/>
    </w:rPr>
  </w:style>
  <w:style w:type="paragraph" w:styleId="Header">
    <w:name w:val="header"/>
    <w:basedOn w:val="Normal"/>
    <w:link w:val="HeaderChar"/>
    <w:uiPriority w:val="99"/>
    <w:unhideWhenUsed w:val="1"/>
    <w:rsid w:val="00512812"/>
    <w:pPr>
      <w:tabs>
        <w:tab w:val="center" w:pos="4513"/>
        <w:tab w:val="right" w:pos="9026"/>
      </w:tabs>
      <w:spacing w:after="0" w:line="240" w:lineRule="auto"/>
    </w:pPr>
  </w:style>
  <w:style w:type="character" w:styleId="HeaderChar" w:customStyle="1">
    <w:name w:val="Header Char"/>
    <w:basedOn w:val="DefaultParagraphFont"/>
    <w:link w:val="Header"/>
    <w:uiPriority w:val="99"/>
    <w:rsid w:val="00512812"/>
    <w:rPr>
      <w:rFonts w:ascii="Calibri" w:cs="Calibri" w:eastAsia="Calibri" w:hAnsi="Calibri"/>
      <w:kern w:val="0"/>
      <w:lang w:val="en-US"/>
    </w:rPr>
  </w:style>
  <w:style w:type="paragraph" w:styleId="Footer">
    <w:name w:val="footer"/>
    <w:basedOn w:val="Normal"/>
    <w:link w:val="FooterChar"/>
    <w:uiPriority w:val="99"/>
    <w:unhideWhenUsed w:val="1"/>
    <w:rsid w:val="00512812"/>
    <w:pPr>
      <w:tabs>
        <w:tab w:val="center" w:pos="4513"/>
        <w:tab w:val="right" w:pos="9026"/>
      </w:tabs>
      <w:spacing w:after="0" w:line="240" w:lineRule="auto"/>
    </w:pPr>
  </w:style>
  <w:style w:type="character" w:styleId="FooterChar" w:customStyle="1">
    <w:name w:val="Footer Char"/>
    <w:basedOn w:val="DefaultParagraphFont"/>
    <w:link w:val="Footer"/>
    <w:uiPriority w:val="99"/>
    <w:rsid w:val="00512812"/>
    <w:rPr>
      <w:rFonts w:ascii="Calibri" w:cs="Calibri" w:eastAsia="Calibri" w:hAnsi="Calibri"/>
      <w:kern w:val="0"/>
      <w:lang w:val="en-US"/>
    </w:rPr>
  </w:style>
  <w:style w:type="table" w:styleId="a" w:customStyle="1">
    <w:basedOn w:val="TableNormal"/>
    <w:pPr>
      <w:spacing w:after="0" w:line="240" w:lineRule="auto"/>
    </w:pPr>
    <w:tblPr>
      <w:tblStyleRowBandSize w:val="1"/>
      <w:tblStyleColBandSize w:val="1"/>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pPr>
      <w:spacing w:after="0" w:line="240" w:lineRule="auto"/>
    </w:pPr>
    <w:tblPr>
      <w:tblStyleRowBandSize w:val="1"/>
      <w:tblStyleColBandSize w:val="1"/>
      <w:tblCellMar>
        <w:left w:w="115.0" w:type="dxa"/>
        <w:right w:w="115.0" w:type="dxa"/>
      </w:tblCellMar>
    </w:tblPr>
  </w:style>
  <w:style w:type="table" w:styleId="a4" w:customStyle="1">
    <w:basedOn w:val="TableNormal"/>
    <w:pPr>
      <w:spacing w:after="0" w:line="240" w:lineRule="auto"/>
    </w:pPr>
    <w:tblPr>
      <w:tblStyleRowBandSize w:val="1"/>
      <w:tblStyleColBandSize w:val="1"/>
      <w:tblCellMar>
        <w:left w:w="115.0" w:type="dxa"/>
        <w:right w:w="115.0" w:type="dxa"/>
      </w:tblCellMar>
    </w:tblPr>
  </w:style>
  <w:style w:type="table" w:styleId="a5" w:customStyle="1">
    <w:basedOn w:val="TableNormal"/>
    <w:pPr>
      <w:spacing w:after="0" w:line="240" w:lineRule="auto"/>
    </w:pPr>
    <w:tblPr>
      <w:tblStyleRowBandSize w:val="1"/>
      <w:tblStyleColBandSize w:val="1"/>
      <w:tblCellMar>
        <w:left w:w="115.0" w:type="dxa"/>
        <w:right w:w="115.0" w:type="dxa"/>
      </w:tblCellMar>
    </w:tblPr>
  </w:style>
  <w:style w:type="table" w:styleId="a6" w:customStyle="1">
    <w:basedOn w:val="TableNormal"/>
    <w:pPr>
      <w:spacing w:after="0" w:line="240" w:lineRule="auto"/>
    </w:pPr>
    <w:tblPr>
      <w:tblStyleRowBandSize w:val="1"/>
      <w:tblStyleColBandSize w:val="1"/>
      <w:tblCellMar>
        <w:left w:w="115.0" w:type="dxa"/>
        <w:right w:w="115.0" w:type="dxa"/>
      </w:tblCellMar>
    </w:tblPr>
  </w:style>
  <w:style w:type="table" w:styleId="a7" w:customStyle="1">
    <w:basedOn w:val="TableNormal"/>
    <w:pPr>
      <w:spacing w:after="0" w:line="240" w:lineRule="auto"/>
    </w:pPr>
    <w:tblPr>
      <w:tblStyleRowBandSize w:val="1"/>
      <w:tblStyleColBandSize w:val="1"/>
      <w:tblCellMar>
        <w:left w:w="115.0" w:type="dxa"/>
        <w:right w:w="115.0" w:type="dxa"/>
      </w:tblCellMar>
    </w:tblPr>
  </w:style>
  <w:style w:type="table" w:styleId="a8" w:customStyle="1">
    <w:basedOn w:val="TableNormal"/>
    <w:pPr>
      <w:spacing w:after="0" w:line="240" w:lineRule="auto"/>
    </w:pPr>
    <w:tblPr>
      <w:tblStyleRowBandSize w:val="1"/>
      <w:tblStyleColBandSize w:val="1"/>
      <w:tblCellMar>
        <w:left w:w="115.0" w:type="dxa"/>
        <w:right w:w="115.0" w:type="dxa"/>
      </w:tblCellMar>
    </w:tblPr>
  </w:style>
  <w:style w:type="table" w:styleId="a9" w:customStyle="1">
    <w:basedOn w:val="TableNormal"/>
    <w:pPr>
      <w:spacing w:after="0" w:line="240" w:lineRule="auto"/>
    </w:pPr>
    <w:tblPr>
      <w:tblStyleRowBandSize w:val="1"/>
      <w:tblStyleColBandSize w:val="1"/>
      <w:tblCellMar>
        <w:left w:w="115.0" w:type="dxa"/>
        <w:right w:w="115.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ac" w:customSty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ad" w:customSty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ae" w:customSty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af" w:customSty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af0" w:customSty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paragraph" w:styleId="HTMLPreformatted">
    <w:name w:val="HTML Preformatted"/>
    <w:basedOn w:val="Normal"/>
    <w:link w:val="HTMLPreformattedChar"/>
    <w:uiPriority w:val="99"/>
    <w:semiHidden w:val="1"/>
    <w:unhideWhenUsed w:val="1"/>
    <w:rsid w:val="005009F1"/>
    <w:pPr>
      <w:spacing w:after="0"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semiHidden w:val="1"/>
    <w:rsid w:val="005009F1"/>
    <w:rPr>
      <w:rFonts w:ascii="Consolas" w:hAnsi="Consolas"/>
      <w:sz w:val="20"/>
      <w:szCs w:val="20"/>
    </w:rPr>
  </w:style>
  <w:style w:type="table" w:styleId="PlainTable4">
    <w:name w:val="Plain Table 4"/>
    <w:basedOn w:val="TableNormal"/>
    <w:uiPriority w:val="44"/>
    <w:rsid w:val="0099155F"/>
    <w:pPr>
      <w:spacing w:after="0" w:line="240" w:lineRule="auto"/>
    </w:pPr>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NoSpacing">
    <w:name w:val="No Spacing"/>
    <w:uiPriority w:val="1"/>
    <w:qFormat w:val="1"/>
    <w:rsid w:val="0099155F"/>
    <w:pPr>
      <w:spacing w:after="0" w:line="240" w:lineRule="auto"/>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sciencedirect.com/science/article/pii/S2772991524000410" TargetMode="External"/><Relationship Id="rId10" Type="http://schemas.openxmlformats.org/officeDocument/2006/relationships/hyperlink" Target="https://scholar.google.co.in/citations?view_op=view_citation&amp;hl=en&amp;user=GH3-rVEAAAAJ&amp;citation_for_view=GH3-rVEAAAAJ:zYLM7Y9cAGgC" TargetMode="External"/><Relationship Id="rId13" Type="http://schemas.openxmlformats.org/officeDocument/2006/relationships/hyperlink" Target="https://www.researchgate.net/publication/388442841_Integrated_Smart_Dam_Control_System_Using_Machine_Learning" TargetMode="External"/><Relationship Id="rId12" Type="http://schemas.openxmlformats.org/officeDocument/2006/relationships/hyperlink" Target="https://www.ijert.org/dam-automation-using-io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www.geeksforgeeks.org/machine-learning/rainfall-prediction-using-machine-learning-python/" TargetMode="External"/><Relationship Id="rId14" Type="http://schemas.openxmlformats.org/officeDocument/2006/relationships/hyperlink" Target="https://www.sciencedirect.com/science/article/pii/S2590123022002122" TargetMode="External"/><Relationship Id="rId17" Type="http://schemas.openxmlformats.org/officeDocument/2006/relationships/footer" Target="footer2.xml"/><Relationship Id="rId16" Type="http://schemas.openxmlformats.org/officeDocument/2006/relationships/hyperlink" Target="https://ieeexplore.ieee.org/document/10128615"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ltcLrau2yXU1GYgNLeNb7RbnKQ==">CgMxLjAyDmguOWl5Nmk5NGszaXVmMg5oLmtoajV3cXduNXAxcTgAciExUHpVZzRfcHVLTVNfVzRQOThBaHM2bkw0dWtMTExYNkw=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2023-11-04T01:21:00Z</dcterms:created>
  <dc:creator>Sue Ricketts</dc:creator>
</cp:coreProperties>
</file>