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</w:t>
      </w:r>
      <w:r w:rsidDel="00000000" w:rsidR="00000000" w:rsidRPr="00000000">
        <w:rPr/>
        <w:drawing>
          <wp:inline distB="0" distT="0" distL="114300" distR="114300">
            <wp:extent cx="997585" cy="77724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77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350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  <w:rtl w:val="0"/>
        </w:rPr>
        <w:t xml:space="preserve">KGiSL INSTITUTE OF TECHNOLOGY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Project_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Title : Socioeconomic Analysis of Marginal Workers in Tamil Nadu: A Data-Driven 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Approach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Mentor 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Indu Poornima R</w:t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 :</w:t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ATHUL G NAIR</w:t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LAKSHMI NARAYANAN J</w:t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ARUN PRASATH K  V </w:t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JOHN EDWIN A</w:t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13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right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Description : </w:t>
      </w:r>
      <w:r w:rsidDel="00000000" w:rsidR="00000000" w:rsidRPr="00000000">
        <w:rPr>
          <w:sz w:val="32"/>
          <w:szCs w:val="32"/>
          <w:rtl w:val="0"/>
        </w:rPr>
        <w:t xml:space="preserve">Socioeconomic Analysis of Marginal Workers in Tamil Nadu.</w:t>
      </w:r>
    </w:p>
    <w:p w:rsidR="00000000" w:rsidDel="00000000" w:rsidP="00000000" w:rsidRDefault="00000000" w:rsidRPr="00000000" w14:paraId="00000016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 : </w:t>
      </w:r>
    </w:p>
    <w:p w:rsidR="00000000" w:rsidDel="00000000" w:rsidP="00000000" w:rsidRDefault="00000000" w:rsidRPr="00000000" w14:paraId="00000018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To perform the demographic analysis and create visualization of marginal workers based on their age, industrial category and sex using data visualization libraries.</w:t>
      </w:r>
    </w:p>
    <w:p w:rsidR="00000000" w:rsidDel="00000000" w:rsidP="00000000" w:rsidRDefault="00000000" w:rsidRPr="00000000" w14:paraId="00000019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Calculating the industrial category data :  </w:t>
      </w:r>
    </w:p>
    <w:p w:rsidR="00000000" w:rsidDel="00000000" w:rsidP="00000000" w:rsidRDefault="00000000" w:rsidRPr="00000000" w14:paraId="0000001B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49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990975" cy="39481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748088" cy="3633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6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591175" cy="50196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These are demographic analyses of marginal workers of Tamilnadu in the industrial category.</w:t>
      </w:r>
    </w:p>
    <w:p w:rsidR="00000000" w:rsidDel="00000000" w:rsidP="00000000" w:rsidRDefault="00000000" w:rsidRPr="00000000" w14:paraId="00000022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Calculating the age group data :</w:t>
      </w:r>
    </w:p>
    <w:p w:rsidR="00000000" w:rsidDel="00000000" w:rsidP="00000000" w:rsidRDefault="00000000" w:rsidRPr="00000000" w14:paraId="00000028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368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Calculating the sex by dividing males and females : </w:t>
      </w:r>
    </w:p>
    <w:p w:rsidR="00000000" w:rsidDel="00000000" w:rsidP="00000000" w:rsidRDefault="00000000" w:rsidRPr="00000000" w14:paraId="00000032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539469" cy="337758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469" cy="337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340994" cy="35575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994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373042" cy="356711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042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431183" cy="373815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183" cy="3738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