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29F51" w14:textId="77777777" w:rsidR="00D04BFC" w:rsidRDefault="00000000">
      <w:pPr>
        <w:spacing w:after="0" w:line="259" w:lineRule="auto"/>
        <w:ind w:left="0" w:right="67" w:firstLine="0"/>
        <w:jc w:val="center"/>
      </w:pPr>
      <w:r>
        <w:rPr>
          <w:b/>
          <w:sz w:val="34"/>
        </w:rPr>
        <w:t xml:space="preserve">SIMATS ENGINEERING </w:t>
      </w:r>
    </w:p>
    <w:p w14:paraId="6976D95D" w14:textId="77777777" w:rsidR="00D04BFC" w:rsidRDefault="00000000">
      <w:pPr>
        <w:spacing w:after="79" w:line="259" w:lineRule="auto"/>
        <w:ind w:left="0" w:right="67" w:firstLine="0"/>
        <w:jc w:val="center"/>
      </w:pPr>
      <w:r>
        <w:rPr>
          <w:b/>
          <w:sz w:val="28"/>
        </w:rPr>
        <w:t xml:space="preserve">ASSESSMENT TOOL 2 </w:t>
      </w:r>
    </w:p>
    <w:p w14:paraId="0F7DB70E" w14:textId="77777777" w:rsidR="00D04BFC" w:rsidRDefault="00000000">
      <w:pPr>
        <w:spacing w:after="27" w:line="259" w:lineRule="auto"/>
        <w:ind w:left="28" w:firstLine="0"/>
        <w:jc w:val="center"/>
      </w:pPr>
      <w:r>
        <w:rPr>
          <w:b/>
          <w:sz w:val="34"/>
        </w:rPr>
        <w:t xml:space="preserve"> </w:t>
      </w:r>
    </w:p>
    <w:p w14:paraId="64E447A2" w14:textId="77777777" w:rsidR="00D04BFC" w:rsidRDefault="00000000">
      <w:pPr>
        <w:spacing w:after="0" w:line="259" w:lineRule="auto"/>
        <w:ind w:left="28" w:firstLine="0"/>
        <w:jc w:val="center"/>
      </w:pPr>
      <w:r>
        <w:rPr>
          <w:b/>
          <w:sz w:val="34"/>
        </w:rPr>
        <w:t xml:space="preserve"> </w:t>
      </w:r>
    </w:p>
    <w:p w14:paraId="249D10DB" w14:textId="77777777" w:rsidR="00D04BFC" w:rsidRDefault="00000000">
      <w:pPr>
        <w:spacing w:after="48" w:line="259" w:lineRule="auto"/>
        <w:ind w:left="0" w:firstLine="0"/>
      </w:pPr>
      <w:r>
        <w:rPr>
          <w:b/>
        </w:rPr>
        <w:t xml:space="preserve"> </w:t>
      </w:r>
      <w:r>
        <w:rPr>
          <w:b/>
        </w:rPr>
        <w:tab/>
        <w:t xml:space="preserve"> </w:t>
      </w:r>
    </w:p>
    <w:p w14:paraId="389C76D4" w14:textId="77777777" w:rsidR="00D04BFC" w:rsidRDefault="00000000">
      <w:pPr>
        <w:pStyle w:val="Heading1"/>
        <w:numPr>
          <w:ilvl w:val="0"/>
          <w:numId w:val="0"/>
        </w:numPr>
        <w:tabs>
          <w:tab w:val="center" w:pos="5667"/>
        </w:tabs>
        <w:spacing w:after="48"/>
        <w:ind w:left="-15"/>
      </w:pPr>
      <w:r>
        <w:t xml:space="preserve">COURSE CODE: </w:t>
      </w:r>
      <w:r>
        <w:tab/>
        <w:t xml:space="preserve">CSA51   COURSE NAME: Cryptography and Network Security  </w:t>
      </w:r>
    </w:p>
    <w:p w14:paraId="6587719D" w14:textId="77777777" w:rsidR="00D04BFC" w:rsidRDefault="00000000">
      <w:pPr>
        <w:spacing w:after="27" w:line="259" w:lineRule="auto"/>
        <w:ind w:left="0" w:firstLine="0"/>
      </w:pPr>
      <w:r>
        <w:rPr>
          <w:b/>
        </w:rPr>
        <w:t xml:space="preserve"> </w:t>
      </w:r>
      <w:r>
        <w:rPr>
          <w:b/>
        </w:rPr>
        <w:tab/>
        <w:t xml:space="preserve"> </w:t>
      </w:r>
      <w:r>
        <w:rPr>
          <w:b/>
        </w:rPr>
        <w:tab/>
        <w:t xml:space="preserve"> </w:t>
      </w:r>
      <w:r>
        <w:rPr>
          <w:b/>
        </w:rPr>
        <w:tab/>
        <w:t xml:space="preserve"> </w:t>
      </w:r>
      <w:r>
        <w:rPr>
          <w:b/>
        </w:rPr>
        <w:tab/>
        <w:t xml:space="preserve"> </w:t>
      </w:r>
    </w:p>
    <w:p w14:paraId="181E82A2" w14:textId="77777777" w:rsidR="00D04BFC" w:rsidRDefault="00000000">
      <w:pPr>
        <w:spacing w:after="19" w:line="259" w:lineRule="auto"/>
        <w:ind w:left="0" w:firstLine="0"/>
      </w:pPr>
      <w:r>
        <w:rPr>
          <w:b/>
        </w:rPr>
        <w:t xml:space="preserve"> </w:t>
      </w:r>
    </w:p>
    <w:p w14:paraId="65863839" w14:textId="77777777" w:rsidR="00D04BFC" w:rsidRDefault="00000000">
      <w:pPr>
        <w:spacing w:after="19" w:line="259" w:lineRule="auto"/>
        <w:ind w:left="0" w:firstLine="0"/>
        <w:jc w:val="right"/>
      </w:pPr>
      <w:r>
        <w:rPr>
          <w:rFonts w:ascii="Calibri" w:eastAsia="Calibri" w:hAnsi="Calibri" w:cs="Calibri"/>
          <w:noProof/>
          <w:sz w:val="22"/>
        </w:rPr>
        <mc:AlternateContent>
          <mc:Choice Requires="wpg">
            <w:drawing>
              <wp:inline distT="0" distB="0" distL="0" distR="0" wp14:anchorId="4F558ED6" wp14:editId="2055973D">
                <wp:extent cx="5943600" cy="12700"/>
                <wp:effectExtent l="0" t="0" r="0" b="0"/>
                <wp:docPr id="6117" name="Group 611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47" name="Shape 4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17" style="width:468pt;height:1pt;mso-position-horizontal-relative:char;mso-position-vertical-relative:line" coordsize="59436,127">
                <v:shape id="Shape 47" style="position:absolute;width:59436;height:0;left:0;top:0;" coordsize="5943600,0" path="m0,0l5943600,0">
                  <v:stroke weight="1pt" endcap="flat" joinstyle="miter" miterlimit="10" on="true" color="#888888"/>
                  <v:fill on="false" color="#000000" opacity="0"/>
                </v:shape>
              </v:group>
            </w:pict>
          </mc:Fallback>
        </mc:AlternateContent>
      </w:r>
      <w:r>
        <w:rPr>
          <w:b/>
        </w:rPr>
        <w:t xml:space="preserve"> </w:t>
      </w:r>
    </w:p>
    <w:p w14:paraId="6927C576" w14:textId="77777777" w:rsidR="00D04BFC" w:rsidRDefault="00000000">
      <w:pPr>
        <w:spacing w:after="19" w:line="259" w:lineRule="auto"/>
        <w:ind w:left="0" w:firstLine="0"/>
      </w:pPr>
      <w:r>
        <w:rPr>
          <w:b/>
        </w:rPr>
        <w:t xml:space="preserve"> </w:t>
      </w:r>
    </w:p>
    <w:p w14:paraId="35CF2924" w14:textId="77777777" w:rsidR="00D04BFC" w:rsidRDefault="00000000">
      <w:pPr>
        <w:pStyle w:val="Heading1"/>
        <w:numPr>
          <w:ilvl w:val="0"/>
          <w:numId w:val="0"/>
        </w:numPr>
        <w:ind w:left="-5"/>
      </w:pPr>
      <w:r>
        <w:t xml:space="preserve">COURSE OUTCOME COVERED </w:t>
      </w:r>
    </w:p>
    <w:p w14:paraId="676A2BC8" w14:textId="77777777" w:rsidR="00D04BFC" w:rsidRDefault="00000000">
      <w:pPr>
        <w:spacing w:after="19" w:line="259" w:lineRule="auto"/>
        <w:ind w:left="0" w:firstLine="0"/>
      </w:pPr>
      <w:r>
        <w:rPr>
          <w:b/>
        </w:rPr>
        <w:t xml:space="preserve"> </w:t>
      </w:r>
    </w:p>
    <w:p w14:paraId="6F1E9276" w14:textId="77777777" w:rsidR="00D04BFC" w:rsidRDefault="00000000">
      <w:pPr>
        <w:spacing w:after="10" w:line="268" w:lineRule="auto"/>
        <w:ind w:left="-5"/>
      </w:pPr>
      <w:r>
        <w:rPr>
          <w:b/>
        </w:rPr>
        <w:t xml:space="preserve">CO3: </w:t>
      </w:r>
      <w:r>
        <w:rPr>
          <w:i/>
        </w:rPr>
        <w:t xml:space="preserve">Examine cryptographic hash algorithms, digital signature schemes, and assess Kerberos and X.509 authentication frameworks for ensuring integrity, authentication, and non-repudiation.CO </w:t>
      </w:r>
      <w:r>
        <w:t xml:space="preserve">(BL4 , BL5) </w:t>
      </w:r>
    </w:p>
    <w:p w14:paraId="02E5ADE9" w14:textId="77777777" w:rsidR="00D04BFC" w:rsidRDefault="00000000">
      <w:pPr>
        <w:spacing w:after="19" w:line="259" w:lineRule="auto"/>
        <w:ind w:left="0" w:firstLine="0"/>
      </w:pPr>
      <w:r>
        <w:t xml:space="preserve"> </w:t>
      </w:r>
    </w:p>
    <w:p w14:paraId="404D6CA1" w14:textId="77777777" w:rsidR="00D04BFC" w:rsidRDefault="00000000">
      <w:pPr>
        <w:spacing w:after="29"/>
        <w:ind w:left="-5"/>
      </w:pPr>
      <w:r>
        <w:t xml:space="preserve">Assessment Tool Weightage: 20% </w:t>
      </w:r>
    </w:p>
    <w:p w14:paraId="754D440A" w14:textId="77777777" w:rsidR="00D04BFC" w:rsidRDefault="00000000">
      <w:pPr>
        <w:spacing w:after="19" w:line="259" w:lineRule="auto"/>
        <w:ind w:left="0" w:firstLine="0"/>
      </w:pPr>
      <w:r>
        <w:t xml:space="preserve"> </w:t>
      </w:r>
    </w:p>
    <w:p w14:paraId="30382586" w14:textId="77777777" w:rsidR="00D04BFC" w:rsidRDefault="00000000">
      <w:pPr>
        <w:spacing w:after="40" w:line="259" w:lineRule="auto"/>
        <w:ind w:left="0" w:firstLine="0"/>
        <w:jc w:val="right"/>
      </w:pPr>
      <w:r>
        <w:rPr>
          <w:rFonts w:ascii="Calibri" w:eastAsia="Calibri" w:hAnsi="Calibri" w:cs="Calibri"/>
          <w:noProof/>
          <w:sz w:val="22"/>
        </w:rPr>
        <mc:AlternateContent>
          <mc:Choice Requires="wpg">
            <w:drawing>
              <wp:inline distT="0" distB="0" distL="0" distR="0" wp14:anchorId="0E97BD6E" wp14:editId="6E4AD643">
                <wp:extent cx="5943600" cy="12700"/>
                <wp:effectExtent l="0" t="0" r="0" b="0"/>
                <wp:docPr id="6118" name="Group 611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15" name="Shape 11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18" style="width:468pt;height:1pt;mso-position-horizontal-relative:char;mso-position-vertical-relative:line" coordsize="59436,127">
                <v:shape id="Shape 115" style="position:absolute;width:59436;height:0;left:0;top:0;" coordsize="5943600,0" path="m0,0l5943600,0">
                  <v:stroke weight="1pt" endcap="flat" joinstyle="miter" miterlimit="10" on="true" color="#888888"/>
                  <v:fill on="false" color="#000000" opacity="0"/>
                </v:shape>
              </v:group>
            </w:pict>
          </mc:Fallback>
        </mc:AlternateContent>
      </w:r>
      <w:r>
        <w:t xml:space="preserve"> </w:t>
      </w:r>
    </w:p>
    <w:p w14:paraId="7504631D" w14:textId="77777777" w:rsidR="00D04BFC" w:rsidRDefault="00000000">
      <w:pPr>
        <w:pStyle w:val="Heading1"/>
        <w:numPr>
          <w:ilvl w:val="0"/>
          <w:numId w:val="0"/>
        </w:numPr>
        <w:tabs>
          <w:tab w:val="center" w:pos="2160"/>
          <w:tab w:val="center" w:pos="2880"/>
          <w:tab w:val="center" w:pos="3600"/>
          <w:tab w:val="center" w:pos="4320"/>
          <w:tab w:val="center" w:pos="5040"/>
          <w:tab w:val="center" w:pos="6829"/>
        </w:tabs>
        <w:spacing w:after="27"/>
        <w:ind w:left="-15"/>
      </w:pPr>
      <w:r>
        <w:t xml:space="preserve">QUESTIONS: 5 </w:t>
      </w:r>
      <w:r>
        <w:tab/>
        <w:t xml:space="preserve"> </w:t>
      </w:r>
      <w:r>
        <w:tab/>
        <w:t xml:space="preserve"> </w:t>
      </w:r>
      <w:r>
        <w:tab/>
        <w:t xml:space="preserve"> </w:t>
      </w:r>
      <w:r>
        <w:tab/>
        <w:t xml:space="preserve"> </w:t>
      </w:r>
      <w:r>
        <w:tab/>
        <w:t xml:space="preserve"> </w:t>
      </w:r>
      <w:r>
        <w:tab/>
        <w:t xml:space="preserve">TOTAL MARKS: 25 </w:t>
      </w:r>
    </w:p>
    <w:p w14:paraId="445B3CC8" w14:textId="77777777" w:rsidR="00D04BFC" w:rsidRDefault="00000000">
      <w:pPr>
        <w:spacing w:after="19" w:line="259" w:lineRule="auto"/>
        <w:ind w:left="0" w:firstLine="0"/>
      </w:pPr>
      <w:r>
        <w:rPr>
          <w:b/>
        </w:rPr>
        <w:t xml:space="preserve"> </w:t>
      </w:r>
    </w:p>
    <w:p w14:paraId="7B379833" w14:textId="77777777" w:rsidR="00D04BFC" w:rsidRDefault="00000000">
      <w:pPr>
        <w:spacing w:after="19" w:line="259" w:lineRule="auto"/>
        <w:ind w:right="67"/>
        <w:jc w:val="center"/>
      </w:pPr>
      <w:r>
        <w:rPr>
          <w:b/>
        </w:rPr>
        <w:t xml:space="preserve">Annexure A </w:t>
      </w:r>
    </w:p>
    <w:p w14:paraId="1ED6CAAD" w14:textId="77777777" w:rsidR="00D04BFC" w:rsidRDefault="00000000">
      <w:pPr>
        <w:spacing w:after="19" w:line="259" w:lineRule="auto"/>
        <w:ind w:right="67"/>
        <w:jc w:val="center"/>
      </w:pPr>
      <w:r>
        <w:rPr>
          <w:b/>
        </w:rPr>
        <w:t xml:space="preserve">CASE STUDY </w:t>
      </w:r>
    </w:p>
    <w:p w14:paraId="312A02ED" w14:textId="77777777" w:rsidR="00D04BFC" w:rsidRDefault="00000000">
      <w:pPr>
        <w:spacing w:after="19" w:line="259" w:lineRule="auto"/>
        <w:ind w:left="0" w:firstLine="0"/>
        <w:jc w:val="right"/>
      </w:pPr>
      <w:r>
        <w:rPr>
          <w:rFonts w:ascii="Calibri" w:eastAsia="Calibri" w:hAnsi="Calibri" w:cs="Calibri"/>
          <w:noProof/>
          <w:sz w:val="22"/>
        </w:rPr>
        <mc:AlternateContent>
          <mc:Choice Requires="wpg">
            <w:drawing>
              <wp:inline distT="0" distB="0" distL="0" distR="0" wp14:anchorId="480AB61C" wp14:editId="5DF92E0E">
                <wp:extent cx="5943600" cy="12700"/>
                <wp:effectExtent l="0" t="0" r="0" b="0"/>
                <wp:docPr id="6119" name="Group 611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41" name="Shape 14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19" style="width:468pt;height:1pt;mso-position-horizontal-relative:char;mso-position-vertical-relative:line" coordsize="59436,127">
                <v:shape id="Shape 141" style="position:absolute;width:59436;height:0;left:0;top:0;" coordsize="5943600,0" path="m0,0l5943600,0">
                  <v:stroke weight="1pt" endcap="flat" joinstyle="miter" miterlimit="10" on="true" color="#888888"/>
                  <v:fill on="false" color="#000000" opacity="0"/>
                </v:shape>
              </v:group>
            </w:pict>
          </mc:Fallback>
        </mc:AlternateContent>
      </w:r>
      <w:r>
        <w:rPr>
          <w:b/>
        </w:rPr>
        <w:t xml:space="preserve"> </w:t>
      </w:r>
    </w:p>
    <w:p w14:paraId="33BEFACA" w14:textId="77777777" w:rsidR="00D04BFC" w:rsidRDefault="00000000">
      <w:pPr>
        <w:spacing w:after="19" w:line="259" w:lineRule="auto"/>
        <w:ind w:left="0" w:firstLine="0"/>
      </w:pPr>
      <w:r>
        <w:rPr>
          <w:b/>
        </w:rPr>
        <w:t xml:space="preserve"> </w:t>
      </w:r>
    </w:p>
    <w:p w14:paraId="40A7F62B" w14:textId="77777777" w:rsidR="00D04BFC" w:rsidRDefault="00000000">
      <w:pPr>
        <w:spacing w:after="19" w:line="259" w:lineRule="auto"/>
        <w:ind w:left="-5"/>
      </w:pPr>
      <w:r>
        <w:rPr>
          <w:b/>
          <w:i/>
        </w:rPr>
        <w:t xml:space="preserve">Code of Conduct: </w:t>
      </w:r>
    </w:p>
    <w:p w14:paraId="069BA0D9" w14:textId="77777777" w:rsidR="00D04BFC" w:rsidRDefault="00000000">
      <w:pPr>
        <w:spacing w:after="19" w:line="259" w:lineRule="auto"/>
        <w:ind w:left="0" w:firstLine="0"/>
      </w:pPr>
      <w:r>
        <w:rPr>
          <w:i/>
        </w:rPr>
        <w:t xml:space="preserve"> </w:t>
      </w:r>
    </w:p>
    <w:p w14:paraId="1B76546A" w14:textId="34257D60" w:rsidR="00D04BFC" w:rsidRDefault="00000000">
      <w:pPr>
        <w:spacing w:after="10" w:line="268" w:lineRule="auto"/>
        <w:ind w:left="-5"/>
      </w:pPr>
      <w:r>
        <w:rPr>
          <w:i/>
        </w:rPr>
        <w:t xml:space="preserve">I </w:t>
      </w:r>
      <w:r w:rsidR="005D28F7">
        <w:rPr>
          <w:i/>
        </w:rPr>
        <w:t xml:space="preserve">Naveen </w:t>
      </w:r>
      <w:proofErr w:type="spellStart"/>
      <w:r w:rsidR="005D28F7">
        <w:rPr>
          <w:i/>
        </w:rPr>
        <w:t>ms</w:t>
      </w:r>
      <w:proofErr w:type="spellEnd"/>
      <w:r>
        <w:rPr>
          <w:i/>
        </w:rPr>
        <w:t>(</w:t>
      </w:r>
      <w:r w:rsidR="005D28F7">
        <w:rPr>
          <w:i/>
        </w:rPr>
        <w:t>192371002</w:t>
      </w:r>
      <w:r>
        <w:rPr>
          <w:i/>
        </w:rPr>
        <w:t xml:space="preserve">) certify that this submission is my original work and that I have adhered to the guidelines specified for this assessment. </w:t>
      </w:r>
    </w:p>
    <w:p w14:paraId="25912719" w14:textId="77777777" w:rsidR="00D04BFC" w:rsidRDefault="00000000">
      <w:pPr>
        <w:spacing w:after="10" w:line="268" w:lineRule="auto"/>
        <w:ind w:left="-5"/>
      </w:pPr>
      <w:r>
        <w:rPr>
          <w:i/>
        </w:rPr>
        <w:t xml:space="preserve">I understand that any violation of academic integrity rules will result in disciplinary action. </w:t>
      </w:r>
    </w:p>
    <w:p w14:paraId="4C95B396" w14:textId="77777777" w:rsidR="00D04BFC" w:rsidRDefault="00000000">
      <w:pPr>
        <w:spacing w:after="19" w:line="259" w:lineRule="auto"/>
        <w:ind w:left="0" w:firstLine="0"/>
      </w:pPr>
      <w:r>
        <w:rPr>
          <w:i/>
        </w:rPr>
        <w:t xml:space="preserve"> </w:t>
      </w:r>
    </w:p>
    <w:p w14:paraId="2617629A" w14:textId="77777777" w:rsidR="00D04BFC" w:rsidRDefault="00000000">
      <w:pPr>
        <w:spacing w:after="19" w:line="259" w:lineRule="auto"/>
        <w:ind w:left="-5"/>
      </w:pPr>
      <w:r>
        <w:rPr>
          <w:b/>
          <w:i/>
        </w:rPr>
        <w:t xml:space="preserve">Signature of the student: </w:t>
      </w:r>
    </w:p>
    <w:p w14:paraId="6A2E7101" w14:textId="77777777" w:rsidR="00D04BFC" w:rsidRDefault="00000000">
      <w:pPr>
        <w:spacing w:after="19" w:line="259" w:lineRule="auto"/>
        <w:ind w:left="0" w:firstLine="0"/>
      </w:pPr>
      <w:r>
        <w:t xml:space="preserve"> </w:t>
      </w:r>
    </w:p>
    <w:p w14:paraId="12B22302" w14:textId="77777777" w:rsidR="00D04BFC" w:rsidRDefault="00000000">
      <w:pPr>
        <w:spacing w:after="19" w:line="259" w:lineRule="auto"/>
        <w:ind w:left="0" w:firstLine="0"/>
      </w:pPr>
      <w:r>
        <w:rPr>
          <w:i/>
        </w:rPr>
        <w:t xml:space="preserve"> </w:t>
      </w:r>
    </w:p>
    <w:p w14:paraId="56F5CFED" w14:textId="77777777" w:rsidR="00D04BFC" w:rsidRDefault="00000000">
      <w:pPr>
        <w:spacing w:after="19" w:line="259" w:lineRule="auto"/>
        <w:ind w:left="0" w:firstLine="0"/>
      </w:pPr>
      <w:r>
        <w:rPr>
          <w:b/>
        </w:rPr>
        <w:t xml:space="preserve"> </w:t>
      </w:r>
    </w:p>
    <w:p w14:paraId="2F36ACE3" w14:textId="77777777" w:rsidR="00D04BFC" w:rsidRDefault="00000000">
      <w:pPr>
        <w:spacing w:after="19" w:line="259" w:lineRule="auto"/>
        <w:ind w:left="0" w:firstLine="0"/>
      </w:pPr>
      <w:r>
        <w:rPr>
          <w:b/>
        </w:rPr>
        <w:t xml:space="preserve"> </w:t>
      </w:r>
    </w:p>
    <w:p w14:paraId="5F93489F" w14:textId="77777777" w:rsidR="00D04BFC" w:rsidRDefault="00000000">
      <w:pPr>
        <w:spacing w:after="19" w:line="259" w:lineRule="auto"/>
        <w:ind w:left="0" w:firstLine="0"/>
      </w:pPr>
      <w:r>
        <w:rPr>
          <w:b/>
        </w:rPr>
        <w:t xml:space="preserve"> </w:t>
      </w:r>
    </w:p>
    <w:p w14:paraId="3055D288" w14:textId="77777777" w:rsidR="00D04BFC" w:rsidRDefault="00000000">
      <w:pPr>
        <w:spacing w:after="19" w:line="259" w:lineRule="auto"/>
        <w:ind w:left="0" w:firstLine="0"/>
      </w:pPr>
      <w:r>
        <w:rPr>
          <w:b/>
        </w:rPr>
        <w:t xml:space="preserve"> </w:t>
      </w:r>
    </w:p>
    <w:p w14:paraId="677A6BEB" w14:textId="77777777" w:rsidR="00D04BFC" w:rsidRDefault="00000000">
      <w:pPr>
        <w:spacing w:after="19" w:line="259" w:lineRule="auto"/>
        <w:ind w:left="0" w:firstLine="0"/>
      </w:pPr>
      <w:r>
        <w:rPr>
          <w:b/>
        </w:rPr>
        <w:t xml:space="preserve"> </w:t>
      </w:r>
    </w:p>
    <w:p w14:paraId="5E8AFF45" w14:textId="77777777" w:rsidR="00D04BFC" w:rsidRDefault="00000000">
      <w:pPr>
        <w:spacing w:after="19" w:line="259" w:lineRule="auto"/>
        <w:ind w:left="0" w:firstLine="0"/>
      </w:pPr>
      <w:r>
        <w:rPr>
          <w:b/>
        </w:rPr>
        <w:t xml:space="preserve"> </w:t>
      </w:r>
    </w:p>
    <w:p w14:paraId="156FDF4C" w14:textId="77777777" w:rsidR="00D04BFC" w:rsidRDefault="00000000">
      <w:pPr>
        <w:spacing w:after="19" w:line="259" w:lineRule="auto"/>
        <w:ind w:left="0" w:firstLine="0"/>
      </w:pPr>
      <w:r>
        <w:rPr>
          <w:b/>
        </w:rPr>
        <w:t xml:space="preserve"> </w:t>
      </w:r>
    </w:p>
    <w:p w14:paraId="7FD6294B" w14:textId="77777777" w:rsidR="00D04BFC" w:rsidRDefault="00000000">
      <w:pPr>
        <w:spacing w:after="0" w:line="259" w:lineRule="auto"/>
        <w:ind w:left="0" w:firstLine="0"/>
      </w:pPr>
      <w:r>
        <w:rPr>
          <w:b/>
        </w:rPr>
        <w:t xml:space="preserve"> </w:t>
      </w:r>
    </w:p>
    <w:p w14:paraId="55FB1569" w14:textId="77777777" w:rsidR="00D04BFC" w:rsidRDefault="00000000">
      <w:pPr>
        <w:spacing w:after="19" w:line="259" w:lineRule="auto"/>
        <w:ind w:left="0" w:firstLine="0"/>
      </w:pPr>
      <w:r>
        <w:rPr>
          <w:i/>
        </w:rPr>
        <w:t xml:space="preserve"> </w:t>
      </w:r>
    </w:p>
    <w:p w14:paraId="1C713E08" w14:textId="77777777" w:rsidR="00D04BFC" w:rsidRDefault="00000000">
      <w:pPr>
        <w:spacing w:after="299" w:line="259" w:lineRule="auto"/>
        <w:ind w:left="0" w:right="67" w:firstLine="0"/>
        <w:jc w:val="center"/>
      </w:pPr>
      <w:r>
        <w:rPr>
          <w:b/>
          <w:i/>
        </w:rPr>
        <w:lastRenderedPageBreak/>
        <w:t xml:space="preserve">Annexure A </w:t>
      </w:r>
    </w:p>
    <w:p w14:paraId="3F656710" w14:textId="77777777" w:rsidR="00D04BFC" w:rsidRDefault="00000000">
      <w:pPr>
        <w:pStyle w:val="Heading1"/>
        <w:ind w:left="252" w:hanging="267"/>
      </w:pPr>
      <w:r>
        <w:t>Weak Password Hashing in Web Application</w:t>
      </w:r>
      <w:r>
        <w:rPr>
          <w:b w:val="0"/>
        </w:rPr>
        <w:t xml:space="preserve"> </w:t>
      </w:r>
    </w:p>
    <w:p w14:paraId="302FA675" w14:textId="77777777" w:rsidR="00D04BFC" w:rsidRDefault="00000000">
      <w:pPr>
        <w:ind w:left="-5"/>
      </w:pPr>
      <w:r>
        <w:t xml:space="preserve">A web application stores user passwords using unsalted SHA-1 hashes. After a breach, attackers quickly crack multiple passwords using precomputed tables. </w:t>
      </w:r>
    </w:p>
    <w:p w14:paraId="2F11A195" w14:textId="77777777" w:rsidR="00D04BFC" w:rsidRDefault="00000000">
      <w:pPr>
        <w:spacing w:after="270"/>
        <w:ind w:left="-5"/>
      </w:pPr>
      <w:proofErr w:type="spellStart"/>
      <w:r>
        <w:t>Analyze</w:t>
      </w:r>
      <w:proofErr w:type="spellEnd"/>
      <w:r>
        <w:t xml:space="preserve"> how the lack of salting and use of SHA-1 contributed to this vulnerability. Recommend a secure password hashing strategy and justify your choice. </w:t>
      </w:r>
    </w:p>
    <w:p w14:paraId="5270AB1E" w14:textId="77777777" w:rsidR="00D04BFC" w:rsidRDefault="00000000">
      <w:pPr>
        <w:spacing w:after="258" w:line="259" w:lineRule="auto"/>
        <w:ind w:left="0" w:firstLine="0"/>
        <w:jc w:val="right"/>
      </w:pPr>
      <w:r>
        <w:rPr>
          <w:rFonts w:ascii="Calibri" w:eastAsia="Calibri" w:hAnsi="Calibri" w:cs="Calibri"/>
          <w:noProof/>
          <w:sz w:val="22"/>
        </w:rPr>
        <mc:AlternateContent>
          <mc:Choice Requires="wpg">
            <w:drawing>
              <wp:inline distT="0" distB="0" distL="0" distR="0" wp14:anchorId="3B68BFC7" wp14:editId="3C921653">
                <wp:extent cx="5943600" cy="12700"/>
                <wp:effectExtent l="0" t="0" r="0" b="0"/>
                <wp:docPr id="6369" name="Group 636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69" name="Shape 36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69" style="width:468pt;height:1pt;mso-position-horizontal-relative:char;mso-position-vertical-relative:line" coordsize="59436,127">
                <v:shape id="Shape 369" style="position:absolute;width:59436;height:0;left:0;top:0;" coordsize="5943600,0" path="m0,0l5943600,0">
                  <v:stroke weight="1pt" endcap="flat" joinstyle="miter" miterlimit="10" on="true" color="#888888"/>
                  <v:fill on="false" color="#000000" opacity="0"/>
                </v:shape>
              </v:group>
            </w:pict>
          </mc:Fallback>
        </mc:AlternateContent>
      </w:r>
      <w:r>
        <w:t xml:space="preserve"> </w:t>
      </w:r>
    </w:p>
    <w:p w14:paraId="47617D82" w14:textId="77777777" w:rsidR="00D04BFC" w:rsidRDefault="00000000">
      <w:pPr>
        <w:pStyle w:val="Heading1"/>
        <w:ind w:left="252" w:hanging="267"/>
      </w:pPr>
      <w:r>
        <w:t>Digital Signature Compromise in Financial System</w:t>
      </w:r>
      <w:r>
        <w:rPr>
          <w:b w:val="0"/>
        </w:rPr>
        <w:t xml:space="preserve"> </w:t>
      </w:r>
    </w:p>
    <w:p w14:paraId="0218B561" w14:textId="77777777" w:rsidR="00D04BFC" w:rsidRDefault="00000000">
      <w:pPr>
        <w:ind w:left="-5"/>
      </w:pPr>
      <w:r>
        <w:t xml:space="preserve">A financial institution uses digital signatures for transaction approval. An attacker gains access to a user’s private key and performs unauthorized transactions. </w:t>
      </w:r>
    </w:p>
    <w:p w14:paraId="08F2F2DA" w14:textId="77777777" w:rsidR="00D04BFC" w:rsidRDefault="00000000">
      <w:pPr>
        <w:spacing w:after="270"/>
        <w:ind w:left="-5"/>
      </w:pPr>
      <w:r>
        <w:t xml:space="preserve">Evaluate how the compromise affects authentication and non-repudiation. Propose mitigation strategies to secure private keys and prevent such incidents. </w:t>
      </w:r>
    </w:p>
    <w:p w14:paraId="6B5B59E8" w14:textId="77777777" w:rsidR="00D04BFC" w:rsidRDefault="00000000">
      <w:pPr>
        <w:spacing w:after="258" w:line="259" w:lineRule="auto"/>
        <w:ind w:left="0" w:firstLine="0"/>
        <w:jc w:val="right"/>
      </w:pPr>
      <w:r>
        <w:rPr>
          <w:rFonts w:ascii="Calibri" w:eastAsia="Calibri" w:hAnsi="Calibri" w:cs="Calibri"/>
          <w:noProof/>
          <w:sz w:val="22"/>
        </w:rPr>
        <mc:AlternateContent>
          <mc:Choice Requires="wpg">
            <w:drawing>
              <wp:inline distT="0" distB="0" distL="0" distR="0" wp14:anchorId="4B6F509C" wp14:editId="08743E14">
                <wp:extent cx="5943600" cy="12700"/>
                <wp:effectExtent l="0" t="0" r="0" b="0"/>
                <wp:docPr id="6370" name="Group 637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467" name="Shape 46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70" style="width:468pt;height:1pt;mso-position-horizontal-relative:char;mso-position-vertical-relative:line" coordsize="59436,127">
                <v:shape id="Shape 467" style="position:absolute;width:59436;height:0;left:0;top:0;" coordsize="5943600,0" path="m0,0l5943600,0">
                  <v:stroke weight="1pt" endcap="flat" joinstyle="miter" miterlimit="10" on="true" color="#888888"/>
                  <v:fill on="false" color="#000000" opacity="0"/>
                </v:shape>
              </v:group>
            </w:pict>
          </mc:Fallback>
        </mc:AlternateContent>
      </w:r>
      <w:r>
        <w:t xml:space="preserve"> </w:t>
      </w:r>
    </w:p>
    <w:p w14:paraId="2A94F968" w14:textId="77777777" w:rsidR="00D04BFC" w:rsidRDefault="00000000">
      <w:pPr>
        <w:pStyle w:val="Heading1"/>
        <w:ind w:left="252" w:hanging="267"/>
      </w:pPr>
      <w:r>
        <w:t>Kerberos Authentication Failure in Distributed System</w:t>
      </w:r>
      <w:r>
        <w:rPr>
          <w:b w:val="0"/>
        </w:rPr>
        <w:t xml:space="preserve"> </w:t>
      </w:r>
    </w:p>
    <w:p w14:paraId="3030D722" w14:textId="77777777" w:rsidR="00D04BFC" w:rsidRDefault="00000000">
      <w:pPr>
        <w:ind w:left="-5"/>
      </w:pPr>
      <w:r>
        <w:t xml:space="preserve">A distributed system using Kerberos experiences frequent authentication failures due to time synchronization issues between servers. </w:t>
      </w:r>
    </w:p>
    <w:p w14:paraId="5CBA10B6" w14:textId="77777777" w:rsidR="00D04BFC" w:rsidRDefault="00000000">
      <w:pPr>
        <w:spacing w:after="270"/>
        <w:ind w:left="-5"/>
      </w:pPr>
      <w:proofErr w:type="spellStart"/>
      <w:r>
        <w:t>Analyze</w:t>
      </w:r>
      <w:proofErr w:type="spellEnd"/>
      <w:r>
        <w:t xml:space="preserve"> how time synchronization impacts Kerberos functionality. Suggest solutions to ensure reliable authentication and maintain system security. </w:t>
      </w:r>
    </w:p>
    <w:p w14:paraId="691FFC64" w14:textId="77777777" w:rsidR="00D04BFC" w:rsidRDefault="00000000">
      <w:pPr>
        <w:spacing w:after="258" w:line="259" w:lineRule="auto"/>
        <w:ind w:left="0" w:firstLine="0"/>
        <w:jc w:val="right"/>
      </w:pPr>
      <w:r>
        <w:rPr>
          <w:rFonts w:ascii="Calibri" w:eastAsia="Calibri" w:hAnsi="Calibri" w:cs="Calibri"/>
          <w:noProof/>
          <w:sz w:val="22"/>
        </w:rPr>
        <mc:AlternateContent>
          <mc:Choice Requires="wpg">
            <w:drawing>
              <wp:inline distT="0" distB="0" distL="0" distR="0" wp14:anchorId="6E7E2ABA" wp14:editId="793A1AE0">
                <wp:extent cx="5943600" cy="12700"/>
                <wp:effectExtent l="0" t="0" r="0" b="0"/>
                <wp:docPr id="6371" name="Group 637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549" name="Shape 54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71" style="width:468pt;height:1pt;mso-position-horizontal-relative:char;mso-position-vertical-relative:line" coordsize="59436,127">
                <v:shape id="Shape 549" style="position:absolute;width:59436;height:0;left:0;top:0;" coordsize="5943600,0" path="m0,0l5943600,0">
                  <v:stroke weight="1pt" endcap="flat" joinstyle="miter" miterlimit="10" on="true" color="#888888"/>
                  <v:fill on="false" color="#000000" opacity="0"/>
                </v:shape>
              </v:group>
            </w:pict>
          </mc:Fallback>
        </mc:AlternateContent>
      </w:r>
      <w:r>
        <w:t xml:space="preserve"> </w:t>
      </w:r>
    </w:p>
    <w:p w14:paraId="0B228636" w14:textId="77777777" w:rsidR="00D04BFC" w:rsidRDefault="00000000">
      <w:pPr>
        <w:pStyle w:val="Heading1"/>
        <w:ind w:left="252" w:hanging="267"/>
      </w:pPr>
      <w:r>
        <w:t>Certificate Authority Breach in PKI System</w:t>
      </w:r>
      <w:r>
        <w:rPr>
          <w:b w:val="0"/>
        </w:rPr>
        <w:t xml:space="preserve"> </w:t>
      </w:r>
    </w:p>
    <w:p w14:paraId="46837F16" w14:textId="77777777" w:rsidR="00D04BFC" w:rsidRDefault="00000000">
      <w:pPr>
        <w:ind w:left="-5"/>
      </w:pPr>
      <w:r>
        <w:t xml:space="preserve">A Certificate Authority (CA) is compromised, leading to the issuance of fake X.509 certificates for trusted domains. </w:t>
      </w:r>
    </w:p>
    <w:p w14:paraId="3DAF550C" w14:textId="77777777" w:rsidR="00D04BFC" w:rsidRDefault="00000000">
      <w:pPr>
        <w:spacing w:after="270"/>
        <w:ind w:left="-5"/>
      </w:pPr>
      <w:r>
        <w:t xml:space="preserve">Evaluate the impact of this breach on system trust and secure communication. Propose mechanisms to detect and mitigate such attacks in a PKI environment. </w:t>
      </w:r>
    </w:p>
    <w:p w14:paraId="0A5E6FF9" w14:textId="77777777" w:rsidR="00D04BFC" w:rsidRDefault="00000000">
      <w:pPr>
        <w:spacing w:after="258" w:line="259" w:lineRule="auto"/>
        <w:ind w:left="0" w:firstLine="0"/>
        <w:jc w:val="right"/>
      </w:pPr>
      <w:r>
        <w:rPr>
          <w:rFonts w:ascii="Calibri" w:eastAsia="Calibri" w:hAnsi="Calibri" w:cs="Calibri"/>
          <w:noProof/>
          <w:sz w:val="22"/>
        </w:rPr>
        <mc:AlternateContent>
          <mc:Choice Requires="wpg">
            <w:drawing>
              <wp:inline distT="0" distB="0" distL="0" distR="0" wp14:anchorId="45260693" wp14:editId="5ED71156">
                <wp:extent cx="5943600" cy="12700"/>
                <wp:effectExtent l="0" t="0" r="0" b="0"/>
                <wp:docPr id="6372" name="Group 637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47" name="Shape 64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72" style="width:468pt;height:1pt;mso-position-horizontal-relative:char;mso-position-vertical-relative:line" coordsize="59436,127">
                <v:shape id="Shape 647" style="position:absolute;width:59436;height:0;left:0;top:0;" coordsize="5943600,0" path="m0,0l5943600,0">
                  <v:stroke weight="1pt" endcap="flat" joinstyle="miter" miterlimit="10" on="true" color="#888888"/>
                  <v:fill on="false" color="#000000" opacity="0"/>
                </v:shape>
              </v:group>
            </w:pict>
          </mc:Fallback>
        </mc:AlternateContent>
      </w:r>
      <w:r>
        <w:t xml:space="preserve"> </w:t>
      </w:r>
    </w:p>
    <w:p w14:paraId="63FA694A" w14:textId="77777777" w:rsidR="00D04BFC" w:rsidRDefault="00000000">
      <w:pPr>
        <w:pStyle w:val="Heading1"/>
        <w:ind w:left="252" w:hanging="267"/>
      </w:pPr>
      <w:r>
        <w:t>Integrity Verification in Cloud Data Storage</w:t>
      </w:r>
      <w:r>
        <w:rPr>
          <w:b w:val="0"/>
        </w:rPr>
        <w:t xml:space="preserve"> </w:t>
      </w:r>
    </w:p>
    <w:p w14:paraId="18A620D0" w14:textId="77777777" w:rsidR="00D04BFC" w:rsidRDefault="00000000">
      <w:pPr>
        <w:ind w:left="-5"/>
      </w:pPr>
      <w:r>
        <w:t xml:space="preserve">A cloud service provider uses hashing to verify file integrity, but users report data tampering incidents. Investigation reveals improper hash validation practices. </w:t>
      </w:r>
    </w:p>
    <w:p w14:paraId="384598BD" w14:textId="77777777" w:rsidR="00D04BFC" w:rsidRDefault="00000000">
      <w:pPr>
        <w:ind w:left="-5"/>
      </w:pPr>
      <w:proofErr w:type="spellStart"/>
      <w:r>
        <w:t>Analyze</w:t>
      </w:r>
      <w:proofErr w:type="spellEnd"/>
      <w:r>
        <w:t xml:space="preserve"> how incorrect implementation of hashing can lead to integrity failures. </w:t>
      </w:r>
    </w:p>
    <w:p w14:paraId="610167F2" w14:textId="77777777" w:rsidR="00D04BFC" w:rsidRDefault="00000000">
      <w:pPr>
        <w:spacing w:after="268"/>
        <w:ind w:left="-5"/>
      </w:pPr>
      <w:r>
        <w:t xml:space="preserve">Recommend a robust integrity verification mechanism and justify its effectiveness. </w:t>
      </w:r>
    </w:p>
    <w:p w14:paraId="0DFD8E3A" w14:textId="77777777" w:rsidR="00D04BFC" w:rsidRDefault="00000000">
      <w:pPr>
        <w:spacing w:after="19" w:line="259" w:lineRule="auto"/>
        <w:ind w:left="0" w:firstLine="0"/>
      </w:pPr>
      <w:r>
        <w:rPr>
          <w:b/>
        </w:rPr>
        <w:t xml:space="preserve"> </w:t>
      </w:r>
    </w:p>
    <w:p w14:paraId="5345FC58" w14:textId="77777777" w:rsidR="00D04BFC" w:rsidRDefault="00000000">
      <w:pPr>
        <w:spacing w:after="19" w:line="259" w:lineRule="auto"/>
        <w:ind w:left="0" w:firstLine="0"/>
      </w:pPr>
      <w:r>
        <w:rPr>
          <w:b/>
        </w:rPr>
        <w:t xml:space="preserve"> </w:t>
      </w:r>
    </w:p>
    <w:p w14:paraId="3EEE9B6E" w14:textId="77777777" w:rsidR="00D04BFC" w:rsidRDefault="00000000">
      <w:pPr>
        <w:spacing w:after="19" w:line="259" w:lineRule="auto"/>
        <w:ind w:left="0" w:firstLine="0"/>
      </w:pPr>
      <w:r>
        <w:rPr>
          <w:b/>
        </w:rPr>
        <w:t xml:space="preserve"> </w:t>
      </w:r>
    </w:p>
    <w:p w14:paraId="62CD8E2B" w14:textId="77777777" w:rsidR="00D04BFC" w:rsidRDefault="00000000">
      <w:pPr>
        <w:spacing w:after="19" w:line="259" w:lineRule="auto"/>
        <w:ind w:left="0" w:firstLine="0"/>
      </w:pPr>
      <w:r>
        <w:rPr>
          <w:b/>
        </w:rPr>
        <w:t xml:space="preserve"> </w:t>
      </w:r>
    </w:p>
    <w:p w14:paraId="02D40534" w14:textId="77777777" w:rsidR="00D04BFC" w:rsidRDefault="00000000">
      <w:pPr>
        <w:spacing w:after="19" w:line="259" w:lineRule="auto"/>
        <w:ind w:left="0" w:firstLine="0"/>
      </w:pPr>
      <w:r>
        <w:rPr>
          <w:b/>
        </w:rPr>
        <w:t xml:space="preserve"> </w:t>
      </w:r>
    </w:p>
    <w:p w14:paraId="1AD85FDA" w14:textId="77777777" w:rsidR="00D04BFC" w:rsidRDefault="00000000">
      <w:pPr>
        <w:spacing w:after="19" w:line="259" w:lineRule="auto"/>
        <w:ind w:left="0" w:firstLine="0"/>
      </w:pPr>
      <w:r>
        <w:rPr>
          <w:b/>
        </w:rPr>
        <w:t xml:space="preserve"> </w:t>
      </w:r>
    </w:p>
    <w:p w14:paraId="79E1FE5E" w14:textId="77777777" w:rsidR="00D04BFC" w:rsidRDefault="00000000">
      <w:pPr>
        <w:spacing w:after="19" w:line="259" w:lineRule="auto"/>
        <w:ind w:left="0" w:firstLine="0"/>
      </w:pPr>
      <w:r>
        <w:rPr>
          <w:b/>
        </w:rPr>
        <w:t xml:space="preserve"> </w:t>
      </w:r>
    </w:p>
    <w:p w14:paraId="6DE85AA0" w14:textId="77777777" w:rsidR="00D04BFC" w:rsidRDefault="00000000">
      <w:pPr>
        <w:spacing w:after="0" w:line="259" w:lineRule="auto"/>
        <w:ind w:left="0" w:firstLine="0"/>
      </w:pPr>
      <w:r>
        <w:rPr>
          <w:b/>
        </w:rPr>
        <w:lastRenderedPageBreak/>
        <w:t xml:space="preserve"> </w:t>
      </w:r>
    </w:p>
    <w:p w14:paraId="05E99D58" w14:textId="77777777" w:rsidR="00D04BFC" w:rsidRDefault="00000000">
      <w:pPr>
        <w:spacing w:after="19" w:line="259" w:lineRule="auto"/>
        <w:ind w:left="0" w:firstLine="0"/>
      </w:pPr>
      <w:r>
        <w:rPr>
          <w:b/>
        </w:rPr>
        <w:t xml:space="preserve"> </w:t>
      </w:r>
    </w:p>
    <w:p w14:paraId="6E45FE20" w14:textId="77777777" w:rsidR="00D04BFC" w:rsidRDefault="00000000">
      <w:pPr>
        <w:spacing w:after="19" w:line="259" w:lineRule="auto"/>
        <w:ind w:left="0" w:firstLine="0"/>
      </w:pPr>
      <w:r>
        <w:rPr>
          <w:b/>
        </w:rPr>
        <w:t xml:space="preserve"> </w:t>
      </w:r>
    </w:p>
    <w:p w14:paraId="0E330492" w14:textId="77777777" w:rsidR="00D04BFC" w:rsidRDefault="00000000">
      <w:pPr>
        <w:spacing w:after="19" w:line="259" w:lineRule="auto"/>
        <w:ind w:left="0" w:firstLine="0"/>
      </w:pPr>
      <w:r>
        <w:rPr>
          <w:b/>
        </w:rPr>
        <w:t xml:space="preserve"> </w:t>
      </w:r>
    </w:p>
    <w:p w14:paraId="5642FABA" w14:textId="77777777" w:rsidR="00D04BFC" w:rsidRDefault="00000000">
      <w:pPr>
        <w:spacing w:after="19" w:line="259" w:lineRule="auto"/>
        <w:ind w:left="0" w:firstLine="0"/>
      </w:pPr>
      <w:r>
        <w:rPr>
          <w:b/>
        </w:rPr>
        <w:t xml:space="preserve"> </w:t>
      </w:r>
    </w:p>
    <w:p w14:paraId="6299996B" w14:textId="77777777" w:rsidR="00D04BFC" w:rsidRDefault="00000000">
      <w:pPr>
        <w:spacing w:after="0" w:line="259" w:lineRule="auto"/>
        <w:ind w:left="-5"/>
      </w:pPr>
      <w:r>
        <w:rPr>
          <w:b/>
        </w:rPr>
        <w:t xml:space="preserve">RUBRICS FOR CALCULATION: </w:t>
      </w:r>
    </w:p>
    <w:p w14:paraId="399F94A2" w14:textId="77777777" w:rsidR="00D04BFC" w:rsidRDefault="00000000">
      <w:pPr>
        <w:spacing w:after="0" w:line="259" w:lineRule="auto"/>
        <w:ind w:left="0" w:firstLine="0"/>
      </w:pPr>
      <w:r>
        <w:rPr>
          <w:b/>
        </w:rPr>
        <w:t xml:space="preserve"> </w:t>
      </w:r>
    </w:p>
    <w:tbl>
      <w:tblPr>
        <w:tblStyle w:val="TableGrid"/>
        <w:tblW w:w="9580" w:type="dxa"/>
        <w:tblInd w:w="-10" w:type="dxa"/>
        <w:tblCellMar>
          <w:top w:w="55" w:type="dxa"/>
          <w:left w:w="110" w:type="dxa"/>
          <w:bottom w:w="9" w:type="dxa"/>
          <w:right w:w="69" w:type="dxa"/>
        </w:tblCellMar>
        <w:tblLook w:val="04A0" w:firstRow="1" w:lastRow="0" w:firstColumn="1" w:lastColumn="0" w:noHBand="0" w:noVBand="1"/>
      </w:tblPr>
      <w:tblGrid>
        <w:gridCol w:w="1620"/>
        <w:gridCol w:w="1300"/>
        <w:gridCol w:w="1660"/>
        <w:gridCol w:w="1700"/>
        <w:gridCol w:w="1660"/>
        <w:gridCol w:w="1640"/>
      </w:tblGrid>
      <w:tr w:rsidR="00D04BFC" w14:paraId="7CF522DB" w14:textId="77777777">
        <w:trPr>
          <w:trHeight w:val="600"/>
        </w:trPr>
        <w:tc>
          <w:tcPr>
            <w:tcW w:w="1620" w:type="dxa"/>
            <w:tcBorders>
              <w:top w:val="single" w:sz="8" w:space="0" w:color="000000"/>
              <w:left w:val="single" w:sz="8" w:space="0" w:color="000000"/>
              <w:bottom w:val="single" w:sz="8" w:space="0" w:color="000000"/>
              <w:right w:val="single" w:sz="8" w:space="0" w:color="000000"/>
            </w:tcBorders>
            <w:vAlign w:val="bottom"/>
          </w:tcPr>
          <w:p w14:paraId="3A15E0DF" w14:textId="77777777" w:rsidR="00D04BFC" w:rsidRDefault="00000000">
            <w:pPr>
              <w:spacing w:after="0" w:line="259" w:lineRule="auto"/>
              <w:ind w:left="0" w:right="51" w:firstLine="0"/>
              <w:jc w:val="center"/>
            </w:pPr>
            <w:r>
              <w:rPr>
                <w:b/>
              </w:rPr>
              <w:t xml:space="preserve">Criteria </w:t>
            </w:r>
          </w:p>
        </w:tc>
        <w:tc>
          <w:tcPr>
            <w:tcW w:w="1300" w:type="dxa"/>
            <w:tcBorders>
              <w:top w:val="single" w:sz="8" w:space="0" w:color="000000"/>
              <w:left w:val="single" w:sz="8" w:space="0" w:color="000000"/>
              <w:bottom w:val="single" w:sz="8" w:space="0" w:color="000000"/>
              <w:right w:val="single" w:sz="8" w:space="0" w:color="000000"/>
            </w:tcBorders>
          </w:tcPr>
          <w:p w14:paraId="74609291" w14:textId="77777777" w:rsidR="00D04BFC" w:rsidRDefault="00000000">
            <w:pPr>
              <w:spacing w:after="0" w:line="259" w:lineRule="auto"/>
              <w:ind w:left="0" w:firstLine="0"/>
              <w:jc w:val="center"/>
            </w:pPr>
            <w:proofErr w:type="spellStart"/>
            <w:r>
              <w:rPr>
                <w:b/>
              </w:rPr>
              <w:t>Weighta</w:t>
            </w:r>
            <w:proofErr w:type="spellEnd"/>
            <w:r>
              <w:rPr>
                <w:b/>
              </w:rPr>
              <w:t xml:space="preserve"> </w:t>
            </w:r>
            <w:proofErr w:type="spellStart"/>
            <w:r>
              <w:rPr>
                <w:b/>
              </w:rPr>
              <w:t>ge</w:t>
            </w:r>
            <w:proofErr w:type="spellEnd"/>
            <w:r>
              <w:rPr>
                <w:b/>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37E3B06C" w14:textId="77777777" w:rsidR="00D04BFC" w:rsidRDefault="00000000">
            <w:pPr>
              <w:spacing w:after="18" w:line="259" w:lineRule="auto"/>
              <w:ind w:firstLine="0"/>
            </w:pPr>
            <w:r>
              <w:rPr>
                <w:b/>
                <w:sz w:val="22"/>
              </w:rPr>
              <w:t xml:space="preserve">Level 4 – </w:t>
            </w:r>
          </w:p>
          <w:p w14:paraId="34F400DE" w14:textId="77777777" w:rsidR="00D04BFC" w:rsidRDefault="00000000">
            <w:pPr>
              <w:spacing w:after="0" w:line="259" w:lineRule="auto"/>
              <w:ind w:firstLine="0"/>
            </w:pPr>
            <w:r>
              <w:rPr>
                <w:b/>
                <w:sz w:val="22"/>
              </w:rPr>
              <w:t xml:space="preserve">Exemplary </w:t>
            </w:r>
          </w:p>
        </w:tc>
        <w:tc>
          <w:tcPr>
            <w:tcW w:w="1700" w:type="dxa"/>
            <w:tcBorders>
              <w:top w:val="single" w:sz="8" w:space="0" w:color="000000"/>
              <w:left w:val="single" w:sz="8" w:space="0" w:color="000000"/>
              <w:bottom w:val="single" w:sz="8" w:space="0" w:color="000000"/>
              <w:right w:val="single" w:sz="8" w:space="0" w:color="000000"/>
            </w:tcBorders>
          </w:tcPr>
          <w:p w14:paraId="0FD21221" w14:textId="77777777" w:rsidR="00D04BFC" w:rsidRDefault="00000000">
            <w:pPr>
              <w:spacing w:after="18" w:line="259" w:lineRule="auto"/>
              <w:ind w:left="0" w:firstLine="0"/>
            </w:pPr>
            <w:r>
              <w:rPr>
                <w:b/>
                <w:sz w:val="22"/>
              </w:rPr>
              <w:t xml:space="preserve">Level 3 – </w:t>
            </w:r>
          </w:p>
          <w:p w14:paraId="090E286D" w14:textId="77777777" w:rsidR="00D04BFC" w:rsidRDefault="00000000">
            <w:pPr>
              <w:spacing w:after="0" w:line="259" w:lineRule="auto"/>
              <w:ind w:left="0" w:firstLine="0"/>
            </w:pPr>
            <w:r>
              <w:rPr>
                <w:b/>
                <w:sz w:val="22"/>
              </w:rPr>
              <w:t xml:space="preserve">Proficient </w:t>
            </w:r>
          </w:p>
        </w:tc>
        <w:tc>
          <w:tcPr>
            <w:tcW w:w="1660" w:type="dxa"/>
            <w:tcBorders>
              <w:top w:val="single" w:sz="8" w:space="0" w:color="000000"/>
              <w:left w:val="single" w:sz="8" w:space="0" w:color="000000"/>
              <w:bottom w:val="single" w:sz="8" w:space="0" w:color="000000"/>
              <w:right w:val="single" w:sz="8" w:space="0" w:color="000000"/>
            </w:tcBorders>
          </w:tcPr>
          <w:p w14:paraId="7F31860E" w14:textId="77777777" w:rsidR="00D04BFC" w:rsidRDefault="00000000">
            <w:pPr>
              <w:spacing w:after="18" w:line="259" w:lineRule="auto"/>
              <w:ind w:firstLine="0"/>
            </w:pPr>
            <w:r>
              <w:rPr>
                <w:b/>
                <w:sz w:val="22"/>
              </w:rPr>
              <w:t xml:space="preserve">Level 2 – </w:t>
            </w:r>
          </w:p>
          <w:p w14:paraId="29F0CA96" w14:textId="77777777" w:rsidR="00D04BFC" w:rsidRDefault="00000000">
            <w:pPr>
              <w:spacing w:after="0" w:line="259" w:lineRule="auto"/>
              <w:ind w:firstLine="0"/>
            </w:pPr>
            <w:r>
              <w:rPr>
                <w:b/>
                <w:sz w:val="22"/>
              </w:rPr>
              <w:t xml:space="preserve">Developing </w:t>
            </w:r>
          </w:p>
        </w:tc>
        <w:tc>
          <w:tcPr>
            <w:tcW w:w="1640" w:type="dxa"/>
            <w:tcBorders>
              <w:top w:val="single" w:sz="8" w:space="0" w:color="000000"/>
              <w:left w:val="single" w:sz="8" w:space="0" w:color="000000"/>
              <w:bottom w:val="single" w:sz="8" w:space="0" w:color="000000"/>
              <w:right w:val="single" w:sz="8" w:space="0" w:color="000000"/>
            </w:tcBorders>
          </w:tcPr>
          <w:p w14:paraId="1598ADF1" w14:textId="77777777" w:rsidR="00D04BFC" w:rsidRDefault="00000000">
            <w:pPr>
              <w:spacing w:after="18" w:line="259" w:lineRule="auto"/>
              <w:ind w:left="0" w:firstLine="0"/>
            </w:pPr>
            <w:r>
              <w:rPr>
                <w:b/>
                <w:sz w:val="22"/>
              </w:rPr>
              <w:t xml:space="preserve">Level 1 – </w:t>
            </w:r>
          </w:p>
          <w:p w14:paraId="1D55BB0A" w14:textId="77777777" w:rsidR="00D04BFC" w:rsidRDefault="00000000">
            <w:pPr>
              <w:spacing w:after="0" w:line="259" w:lineRule="auto"/>
              <w:ind w:left="0" w:firstLine="0"/>
            </w:pPr>
            <w:r>
              <w:rPr>
                <w:b/>
                <w:sz w:val="22"/>
              </w:rPr>
              <w:t xml:space="preserve">Beginning </w:t>
            </w:r>
          </w:p>
        </w:tc>
      </w:tr>
      <w:tr w:rsidR="00D04BFC" w14:paraId="382F5EEF" w14:textId="77777777">
        <w:trPr>
          <w:trHeight w:val="1600"/>
        </w:trPr>
        <w:tc>
          <w:tcPr>
            <w:tcW w:w="1620" w:type="dxa"/>
            <w:tcBorders>
              <w:top w:val="single" w:sz="8" w:space="0" w:color="000000"/>
              <w:left w:val="single" w:sz="8" w:space="0" w:color="000000"/>
              <w:bottom w:val="single" w:sz="8" w:space="0" w:color="000000"/>
              <w:right w:val="single" w:sz="8" w:space="0" w:color="000000"/>
            </w:tcBorders>
            <w:vAlign w:val="center"/>
          </w:tcPr>
          <w:p w14:paraId="63471C8C" w14:textId="77777777" w:rsidR="00D04BFC" w:rsidRDefault="00000000">
            <w:pPr>
              <w:spacing w:after="0" w:line="259" w:lineRule="auto"/>
              <w:ind w:left="0" w:firstLine="0"/>
              <w:jc w:val="center"/>
            </w:pPr>
            <w:proofErr w:type="spellStart"/>
            <w:r>
              <w:t>Understandi</w:t>
            </w:r>
            <w:proofErr w:type="spellEnd"/>
            <w:r>
              <w:t xml:space="preserve"> ng of Case </w:t>
            </w:r>
          </w:p>
        </w:tc>
        <w:tc>
          <w:tcPr>
            <w:tcW w:w="1300" w:type="dxa"/>
            <w:tcBorders>
              <w:top w:val="single" w:sz="8" w:space="0" w:color="000000"/>
              <w:left w:val="single" w:sz="8" w:space="0" w:color="000000"/>
              <w:bottom w:val="single" w:sz="8" w:space="0" w:color="000000"/>
              <w:right w:val="single" w:sz="8" w:space="0" w:color="000000"/>
            </w:tcBorders>
            <w:vAlign w:val="center"/>
          </w:tcPr>
          <w:p w14:paraId="3A1F23C4" w14:textId="77777777" w:rsidR="00D04BFC" w:rsidRDefault="00000000">
            <w:pPr>
              <w:spacing w:after="0" w:line="259" w:lineRule="auto"/>
              <w:ind w:left="0" w:right="46" w:firstLine="0"/>
              <w:jc w:val="center"/>
            </w:pPr>
            <w:r>
              <w:t xml:space="preserve">25 </w:t>
            </w:r>
          </w:p>
        </w:tc>
        <w:tc>
          <w:tcPr>
            <w:tcW w:w="1660" w:type="dxa"/>
            <w:tcBorders>
              <w:top w:val="single" w:sz="8" w:space="0" w:color="000000"/>
              <w:left w:val="single" w:sz="8" w:space="0" w:color="000000"/>
              <w:bottom w:val="single" w:sz="8" w:space="0" w:color="000000"/>
              <w:right w:val="single" w:sz="8" w:space="0" w:color="000000"/>
            </w:tcBorders>
          </w:tcPr>
          <w:p w14:paraId="57ABE82C" w14:textId="77777777" w:rsidR="00D04BFC" w:rsidRDefault="00000000">
            <w:pPr>
              <w:spacing w:after="0" w:line="259" w:lineRule="auto"/>
              <w:ind w:firstLine="0"/>
            </w:pPr>
            <w:r>
              <w:t xml:space="preserve">Thorough </w:t>
            </w:r>
            <w:proofErr w:type="spellStart"/>
            <w:r>
              <w:t>understandin</w:t>
            </w:r>
            <w:proofErr w:type="spellEnd"/>
            <w:r>
              <w:t xml:space="preserve"> g; clearly identifies all key issues </w:t>
            </w:r>
          </w:p>
        </w:tc>
        <w:tc>
          <w:tcPr>
            <w:tcW w:w="1700" w:type="dxa"/>
            <w:tcBorders>
              <w:top w:val="single" w:sz="8" w:space="0" w:color="000000"/>
              <w:left w:val="single" w:sz="8" w:space="0" w:color="000000"/>
              <w:bottom w:val="single" w:sz="8" w:space="0" w:color="000000"/>
              <w:right w:val="single" w:sz="8" w:space="0" w:color="000000"/>
            </w:tcBorders>
          </w:tcPr>
          <w:p w14:paraId="78F6D53E" w14:textId="77777777" w:rsidR="00D04BFC" w:rsidRDefault="00000000">
            <w:pPr>
              <w:spacing w:after="0" w:line="259" w:lineRule="auto"/>
              <w:ind w:left="0" w:firstLine="0"/>
            </w:pPr>
            <w:r>
              <w:t xml:space="preserve">Good </w:t>
            </w:r>
            <w:proofErr w:type="spellStart"/>
            <w:r>
              <w:t>understandin</w:t>
            </w:r>
            <w:proofErr w:type="spellEnd"/>
            <w:r>
              <w:t xml:space="preserve"> g with most issues identified </w:t>
            </w:r>
          </w:p>
        </w:tc>
        <w:tc>
          <w:tcPr>
            <w:tcW w:w="1660" w:type="dxa"/>
            <w:tcBorders>
              <w:top w:val="single" w:sz="8" w:space="0" w:color="000000"/>
              <w:left w:val="single" w:sz="8" w:space="0" w:color="000000"/>
              <w:bottom w:val="single" w:sz="8" w:space="0" w:color="000000"/>
              <w:right w:val="single" w:sz="8" w:space="0" w:color="000000"/>
            </w:tcBorders>
          </w:tcPr>
          <w:p w14:paraId="305FB5FE" w14:textId="77777777" w:rsidR="00D04BFC" w:rsidRDefault="00000000">
            <w:pPr>
              <w:spacing w:after="0" w:line="259" w:lineRule="auto"/>
              <w:ind w:firstLine="0"/>
            </w:pPr>
            <w:r>
              <w:t xml:space="preserve">Basic </w:t>
            </w:r>
            <w:proofErr w:type="spellStart"/>
            <w:r>
              <w:t>understandin</w:t>
            </w:r>
            <w:proofErr w:type="spellEnd"/>
            <w:r>
              <w:t xml:space="preserve"> g; some issues missed </w:t>
            </w:r>
          </w:p>
        </w:tc>
        <w:tc>
          <w:tcPr>
            <w:tcW w:w="1640" w:type="dxa"/>
            <w:tcBorders>
              <w:top w:val="single" w:sz="8" w:space="0" w:color="000000"/>
              <w:left w:val="single" w:sz="8" w:space="0" w:color="000000"/>
              <w:bottom w:val="single" w:sz="8" w:space="0" w:color="000000"/>
              <w:right w:val="single" w:sz="8" w:space="0" w:color="000000"/>
            </w:tcBorders>
          </w:tcPr>
          <w:p w14:paraId="62D59E86" w14:textId="77777777" w:rsidR="00D04BFC" w:rsidRDefault="00000000">
            <w:pPr>
              <w:spacing w:after="0" w:line="259" w:lineRule="auto"/>
              <w:ind w:left="0" w:firstLine="0"/>
            </w:pPr>
            <w:r>
              <w:t xml:space="preserve">Poor </w:t>
            </w:r>
            <w:proofErr w:type="spellStart"/>
            <w:r>
              <w:t>understandin</w:t>
            </w:r>
            <w:proofErr w:type="spellEnd"/>
            <w:r>
              <w:t xml:space="preserve"> g; problem not identified correctly </w:t>
            </w:r>
          </w:p>
        </w:tc>
      </w:tr>
      <w:tr w:rsidR="00D04BFC" w14:paraId="653C1B92" w14:textId="77777777">
        <w:trPr>
          <w:trHeight w:val="1920"/>
        </w:trPr>
        <w:tc>
          <w:tcPr>
            <w:tcW w:w="1620" w:type="dxa"/>
            <w:tcBorders>
              <w:top w:val="single" w:sz="8" w:space="0" w:color="000000"/>
              <w:left w:val="single" w:sz="8" w:space="0" w:color="000000"/>
              <w:bottom w:val="single" w:sz="8" w:space="0" w:color="000000"/>
              <w:right w:val="single" w:sz="8" w:space="0" w:color="000000"/>
            </w:tcBorders>
            <w:vAlign w:val="center"/>
          </w:tcPr>
          <w:p w14:paraId="0C59D204" w14:textId="77777777" w:rsidR="00D04BFC" w:rsidRDefault="00000000">
            <w:pPr>
              <w:spacing w:after="0" w:line="259" w:lineRule="auto"/>
              <w:ind w:left="8" w:firstLine="0"/>
              <w:jc w:val="center"/>
            </w:pPr>
            <w:r>
              <w:t xml:space="preserve">Application of Concepts </w:t>
            </w:r>
          </w:p>
        </w:tc>
        <w:tc>
          <w:tcPr>
            <w:tcW w:w="1300" w:type="dxa"/>
            <w:tcBorders>
              <w:top w:val="single" w:sz="8" w:space="0" w:color="000000"/>
              <w:left w:val="single" w:sz="8" w:space="0" w:color="000000"/>
              <w:bottom w:val="single" w:sz="8" w:space="0" w:color="000000"/>
              <w:right w:val="single" w:sz="8" w:space="0" w:color="000000"/>
            </w:tcBorders>
            <w:vAlign w:val="center"/>
          </w:tcPr>
          <w:p w14:paraId="6CDA9919" w14:textId="77777777" w:rsidR="00D04BFC" w:rsidRDefault="00000000">
            <w:pPr>
              <w:spacing w:after="0" w:line="259" w:lineRule="auto"/>
              <w:ind w:left="0" w:right="46" w:firstLine="0"/>
              <w:jc w:val="center"/>
            </w:pPr>
            <w:r>
              <w:t xml:space="preserve">25 </w:t>
            </w:r>
          </w:p>
        </w:tc>
        <w:tc>
          <w:tcPr>
            <w:tcW w:w="1660" w:type="dxa"/>
            <w:tcBorders>
              <w:top w:val="single" w:sz="8" w:space="0" w:color="000000"/>
              <w:left w:val="single" w:sz="8" w:space="0" w:color="000000"/>
              <w:bottom w:val="single" w:sz="8" w:space="0" w:color="000000"/>
              <w:right w:val="single" w:sz="8" w:space="0" w:color="000000"/>
            </w:tcBorders>
          </w:tcPr>
          <w:p w14:paraId="19305663" w14:textId="77777777" w:rsidR="00D04BFC" w:rsidRDefault="00000000">
            <w:pPr>
              <w:spacing w:after="0" w:line="259" w:lineRule="auto"/>
              <w:ind w:firstLine="0"/>
            </w:pPr>
            <w:r>
              <w:t xml:space="preserve">Effectively applies relevant concepts to </w:t>
            </w:r>
            <w:proofErr w:type="spellStart"/>
            <w:r>
              <w:t>analyze</w:t>
            </w:r>
            <w:proofErr w:type="spellEnd"/>
            <w:r>
              <w:t xml:space="preserve"> the case deeply </w:t>
            </w:r>
          </w:p>
        </w:tc>
        <w:tc>
          <w:tcPr>
            <w:tcW w:w="1700" w:type="dxa"/>
            <w:tcBorders>
              <w:top w:val="single" w:sz="8" w:space="0" w:color="000000"/>
              <w:left w:val="single" w:sz="8" w:space="0" w:color="000000"/>
              <w:bottom w:val="single" w:sz="8" w:space="0" w:color="000000"/>
              <w:right w:val="single" w:sz="8" w:space="0" w:color="000000"/>
            </w:tcBorders>
          </w:tcPr>
          <w:p w14:paraId="6E6EC2A5" w14:textId="77777777" w:rsidR="00D04BFC" w:rsidRDefault="00000000">
            <w:pPr>
              <w:spacing w:after="0" w:line="259" w:lineRule="auto"/>
              <w:ind w:left="0" w:firstLine="0"/>
            </w:pPr>
            <w:r>
              <w:t xml:space="preserve">Applies appropriate concepts with minor gaps </w:t>
            </w:r>
          </w:p>
        </w:tc>
        <w:tc>
          <w:tcPr>
            <w:tcW w:w="1660" w:type="dxa"/>
            <w:tcBorders>
              <w:top w:val="single" w:sz="8" w:space="0" w:color="000000"/>
              <w:left w:val="single" w:sz="8" w:space="0" w:color="000000"/>
              <w:bottom w:val="single" w:sz="8" w:space="0" w:color="000000"/>
              <w:right w:val="single" w:sz="8" w:space="0" w:color="000000"/>
            </w:tcBorders>
          </w:tcPr>
          <w:p w14:paraId="2A2E1400" w14:textId="77777777" w:rsidR="00D04BFC" w:rsidRDefault="00000000">
            <w:pPr>
              <w:spacing w:after="0" w:line="259" w:lineRule="auto"/>
              <w:ind w:right="56" w:firstLine="0"/>
            </w:pPr>
            <w:r>
              <w:t xml:space="preserve">Limited application of concepts </w:t>
            </w:r>
          </w:p>
        </w:tc>
        <w:tc>
          <w:tcPr>
            <w:tcW w:w="1640" w:type="dxa"/>
            <w:tcBorders>
              <w:top w:val="single" w:sz="8" w:space="0" w:color="000000"/>
              <w:left w:val="single" w:sz="8" w:space="0" w:color="000000"/>
              <w:bottom w:val="single" w:sz="8" w:space="0" w:color="000000"/>
              <w:right w:val="single" w:sz="8" w:space="0" w:color="000000"/>
            </w:tcBorders>
          </w:tcPr>
          <w:p w14:paraId="44C218BE" w14:textId="77777777" w:rsidR="00D04BFC" w:rsidRDefault="00000000">
            <w:pPr>
              <w:spacing w:after="0" w:line="259" w:lineRule="auto"/>
              <w:ind w:left="0" w:right="47" w:firstLine="0"/>
            </w:pPr>
            <w:r>
              <w:t xml:space="preserve">Fails to apply relevant concepts </w:t>
            </w:r>
          </w:p>
        </w:tc>
      </w:tr>
      <w:tr w:rsidR="00D04BFC" w14:paraId="04B93E55" w14:textId="77777777">
        <w:trPr>
          <w:trHeight w:val="1600"/>
        </w:trPr>
        <w:tc>
          <w:tcPr>
            <w:tcW w:w="1620" w:type="dxa"/>
            <w:tcBorders>
              <w:top w:val="single" w:sz="8" w:space="0" w:color="000000"/>
              <w:left w:val="single" w:sz="8" w:space="0" w:color="000000"/>
              <w:bottom w:val="single" w:sz="8" w:space="0" w:color="000000"/>
              <w:right w:val="single" w:sz="8" w:space="0" w:color="000000"/>
            </w:tcBorders>
            <w:vAlign w:val="center"/>
          </w:tcPr>
          <w:p w14:paraId="4DFA951E" w14:textId="77777777" w:rsidR="00D04BFC" w:rsidRDefault="00000000">
            <w:pPr>
              <w:spacing w:after="0" w:line="259" w:lineRule="auto"/>
              <w:ind w:left="0" w:right="51" w:firstLine="0"/>
              <w:jc w:val="center"/>
            </w:pPr>
            <w:r>
              <w:t xml:space="preserve">Analysis </w:t>
            </w:r>
          </w:p>
        </w:tc>
        <w:tc>
          <w:tcPr>
            <w:tcW w:w="1300" w:type="dxa"/>
            <w:tcBorders>
              <w:top w:val="single" w:sz="8" w:space="0" w:color="000000"/>
              <w:left w:val="single" w:sz="8" w:space="0" w:color="000000"/>
              <w:bottom w:val="single" w:sz="8" w:space="0" w:color="000000"/>
              <w:right w:val="single" w:sz="8" w:space="0" w:color="000000"/>
            </w:tcBorders>
            <w:vAlign w:val="center"/>
          </w:tcPr>
          <w:p w14:paraId="21377B03" w14:textId="77777777" w:rsidR="00D04BFC" w:rsidRDefault="00000000">
            <w:pPr>
              <w:spacing w:after="0" w:line="259" w:lineRule="auto"/>
              <w:ind w:left="0" w:right="46" w:firstLine="0"/>
              <w:jc w:val="center"/>
            </w:pPr>
            <w:r>
              <w:t xml:space="preserve">20 </w:t>
            </w:r>
          </w:p>
        </w:tc>
        <w:tc>
          <w:tcPr>
            <w:tcW w:w="1660" w:type="dxa"/>
            <w:tcBorders>
              <w:top w:val="single" w:sz="8" w:space="0" w:color="000000"/>
              <w:left w:val="single" w:sz="8" w:space="0" w:color="000000"/>
              <w:bottom w:val="single" w:sz="8" w:space="0" w:color="000000"/>
              <w:right w:val="single" w:sz="8" w:space="0" w:color="000000"/>
            </w:tcBorders>
          </w:tcPr>
          <w:p w14:paraId="6876F722" w14:textId="77777777" w:rsidR="00D04BFC" w:rsidRDefault="00000000">
            <w:pPr>
              <w:spacing w:after="0" w:line="259" w:lineRule="auto"/>
              <w:ind w:firstLine="0"/>
            </w:pPr>
            <w:r>
              <w:t xml:space="preserve">In-depth analysis with strong reasoning and insights </w:t>
            </w:r>
          </w:p>
        </w:tc>
        <w:tc>
          <w:tcPr>
            <w:tcW w:w="1700" w:type="dxa"/>
            <w:tcBorders>
              <w:top w:val="single" w:sz="8" w:space="0" w:color="000000"/>
              <w:left w:val="single" w:sz="8" w:space="0" w:color="000000"/>
              <w:bottom w:val="single" w:sz="8" w:space="0" w:color="000000"/>
              <w:right w:val="single" w:sz="8" w:space="0" w:color="000000"/>
            </w:tcBorders>
          </w:tcPr>
          <w:p w14:paraId="36F3B369" w14:textId="77777777" w:rsidR="00D04BFC" w:rsidRDefault="00000000">
            <w:pPr>
              <w:spacing w:after="19" w:line="259" w:lineRule="auto"/>
              <w:ind w:left="0" w:firstLine="0"/>
            </w:pPr>
            <w:r>
              <w:t xml:space="preserve">Good </w:t>
            </w:r>
          </w:p>
          <w:p w14:paraId="3E3697BD" w14:textId="77777777" w:rsidR="00D04BFC" w:rsidRDefault="00000000">
            <w:pPr>
              <w:spacing w:after="0" w:line="259" w:lineRule="auto"/>
              <w:ind w:left="0" w:firstLine="0"/>
            </w:pPr>
            <w:r>
              <w:t xml:space="preserve">analysis with logical reasoning </w:t>
            </w:r>
          </w:p>
        </w:tc>
        <w:tc>
          <w:tcPr>
            <w:tcW w:w="1660" w:type="dxa"/>
            <w:tcBorders>
              <w:top w:val="single" w:sz="8" w:space="0" w:color="000000"/>
              <w:left w:val="single" w:sz="8" w:space="0" w:color="000000"/>
              <w:bottom w:val="single" w:sz="8" w:space="0" w:color="000000"/>
              <w:right w:val="single" w:sz="8" w:space="0" w:color="000000"/>
            </w:tcBorders>
          </w:tcPr>
          <w:p w14:paraId="4F680A45" w14:textId="77777777" w:rsidR="00D04BFC" w:rsidRDefault="00000000">
            <w:pPr>
              <w:spacing w:after="0" w:line="259" w:lineRule="auto"/>
              <w:ind w:firstLine="0"/>
            </w:pPr>
            <w:r>
              <w:t xml:space="preserve">Basic analysis with limited depth </w:t>
            </w:r>
          </w:p>
        </w:tc>
        <w:tc>
          <w:tcPr>
            <w:tcW w:w="1640" w:type="dxa"/>
            <w:tcBorders>
              <w:top w:val="single" w:sz="8" w:space="0" w:color="000000"/>
              <w:left w:val="single" w:sz="8" w:space="0" w:color="000000"/>
              <w:bottom w:val="single" w:sz="8" w:space="0" w:color="000000"/>
              <w:right w:val="single" w:sz="8" w:space="0" w:color="000000"/>
            </w:tcBorders>
          </w:tcPr>
          <w:p w14:paraId="655EE663" w14:textId="77777777" w:rsidR="00D04BFC" w:rsidRDefault="00000000">
            <w:pPr>
              <w:spacing w:after="0" w:line="259" w:lineRule="auto"/>
              <w:ind w:left="0" w:firstLine="0"/>
            </w:pPr>
            <w:r>
              <w:t xml:space="preserve">Weak or no analysis; lacks reasoning </w:t>
            </w:r>
          </w:p>
        </w:tc>
      </w:tr>
      <w:tr w:rsidR="00D04BFC" w14:paraId="1D06AC80" w14:textId="77777777">
        <w:trPr>
          <w:trHeight w:val="1600"/>
        </w:trPr>
        <w:tc>
          <w:tcPr>
            <w:tcW w:w="1620" w:type="dxa"/>
            <w:tcBorders>
              <w:top w:val="single" w:sz="8" w:space="0" w:color="000000"/>
              <w:left w:val="single" w:sz="8" w:space="0" w:color="000000"/>
              <w:bottom w:val="single" w:sz="8" w:space="0" w:color="000000"/>
              <w:right w:val="single" w:sz="8" w:space="0" w:color="000000"/>
            </w:tcBorders>
            <w:vAlign w:val="center"/>
          </w:tcPr>
          <w:p w14:paraId="5198F89A" w14:textId="77777777" w:rsidR="00D04BFC" w:rsidRDefault="00000000">
            <w:pPr>
              <w:spacing w:after="0" w:line="259" w:lineRule="auto"/>
              <w:ind w:left="0" w:firstLine="0"/>
              <w:jc w:val="center"/>
            </w:pPr>
            <w:r>
              <w:t xml:space="preserve">Solution Design </w:t>
            </w:r>
          </w:p>
        </w:tc>
        <w:tc>
          <w:tcPr>
            <w:tcW w:w="1300" w:type="dxa"/>
            <w:tcBorders>
              <w:top w:val="single" w:sz="8" w:space="0" w:color="000000"/>
              <w:left w:val="single" w:sz="8" w:space="0" w:color="000000"/>
              <w:bottom w:val="single" w:sz="8" w:space="0" w:color="000000"/>
              <w:right w:val="single" w:sz="8" w:space="0" w:color="000000"/>
            </w:tcBorders>
            <w:vAlign w:val="center"/>
          </w:tcPr>
          <w:p w14:paraId="74860ED9" w14:textId="77777777" w:rsidR="00D04BFC" w:rsidRDefault="00000000">
            <w:pPr>
              <w:spacing w:after="0" w:line="259" w:lineRule="auto"/>
              <w:ind w:left="0" w:right="46" w:firstLine="0"/>
              <w:jc w:val="center"/>
            </w:pPr>
            <w:r>
              <w:t xml:space="preserve">20 </w:t>
            </w:r>
          </w:p>
        </w:tc>
        <w:tc>
          <w:tcPr>
            <w:tcW w:w="1660" w:type="dxa"/>
            <w:tcBorders>
              <w:top w:val="single" w:sz="8" w:space="0" w:color="000000"/>
              <w:left w:val="single" w:sz="8" w:space="0" w:color="000000"/>
              <w:bottom w:val="single" w:sz="8" w:space="0" w:color="000000"/>
              <w:right w:val="single" w:sz="8" w:space="0" w:color="000000"/>
            </w:tcBorders>
          </w:tcPr>
          <w:p w14:paraId="55F4920B" w14:textId="77777777" w:rsidR="00D04BFC" w:rsidRDefault="00000000">
            <w:pPr>
              <w:spacing w:after="0" w:line="259" w:lineRule="auto"/>
              <w:ind w:right="30" w:firstLine="0"/>
            </w:pPr>
            <w:r>
              <w:t xml:space="preserve">Innovative, feasible solutions with strong justification </w:t>
            </w:r>
          </w:p>
        </w:tc>
        <w:tc>
          <w:tcPr>
            <w:tcW w:w="1700" w:type="dxa"/>
            <w:tcBorders>
              <w:top w:val="single" w:sz="8" w:space="0" w:color="000000"/>
              <w:left w:val="single" w:sz="8" w:space="0" w:color="000000"/>
              <w:bottom w:val="single" w:sz="8" w:space="0" w:color="000000"/>
              <w:right w:val="single" w:sz="8" w:space="0" w:color="000000"/>
            </w:tcBorders>
          </w:tcPr>
          <w:p w14:paraId="2293898A" w14:textId="77777777" w:rsidR="00D04BFC" w:rsidRDefault="00000000">
            <w:pPr>
              <w:spacing w:after="0" w:line="276" w:lineRule="auto"/>
              <w:ind w:left="0" w:firstLine="0"/>
            </w:pPr>
            <w:r>
              <w:t xml:space="preserve">Logical solutions with adequate </w:t>
            </w:r>
          </w:p>
          <w:p w14:paraId="111028EF" w14:textId="77777777" w:rsidR="00D04BFC" w:rsidRDefault="00000000">
            <w:pPr>
              <w:spacing w:after="0" w:line="259" w:lineRule="auto"/>
              <w:ind w:left="0" w:firstLine="0"/>
            </w:pPr>
            <w:r>
              <w:t xml:space="preserve">justification </w:t>
            </w:r>
          </w:p>
        </w:tc>
        <w:tc>
          <w:tcPr>
            <w:tcW w:w="1660" w:type="dxa"/>
            <w:tcBorders>
              <w:top w:val="single" w:sz="8" w:space="0" w:color="000000"/>
              <w:left w:val="single" w:sz="8" w:space="0" w:color="000000"/>
              <w:bottom w:val="single" w:sz="8" w:space="0" w:color="000000"/>
              <w:right w:val="single" w:sz="8" w:space="0" w:color="000000"/>
            </w:tcBorders>
          </w:tcPr>
          <w:p w14:paraId="33FF1C56" w14:textId="77777777" w:rsidR="00D04BFC" w:rsidRDefault="00000000">
            <w:pPr>
              <w:spacing w:after="0" w:line="276" w:lineRule="auto"/>
              <w:ind w:right="30" w:firstLine="0"/>
            </w:pPr>
            <w:r>
              <w:t xml:space="preserve">Basic solutions with weak </w:t>
            </w:r>
          </w:p>
          <w:p w14:paraId="5CEEDBF8" w14:textId="77777777" w:rsidR="00D04BFC" w:rsidRDefault="00000000">
            <w:pPr>
              <w:spacing w:after="0" w:line="259" w:lineRule="auto"/>
              <w:ind w:firstLine="0"/>
            </w:pPr>
            <w:r>
              <w:t xml:space="preserve">justification </w:t>
            </w:r>
          </w:p>
        </w:tc>
        <w:tc>
          <w:tcPr>
            <w:tcW w:w="1640" w:type="dxa"/>
            <w:tcBorders>
              <w:top w:val="single" w:sz="8" w:space="0" w:color="000000"/>
              <w:left w:val="single" w:sz="8" w:space="0" w:color="000000"/>
              <w:bottom w:val="single" w:sz="8" w:space="0" w:color="000000"/>
              <w:right w:val="single" w:sz="8" w:space="0" w:color="000000"/>
            </w:tcBorders>
          </w:tcPr>
          <w:p w14:paraId="527992EF" w14:textId="77777777" w:rsidR="00D04BFC" w:rsidRDefault="00000000">
            <w:pPr>
              <w:spacing w:after="0" w:line="259" w:lineRule="auto"/>
              <w:ind w:left="0" w:firstLine="0"/>
            </w:pPr>
            <w:r>
              <w:t xml:space="preserve">Incorrect or no solution provided </w:t>
            </w:r>
          </w:p>
        </w:tc>
      </w:tr>
      <w:tr w:rsidR="00D04BFC" w14:paraId="156E0E57" w14:textId="77777777">
        <w:trPr>
          <w:trHeight w:val="1600"/>
        </w:trPr>
        <w:tc>
          <w:tcPr>
            <w:tcW w:w="1620" w:type="dxa"/>
            <w:tcBorders>
              <w:top w:val="single" w:sz="8" w:space="0" w:color="000000"/>
              <w:left w:val="single" w:sz="8" w:space="0" w:color="000000"/>
              <w:bottom w:val="single" w:sz="8" w:space="0" w:color="000000"/>
              <w:right w:val="single" w:sz="8" w:space="0" w:color="000000"/>
            </w:tcBorders>
            <w:vAlign w:val="center"/>
          </w:tcPr>
          <w:p w14:paraId="24145D87" w14:textId="77777777" w:rsidR="00D04BFC" w:rsidRDefault="00000000">
            <w:pPr>
              <w:spacing w:after="0" w:line="259" w:lineRule="auto"/>
              <w:ind w:left="0" w:right="51" w:firstLine="0"/>
              <w:jc w:val="center"/>
            </w:pPr>
            <w:r>
              <w:t xml:space="preserve">Clarity </w:t>
            </w:r>
          </w:p>
        </w:tc>
        <w:tc>
          <w:tcPr>
            <w:tcW w:w="1300" w:type="dxa"/>
            <w:tcBorders>
              <w:top w:val="single" w:sz="8" w:space="0" w:color="000000"/>
              <w:left w:val="single" w:sz="8" w:space="0" w:color="000000"/>
              <w:bottom w:val="single" w:sz="8" w:space="0" w:color="000000"/>
              <w:right w:val="single" w:sz="8" w:space="0" w:color="000000"/>
            </w:tcBorders>
            <w:vAlign w:val="center"/>
          </w:tcPr>
          <w:p w14:paraId="3C54D245" w14:textId="77777777" w:rsidR="00D04BFC" w:rsidRDefault="00000000">
            <w:pPr>
              <w:spacing w:after="0" w:line="259" w:lineRule="auto"/>
              <w:ind w:left="0" w:right="46" w:firstLine="0"/>
              <w:jc w:val="center"/>
            </w:pPr>
            <w:r>
              <w:t xml:space="preserve">10 </w:t>
            </w:r>
          </w:p>
        </w:tc>
        <w:tc>
          <w:tcPr>
            <w:tcW w:w="1660" w:type="dxa"/>
            <w:tcBorders>
              <w:top w:val="single" w:sz="8" w:space="0" w:color="000000"/>
              <w:left w:val="single" w:sz="8" w:space="0" w:color="000000"/>
              <w:bottom w:val="single" w:sz="8" w:space="0" w:color="000000"/>
              <w:right w:val="single" w:sz="8" w:space="0" w:color="000000"/>
            </w:tcBorders>
          </w:tcPr>
          <w:p w14:paraId="1D136CD2" w14:textId="77777777" w:rsidR="00D04BFC" w:rsidRDefault="00000000">
            <w:pPr>
              <w:spacing w:after="0" w:line="276" w:lineRule="auto"/>
              <w:ind w:firstLine="0"/>
            </w:pPr>
            <w:r>
              <w:t>Clear, well-</w:t>
            </w:r>
            <w:proofErr w:type="spellStart"/>
            <w:r>
              <w:t>structur</w:t>
            </w:r>
            <w:proofErr w:type="spellEnd"/>
            <w:r>
              <w:t xml:space="preserve"> ed, and easy to </w:t>
            </w:r>
          </w:p>
          <w:p w14:paraId="0D428045" w14:textId="77777777" w:rsidR="00D04BFC" w:rsidRDefault="00000000">
            <w:pPr>
              <w:spacing w:after="0" w:line="259" w:lineRule="auto"/>
              <w:ind w:firstLine="0"/>
            </w:pPr>
            <w:r>
              <w:t xml:space="preserve">understand </w:t>
            </w:r>
          </w:p>
        </w:tc>
        <w:tc>
          <w:tcPr>
            <w:tcW w:w="1700" w:type="dxa"/>
            <w:tcBorders>
              <w:top w:val="single" w:sz="8" w:space="0" w:color="000000"/>
              <w:left w:val="single" w:sz="8" w:space="0" w:color="000000"/>
              <w:bottom w:val="single" w:sz="8" w:space="0" w:color="000000"/>
              <w:right w:val="single" w:sz="8" w:space="0" w:color="000000"/>
            </w:tcBorders>
          </w:tcPr>
          <w:p w14:paraId="4B3F9196" w14:textId="77777777" w:rsidR="00D04BFC" w:rsidRDefault="00000000">
            <w:pPr>
              <w:spacing w:after="0" w:line="276" w:lineRule="auto"/>
              <w:ind w:left="0" w:firstLine="0"/>
            </w:pPr>
            <w:r>
              <w:t xml:space="preserve">Organized and </w:t>
            </w:r>
            <w:proofErr w:type="spellStart"/>
            <w:r>
              <w:t>understandab</w:t>
            </w:r>
            <w:proofErr w:type="spellEnd"/>
          </w:p>
          <w:p w14:paraId="60C0FC02" w14:textId="77777777" w:rsidR="00D04BFC" w:rsidRDefault="00000000">
            <w:pPr>
              <w:spacing w:after="19" w:line="259" w:lineRule="auto"/>
              <w:ind w:left="0" w:firstLine="0"/>
            </w:pPr>
            <w:r>
              <w:t xml:space="preserve">le </w:t>
            </w:r>
          </w:p>
          <w:p w14:paraId="6690D4BB" w14:textId="77777777" w:rsidR="00D04BFC" w:rsidRDefault="00000000">
            <w:pPr>
              <w:spacing w:after="0" w:line="259" w:lineRule="auto"/>
              <w:ind w:left="0" w:firstLine="0"/>
            </w:pPr>
            <w:r>
              <w:t xml:space="preserve">presentation </w:t>
            </w:r>
          </w:p>
        </w:tc>
        <w:tc>
          <w:tcPr>
            <w:tcW w:w="1660" w:type="dxa"/>
            <w:tcBorders>
              <w:top w:val="single" w:sz="8" w:space="0" w:color="000000"/>
              <w:left w:val="single" w:sz="8" w:space="0" w:color="000000"/>
              <w:bottom w:val="single" w:sz="8" w:space="0" w:color="000000"/>
              <w:right w:val="single" w:sz="8" w:space="0" w:color="000000"/>
            </w:tcBorders>
          </w:tcPr>
          <w:p w14:paraId="5D3DFB60" w14:textId="77777777" w:rsidR="00D04BFC" w:rsidRDefault="00000000">
            <w:pPr>
              <w:spacing w:after="0" w:line="259" w:lineRule="auto"/>
              <w:ind w:right="4" w:firstLine="0"/>
            </w:pPr>
            <w:r>
              <w:t xml:space="preserve">Limited clarity and structure </w:t>
            </w:r>
          </w:p>
        </w:tc>
        <w:tc>
          <w:tcPr>
            <w:tcW w:w="1640" w:type="dxa"/>
            <w:tcBorders>
              <w:top w:val="single" w:sz="8" w:space="0" w:color="000000"/>
              <w:left w:val="single" w:sz="8" w:space="0" w:color="000000"/>
              <w:bottom w:val="single" w:sz="8" w:space="0" w:color="000000"/>
              <w:right w:val="single" w:sz="8" w:space="0" w:color="000000"/>
            </w:tcBorders>
          </w:tcPr>
          <w:p w14:paraId="2DE16BDE" w14:textId="77777777" w:rsidR="00D04BFC" w:rsidRDefault="00000000">
            <w:pPr>
              <w:spacing w:after="0" w:line="276" w:lineRule="auto"/>
              <w:ind w:left="0" w:firstLine="0"/>
            </w:pPr>
            <w:r>
              <w:t xml:space="preserve">Poor clarity; difficult to </w:t>
            </w:r>
          </w:p>
          <w:p w14:paraId="3BF3DCE5" w14:textId="77777777" w:rsidR="00D04BFC" w:rsidRDefault="00000000">
            <w:pPr>
              <w:spacing w:after="0" w:line="259" w:lineRule="auto"/>
              <w:ind w:left="0" w:firstLine="0"/>
            </w:pPr>
            <w:r>
              <w:t xml:space="preserve">understand </w:t>
            </w:r>
          </w:p>
        </w:tc>
      </w:tr>
    </w:tbl>
    <w:p w14:paraId="0D50A35F" w14:textId="77777777" w:rsidR="00F45F5C" w:rsidRDefault="00F45F5C">
      <w:pPr>
        <w:spacing w:after="0" w:line="259" w:lineRule="auto"/>
        <w:ind w:left="0" w:right="4708" w:firstLine="0"/>
        <w:jc w:val="right"/>
        <w:rPr>
          <w:b/>
          <w:sz w:val="34"/>
        </w:rPr>
      </w:pPr>
    </w:p>
    <w:p w14:paraId="0C42136A" w14:textId="77777777" w:rsidR="00F45F5C" w:rsidRDefault="00F45F5C">
      <w:pPr>
        <w:spacing w:after="0" w:line="259" w:lineRule="auto"/>
        <w:ind w:left="0" w:right="4708" w:firstLine="0"/>
        <w:jc w:val="right"/>
        <w:rPr>
          <w:b/>
          <w:sz w:val="34"/>
        </w:rPr>
      </w:pPr>
    </w:p>
    <w:p w14:paraId="487AD722" w14:textId="77777777" w:rsidR="00F45F5C" w:rsidRDefault="00F45F5C">
      <w:pPr>
        <w:spacing w:after="0" w:line="259" w:lineRule="auto"/>
        <w:ind w:left="0" w:right="4708" w:firstLine="0"/>
        <w:jc w:val="right"/>
        <w:rPr>
          <w:b/>
          <w:sz w:val="34"/>
        </w:rPr>
      </w:pPr>
    </w:p>
    <w:p w14:paraId="3924946E"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lastRenderedPageBreak/>
        <w:t>Case Study: Weak Password Hashing in Web Application</w:t>
      </w:r>
    </w:p>
    <w:p w14:paraId="4B5F0FC2"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1. Introduction</w:t>
      </w:r>
    </w:p>
    <w:p w14:paraId="18EC707A"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Password security is an important part of web application security. Most web applications use passwords to authenticate users and protect personal information, documents, financial information, and other sensitive data. If passwords are stored insecurely, attackers who gain access to the database may be able to recover user passwords and compromise accounts.</w:t>
      </w:r>
    </w:p>
    <w:p w14:paraId="41A3BA7B"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 xml:space="preserve">In this case study, a web application stores user passwords using </w:t>
      </w:r>
      <w:r w:rsidRPr="00F45F5C">
        <w:rPr>
          <w:rFonts w:ascii="Times New Roman" w:hAnsi="Times New Roman" w:cs="Times New Roman"/>
          <w:b/>
          <w:bCs/>
          <w:sz w:val="40"/>
          <w:szCs w:val="40"/>
        </w:rPr>
        <w:t>unsalted SHA-1 hashes</w:t>
      </w:r>
      <w:r w:rsidRPr="00F45F5C">
        <w:rPr>
          <w:rFonts w:ascii="Times New Roman" w:hAnsi="Times New Roman" w:cs="Times New Roman"/>
          <w:b/>
          <w:sz w:val="40"/>
          <w:szCs w:val="40"/>
        </w:rPr>
        <w:t xml:space="preserve">. After a database breach, attackers are able to crack several passwords using precomputed tables and </w:t>
      </w:r>
      <w:r w:rsidRPr="00F45F5C">
        <w:rPr>
          <w:rFonts w:ascii="Times New Roman" w:hAnsi="Times New Roman" w:cs="Times New Roman"/>
          <w:b/>
          <w:sz w:val="40"/>
          <w:szCs w:val="40"/>
        </w:rPr>
        <w:lastRenderedPageBreak/>
        <w:t>password-guessing techniques.</w:t>
      </w:r>
    </w:p>
    <w:p w14:paraId="4135E96F"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 xml:space="preserve">This case demonstrates why traditional hashing methods such as SHA-1 are not suitable for password storage and why modern password hashing algorithms such as </w:t>
      </w:r>
      <w:r w:rsidRPr="00F45F5C">
        <w:rPr>
          <w:rFonts w:ascii="Times New Roman" w:hAnsi="Times New Roman" w:cs="Times New Roman"/>
          <w:b/>
          <w:bCs/>
          <w:sz w:val="40"/>
          <w:szCs w:val="40"/>
        </w:rPr>
        <w:t xml:space="preserve">Argon2id, </w:t>
      </w:r>
      <w:proofErr w:type="spellStart"/>
      <w:r w:rsidRPr="00F45F5C">
        <w:rPr>
          <w:rFonts w:ascii="Times New Roman" w:hAnsi="Times New Roman" w:cs="Times New Roman"/>
          <w:b/>
          <w:bCs/>
          <w:sz w:val="40"/>
          <w:szCs w:val="40"/>
        </w:rPr>
        <w:t>bcrypt</w:t>
      </w:r>
      <w:proofErr w:type="spellEnd"/>
      <w:r w:rsidRPr="00F45F5C">
        <w:rPr>
          <w:rFonts w:ascii="Times New Roman" w:hAnsi="Times New Roman" w:cs="Times New Roman"/>
          <w:b/>
          <w:bCs/>
          <w:sz w:val="40"/>
          <w:szCs w:val="40"/>
        </w:rPr>
        <w:t xml:space="preserve">, </w:t>
      </w:r>
      <w:proofErr w:type="spellStart"/>
      <w:r w:rsidRPr="00F45F5C">
        <w:rPr>
          <w:rFonts w:ascii="Times New Roman" w:hAnsi="Times New Roman" w:cs="Times New Roman"/>
          <w:b/>
          <w:bCs/>
          <w:sz w:val="40"/>
          <w:szCs w:val="40"/>
        </w:rPr>
        <w:t>scrypt</w:t>
      </w:r>
      <w:proofErr w:type="spellEnd"/>
      <w:r w:rsidRPr="00F45F5C">
        <w:rPr>
          <w:rFonts w:ascii="Times New Roman" w:hAnsi="Times New Roman" w:cs="Times New Roman"/>
          <w:b/>
          <w:bCs/>
          <w:sz w:val="40"/>
          <w:szCs w:val="40"/>
        </w:rPr>
        <w:t>, and PBKDF2</w:t>
      </w:r>
      <w:r w:rsidRPr="00F45F5C">
        <w:rPr>
          <w:rFonts w:ascii="Times New Roman" w:hAnsi="Times New Roman" w:cs="Times New Roman"/>
          <w:b/>
          <w:sz w:val="40"/>
          <w:szCs w:val="40"/>
        </w:rPr>
        <w:t xml:space="preserve"> should be used.</w:t>
      </w:r>
    </w:p>
    <w:p w14:paraId="4C491E9E"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4E825BC3">
          <v:rect id="_x0000_i1845" style="width:0;height:1.5pt" o:hrstd="t" o:hr="t" fillcolor="#a0a0a0" stroked="f"/>
        </w:pict>
      </w:r>
    </w:p>
    <w:p w14:paraId="2C285E54"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2. Problem Statement</w:t>
      </w:r>
    </w:p>
    <w:p w14:paraId="23B78892"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web application stores passwords by converting them into SHA-1 hashes before saving them in the database. However, the application does not add a unique random salt to each password.</w:t>
      </w:r>
    </w:p>
    <w:p w14:paraId="52FF0A87"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password-storage process is therefore:</w:t>
      </w:r>
    </w:p>
    <w:p w14:paraId="1D43AD72"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User Password → SHA-1 Hash → Database</w:t>
      </w:r>
    </w:p>
    <w:p w14:paraId="48619E11"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 xml:space="preserve">For example, when a user creates an account, the </w:t>
      </w:r>
      <w:r w:rsidRPr="00F45F5C">
        <w:rPr>
          <w:rFonts w:ascii="Times New Roman" w:hAnsi="Times New Roman" w:cs="Times New Roman"/>
          <w:b/>
          <w:sz w:val="40"/>
          <w:szCs w:val="40"/>
        </w:rPr>
        <w:lastRenderedPageBreak/>
        <w:t>password is passed through SHA-1 and the resulting hash is stored instead of the original password.</w:t>
      </w:r>
    </w:p>
    <w:p w14:paraId="63F9E018"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Although the application does not directly store passwords in plain text, this method is still insecure. SHA-1 is a fast general-purpose cryptographic hash function and was not designed to make password guessing expensive.</w:t>
      </w:r>
    </w:p>
    <w:p w14:paraId="0416E478"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absence of salting further increases the vulnerability because identical passwords generate identical hashes.</w:t>
      </w:r>
    </w:p>
    <w:p w14:paraId="7D478AB5"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7A0721FA">
          <v:rect id="_x0000_i1846" style="width:0;height:1.5pt" o:hrstd="t" o:hr="t" fillcolor="#a0a0a0" stroked="f"/>
        </w:pict>
      </w:r>
    </w:p>
    <w:p w14:paraId="3CA14E05"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3. Background of Password Hashing</w:t>
      </w:r>
    </w:p>
    <w:p w14:paraId="133AF0DB"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 xml:space="preserve">Password hashing is the process of converting a password into a fixed-length value using a mathematical function. A hash function is designed so that the original password </w:t>
      </w:r>
      <w:r w:rsidRPr="00F45F5C">
        <w:rPr>
          <w:rFonts w:ascii="Times New Roman" w:hAnsi="Times New Roman" w:cs="Times New Roman"/>
          <w:b/>
          <w:sz w:val="40"/>
          <w:szCs w:val="40"/>
        </w:rPr>
        <w:lastRenderedPageBreak/>
        <w:t>cannot practically be obtained by simply reversing the hash.</w:t>
      </w:r>
    </w:p>
    <w:p w14:paraId="5736CFA2"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For authentication, the application normally follows this process:</w:t>
      </w:r>
    </w:p>
    <w:p w14:paraId="6CC85E07"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During Registration:</w:t>
      </w:r>
    </w:p>
    <w:p w14:paraId="5DCC2D20"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User enters password → Password is hashed → Hash is stored in database.</w:t>
      </w:r>
    </w:p>
    <w:p w14:paraId="7CEC04C1"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During Login:</w:t>
      </w:r>
    </w:p>
    <w:p w14:paraId="057F620B"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User enters password → Password is hashed or verified → Result is compared with stored password hash.</w:t>
      </w:r>
    </w:p>
    <w:p w14:paraId="02E0F247"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important principle is that the application should never need to store the original password.</w:t>
      </w:r>
    </w:p>
    <w:p w14:paraId="0ABB3CB4"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 xml:space="preserve">However, a normal cryptographic hash function is not automatically suitable for password storage. Passwords are often short, predictable, and reused, so password-storage </w:t>
      </w:r>
      <w:r w:rsidRPr="00F45F5C">
        <w:rPr>
          <w:rFonts w:ascii="Times New Roman" w:hAnsi="Times New Roman" w:cs="Times New Roman"/>
          <w:b/>
          <w:sz w:val="40"/>
          <w:szCs w:val="40"/>
        </w:rPr>
        <w:lastRenderedPageBreak/>
        <w:t>algorithms must deliberately make guessing expensive.</w:t>
      </w:r>
    </w:p>
    <w:p w14:paraId="4C146DA1"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7EAF615D">
          <v:rect id="_x0000_i1847" style="width:0;height:1.5pt" o:hrstd="t" o:hr="t" fillcolor="#a0a0a0" stroked="f"/>
        </w:pict>
      </w:r>
    </w:p>
    <w:p w14:paraId="46BE98B6"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4. SHA-1 and Its Limitations</w:t>
      </w:r>
    </w:p>
    <w:p w14:paraId="18F569DE"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SHA-1 is a cryptographic hash algorithm that produces a 160-bit hash value. It was historically used for various security and integrity applications.</w:t>
      </w:r>
    </w:p>
    <w:p w14:paraId="19EB24C5"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However, SHA-1 is no longer considered suitable for many modern security applications, and it should not be used as a password-storage algorithm.</w:t>
      </w:r>
    </w:p>
    <w:p w14:paraId="6CEE591A"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 xml:space="preserve">The main problem in this case is its </w:t>
      </w:r>
      <w:r w:rsidRPr="00F45F5C">
        <w:rPr>
          <w:rFonts w:ascii="Times New Roman" w:hAnsi="Times New Roman" w:cs="Times New Roman"/>
          <w:b/>
          <w:bCs/>
          <w:sz w:val="40"/>
          <w:szCs w:val="40"/>
        </w:rPr>
        <w:t>speed</w:t>
      </w:r>
      <w:r w:rsidRPr="00F45F5C">
        <w:rPr>
          <w:rFonts w:ascii="Times New Roman" w:hAnsi="Times New Roman" w:cs="Times New Roman"/>
          <w:b/>
          <w:sz w:val="40"/>
          <w:szCs w:val="40"/>
        </w:rPr>
        <w:t>.</w:t>
      </w:r>
    </w:p>
    <w:p w14:paraId="0EDD3BDA"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 xml:space="preserve">Password attackers can make large numbers of guesses because general-purpose hashing algorithms are designed to execute efficiently. A password attacker does not need to reverse SHA-1 </w:t>
      </w:r>
      <w:r w:rsidRPr="00F45F5C">
        <w:rPr>
          <w:rFonts w:ascii="Times New Roman" w:hAnsi="Times New Roman" w:cs="Times New Roman"/>
          <w:b/>
          <w:sz w:val="40"/>
          <w:szCs w:val="40"/>
        </w:rPr>
        <w:lastRenderedPageBreak/>
        <w:t>mathematically. Instead, the attacker can guess passwords, calculate their hashes, and compare those results with stolen database hashes.</w:t>
      </w:r>
    </w:p>
    <w:p w14:paraId="584DC1FB"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For example, an attacker may try common password candidates such as:</w:t>
      </w:r>
    </w:p>
    <w:p w14:paraId="3A17A555" w14:textId="77777777" w:rsidR="00F45F5C" w:rsidRPr="00F45F5C" w:rsidRDefault="00F45F5C" w:rsidP="00F45F5C">
      <w:pPr>
        <w:numPr>
          <w:ilvl w:val="0"/>
          <w:numId w:val="2"/>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password123</w:t>
      </w:r>
    </w:p>
    <w:p w14:paraId="382E7DFA" w14:textId="77777777" w:rsidR="00F45F5C" w:rsidRPr="00F45F5C" w:rsidRDefault="00F45F5C" w:rsidP="00F45F5C">
      <w:pPr>
        <w:numPr>
          <w:ilvl w:val="0"/>
          <w:numId w:val="2"/>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welcome123</w:t>
      </w:r>
    </w:p>
    <w:p w14:paraId="6AA3C053" w14:textId="77777777" w:rsidR="00F45F5C" w:rsidRPr="00F45F5C" w:rsidRDefault="00F45F5C" w:rsidP="00F45F5C">
      <w:pPr>
        <w:numPr>
          <w:ilvl w:val="0"/>
          <w:numId w:val="2"/>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admin123</w:t>
      </w:r>
    </w:p>
    <w:p w14:paraId="27162E8F" w14:textId="77777777" w:rsidR="00F45F5C" w:rsidRPr="00F45F5C" w:rsidRDefault="00F45F5C" w:rsidP="00F45F5C">
      <w:pPr>
        <w:numPr>
          <w:ilvl w:val="0"/>
          <w:numId w:val="2"/>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qwerty</w:t>
      </w:r>
    </w:p>
    <w:p w14:paraId="1904E7D6" w14:textId="77777777" w:rsidR="00F45F5C" w:rsidRPr="00F45F5C" w:rsidRDefault="00F45F5C" w:rsidP="00F45F5C">
      <w:pPr>
        <w:numPr>
          <w:ilvl w:val="0"/>
          <w:numId w:val="2"/>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student123</w:t>
      </w:r>
    </w:p>
    <w:p w14:paraId="6C3EC5F2"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attacker calculates the corresponding SHA-1 hash and checks whether it matches a stolen hash.</w:t>
      </w:r>
    </w:p>
    <w:p w14:paraId="3F3CC083"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Therefore, the faster the hashing process, the more password guesses an attacker can make in a given amount of time.</w:t>
      </w:r>
    </w:p>
    <w:p w14:paraId="18B23523"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29371C35">
          <v:rect id="_x0000_i1848" style="width:0;height:1.5pt" o:hrstd="t" o:hr="t" fillcolor="#a0a0a0" stroked="f"/>
        </w:pict>
      </w:r>
    </w:p>
    <w:p w14:paraId="07AD4780"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5. Problem of Unsalted Passwords</w:t>
      </w:r>
    </w:p>
    <w:p w14:paraId="1D9CAD6E"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 xml:space="preserve">A </w:t>
      </w:r>
      <w:r w:rsidRPr="00F45F5C">
        <w:rPr>
          <w:rFonts w:ascii="Times New Roman" w:hAnsi="Times New Roman" w:cs="Times New Roman"/>
          <w:b/>
          <w:bCs/>
          <w:sz w:val="40"/>
          <w:szCs w:val="40"/>
        </w:rPr>
        <w:t>salt</w:t>
      </w:r>
      <w:r w:rsidRPr="00F45F5C">
        <w:rPr>
          <w:rFonts w:ascii="Times New Roman" w:hAnsi="Times New Roman" w:cs="Times New Roman"/>
          <w:b/>
          <w:sz w:val="40"/>
          <w:szCs w:val="40"/>
        </w:rPr>
        <w:t xml:space="preserve"> is a unique random value associated with a </w:t>
      </w:r>
      <w:r w:rsidRPr="00F45F5C">
        <w:rPr>
          <w:rFonts w:ascii="Times New Roman" w:hAnsi="Times New Roman" w:cs="Times New Roman"/>
          <w:b/>
          <w:sz w:val="40"/>
          <w:szCs w:val="40"/>
        </w:rPr>
        <w:lastRenderedPageBreak/>
        <w:t>password before the password is processed by a password-hashing algorithm.</w:t>
      </w:r>
    </w:p>
    <w:p w14:paraId="1EB603B8"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purpose of a salt is to ensure that two users with the same password do not have the same stored password hash.</w:t>
      </w:r>
    </w:p>
    <w:p w14:paraId="47B96A82"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Consider two users who choose the same password.</w:t>
      </w:r>
    </w:p>
    <w:p w14:paraId="2F37CDB3"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Without salting:</w:t>
      </w:r>
    </w:p>
    <w:p w14:paraId="0ADB2904"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User A:</w:t>
      </w:r>
      <w:r w:rsidRPr="00F45F5C">
        <w:rPr>
          <w:rFonts w:ascii="Times New Roman" w:hAnsi="Times New Roman" w:cs="Times New Roman"/>
          <w:b/>
          <w:sz w:val="40"/>
          <w:szCs w:val="40"/>
        </w:rPr>
        <w:t xml:space="preserve"> Password → Hash A</w:t>
      </w:r>
    </w:p>
    <w:p w14:paraId="14C141E4"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User B:</w:t>
      </w:r>
      <w:r w:rsidRPr="00F45F5C">
        <w:rPr>
          <w:rFonts w:ascii="Times New Roman" w:hAnsi="Times New Roman" w:cs="Times New Roman"/>
          <w:b/>
          <w:sz w:val="40"/>
          <w:szCs w:val="40"/>
        </w:rPr>
        <w:t xml:space="preserve"> Same Password → Hash A</w:t>
      </w:r>
    </w:p>
    <w:p w14:paraId="55098D96"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Therefore, the application stores the same hash for both users.</w:t>
      </w:r>
    </w:p>
    <w:p w14:paraId="6A899173"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An attacker who obtains the database can immediately identify accounts using the same password.</w:t>
      </w:r>
    </w:p>
    <w:p w14:paraId="3A9DE070"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With unique salts:</w:t>
      </w:r>
    </w:p>
    <w:p w14:paraId="55B80599"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User A:</w:t>
      </w:r>
      <w:r w:rsidRPr="00F45F5C">
        <w:rPr>
          <w:rFonts w:ascii="Times New Roman" w:hAnsi="Times New Roman" w:cs="Times New Roman"/>
          <w:b/>
          <w:sz w:val="40"/>
          <w:szCs w:val="40"/>
        </w:rPr>
        <w:t xml:space="preserve"> Password + Salt A → Hash A</w:t>
      </w:r>
    </w:p>
    <w:p w14:paraId="0FBBA16A"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User B:</w:t>
      </w:r>
      <w:r w:rsidRPr="00F45F5C">
        <w:rPr>
          <w:rFonts w:ascii="Times New Roman" w:hAnsi="Times New Roman" w:cs="Times New Roman"/>
          <w:b/>
          <w:sz w:val="40"/>
          <w:szCs w:val="40"/>
        </w:rPr>
        <w:t xml:space="preserve"> Password + Salt B → Hash B</w:t>
      </w:r>
    </w:p>
    <w:p w14:paraId="2C2C2963"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lastRenderedPageBreak/>
        <w:t>Even though both users have the same password, their resulting hashes will be different.</w:t>
      </w:r>
    </w:p>
    <w:p w14:paraId="353C988D"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salt does not have to be secret. It is normally stored with the password hash. Its purpose is to make each password-hashing operation unique.</w:t>
      </w:r>
    </w:p>
    <w:p w14:paraId="70B52E0A"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4241D4A0">
          <v:rect id="_x0000_i1849" style="width:0;height:1.5pt" o:hrstd="t" o:hr="t" fillcolor="#a0a0a0" stroked="f"/>
        </w:pict>
      </w:r>
    </w:p>
    <w:p w14:paraId="71B42725"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6. Precomputed Table Attack</w:t>
      </w:r>
    </w:p>
    <w:p w14:paraId="274EBDD7"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 xml:space="preserve">One important consequence of not using salts is the increased usefulness of </w:t>
      </w:r>
      <w:r w:rsidRPr="00F45F5C">
        <w:rPr>
          <w:rFonts w:ascii="Times New Roman" w:hAnsi="Times New Roman" w:cs="Times New Roman"/>
          <w:b/>
          <w:bCs/>
          <w:sz w:val="40"/>
          <w:szCs w:val="40"/>
        </w:rPr>
        <w:t>precomputed password-hash tables</w:t>
      </w:r>
      <w:r w:rsidRPr="00F45F5C">
        <w:rPr>
          <w:rFonts w:ascii="Times New Roman" w:hAnsi="Times New Roman" w:cs="Times New Roman"/>
          <w:b/>
          <w:sz w:val="40"/>
          <w:szCs w:val="40"/>
        </w:rPr>
        <w:t>.</w:t>
      </w:r>
    </w:p>
    <w:p w14:paraId="12D59D47"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Attackers can prepare databases containing commonly used passwords and their corresponding hashes before obtaining a victim's database.</w:t>
      </w:r>
    </w:p>
    <w:p w14:paraId="27FF5ACD"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For example, an attacker can maintain a large collection containing:</w:t>
      </w:r>
    </w:p>
    <w:p w14:paraId="0A4B322F"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Password → SHA-1 Hash</w:t>
      </w:r>
    </w:p>
    <w:p w14:paraId="01D0E209"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lastRenderedPageBreak/>
        <w:t>After obtaining the application's database, the attacker can compare the stolen hashes with the precomputed values.</w:t>
      </w:r>
    </w:p>
    <w:p w14:paraId="457C2625"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If a match is found, the attacker can determine the likely password.</w:t>
      </w:r>
    </w:p>
    <w:p w14:paraId="46D04018"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This attack becomes much less useful when unique salts are used because the attacker would need to perform the computation separately for each salt.</w:t>
      </w:r>
    </w:p>
    <w:p w14:paraId="3E37C3B7"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Therefore, salting significantly increases the work required for large-scale password attacks.</w:t>
      </w:r>
    </w:p>
    <w:p w14:paraId="7C5C2C01"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7286E0E1">
          <v:rect id="_x0000_i1850" style="width:0;height:1.5pt" o:hrstd="t" o:hr="t" fillcolor="#a0a0a0" stroked="f"/>
        </w:pict>
      </w:r>
    </w:p>
    <w:p w14:paraId="77110B1C"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7. How the Vulnerability Occurs</w:t>
      </w:r>
    </w:p>
    <w:p w14:paraId="63E42EFA"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vulnerability is caused by two major weaknesses.</w:t>
      </w:r>
    </w:p>
    <w:p w14:paraId="43EB05C3"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Weakness 1: Use of SHA-1</w:t>
      </w:r>
    </w:p>
    <w:p w14:paraId="2A48D49F"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SHA-1 is a fast general-purpose hash function. It is not designed specifically for password storage.</w:t>
      </w:r>
    </w:p>
    <w:p w14:paraId="471195E1"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lastRenderedPageBreak/>
        <w:t>Weakness 2: Absence of Salt</w:t>
      </w:r>
    </w:p>
    <w:p w14:paraId="08AFA279"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application does not generate a unique random salt for every password.</w:t>
      </w:r>
    </w:p>
    <w:p w14:paraId="54F8A53E"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These weaknesses together create a serious security problem.</w:t>
      </w:r>
    </w:p>
    <w:p w14:paraId="61E81895"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vulnerable process can be described as:</w:t>
      </w:r>
    </w:p>
    <w:p w14:paraId="2003FCE6"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Password → SHA-1 → Database</w:t>
      </w:r>
    </w:p>
    <w:p w14:paraId="5409C531"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improved process should instead use:</w:t>
      </w:r>
    </w:p>
    <w:p w14:paraId="15DEC723"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Password + Unique Salt → Password Hashing Algorithm → Database</w:t>
      </w:r>
    </w:p>
    <w:p w14:paraId="1E8A577E"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A modern password hashing algorithm such as Argon2id should be used instead of SHA-1.</w:t>
      </w:r>
    </w:p>
    <w:p w14:paraId="3C4B4514"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3B6E0103">
          <v:rect id="_x0000_i1851" style="width:0;height:1.5pt" o:hrstd="t" o:hr="t" fillcolor="#a0a0a0" stroked="f"/>
        </w:pict>
      </w:r>
    </w:p>
    <w:p w14:paraId="2EA5F4F8"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8. Impact of the Vulnerability</w:t>
      </w:r>
    </w:p>
    <w:p w14:paraId="2FB3ACBB"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If attackers successfully obtain the password database, several consequences can occur.</w:t>
      </w:r>
    </w:p>
    <w:p w14:paraId="1AF64539"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Account Takeover</w:t>
      </w:r>
    </w:p>
    <w:p w14:paraId="74CA5387"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lastRenderedPageBreak/>
        <w:t>Attackers may recover passwords and use them to access legitimate user accounts.</w:t>
      </w:r>
    </w:p>
    <w:p w14:paraId="10F34840"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Data Theft</w:t>
      </w:r>
    </w:p>
    <w:p w14:paraId="6027696F"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After gaining access, attackers may view or download private user information.</w:t>
      </w:r>
    </w:p>
    <w:p w14:paraId="6304AB47"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Credential Reuse</w:t>
      </w:r>
    </w:p>
    <w:p w14:paraId="452BA878"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Users often reuse passwords on multiple websites. A password recovered from one application may therefore allow attackers to access other accounts.</w:t>
      </w:r>
    </w:p>
    <w:p w14:paraId="36EAF017"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Privacy Violation</w:t>
      </w:r>
    </w:p>
    <w:p w14:paraId="6E097CCB"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Personal information, academic documents, emails, and other confidential information may be exposed.</w:t>
      </w:r>
    </w:p>
    <w:p w14:paraId="7D055ACC"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Financial Loss</w:t>
      </w:r>
    </w:p>
    <w:p w14:paraId="51794968"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If compromised accounts are associated with payment or financial information, the organization and users may suffer financial losses.</w:t>
      </w:r>
    </w:p>
    <w:p w14:paraId="3501FA04"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lastRenderedPageBreak/>
        <w:t>Reputation Damage</w:t>
      </w:r>
    </w:p>
    <w:p w14:paraId="27E14020"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A password breach can significantly reduce user trust in the organization.</w:t>
      </w:r>
    </w:p>
    <w:p w14:paraId="0765C8D8"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Legal and Regulatory Consequences</w:t>
      </w:r>
    </w:p>
    <w:p w14:paraId="66D6C94E"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Depending on the application and jurisdiction, poor protection of personal information may result in regulatory or legal consequences.</w:t>
      </w:r>
    </w:p>
    <w:p w14:paraId="58F59013"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0629B1E0">
          <v:rect id="_x0000_i1852" style="width:0;height:1.5pt" o:hrstd="t" o:hr="t" fillcolor="#a0a0a0" stroked="f"/>
        </w:pict>
      </w:r>
    </w:p>
    <w:p w14:paraId="5FA50177"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9. Root Cause Analysis</w:t>
      </w:r>
    </w:p>
    <w:p w14:paraId="583626E5"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primary root causes are:</w:t>
      </w:r>
    </w:p>
    <w:p w14:paraId="307EF1EA" w14:textId="77777777" w:rsidR="00F45F5C" w:rsidRPr="00F45F5C" w:rsidRDefault="00F45F5C" w:rsidP="00F45F5C">
      <w:pPr>
        <w:numPr>
          <w:ilvl w:val="0"/>
          <w:numId w:val="3"/>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Use of a general-purpose hashing algorithm for password storage.</w:t>
      </w:r>
    </w:p>
    <w:p w14:paraId="111365DE" w14:textId="77777777" w:rsidR="00F45F5C" w:rsidRPr="00F45F5C" w:rsidRDefault="00F45F5C" w:rsidP="00F45F5C">
      <w:pPr>
        <w:numPr>
          <w:ilvl w:val="0"/>
          <w:numId w:val="3"/>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Failure to generate unique salts.</w:t>
      </w:r>
    </w:p>
    <w:p w14:paraId="3037B08B" w14:textId="77777777" w:rsidR="00F45F5C" w:rsidRPr="00F45F5C" w:rsidRDefault="00F45F5C" w:rsidP="00F45F5C">
      <w:pPr>
        <w:numPr>
          <w:ilvl w:val="0"/>
          <w:numId w:val="3"/>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Lack of a modern password-storage policy.</w:t>
      </w:r>
    </w:p>
    <w:p w14:paraId="637C957E" w14:textId="77777777" w:rsidR="00F45F5C" w:rsidRPr="00F45F5C" w:rsidRDefault="00F45F5C" w:rsidP="00F45F5C">
      <w:pPr>
        <w:numPr>
          <w:ilvl w:val="0"/>
          <w:numId w:val="3"/>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Insufficient authentication security controls.</w:t>
      </w:r>
    </w:p>
    <w:p w14:paraId="3D7FEA2D" w14:textId="77777777" w:rsidR="00F45F5C" w:rsidRPr="00F45F5C" w:rsidRDefault="00F45F5C" w:rsidP="00F45F5C">
      <w:pPr>
        <w:numPr>
          <w:ilvl w:val="0"/>
          <w:numId w:val="3"/>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lastRenderedPageBreak/>
        <w:t>Inadequate security review of password-storage mechanisms.</w:t>
      </w:r>
    </w:p>
    <w:p w14:paraId="6F478D4C"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most important design mistake is treating password hashing as the same as ordinary data hashing.</w:t>
      </w:r>
    </w:p>
    <w:p w14:paraId="27048B5B"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Password hashing requires a specialized algorithm that deliberately increases the cost of password guessing.</w:t>
      </w:r>
    </w:p>
    <w:p w14:paraId="7462E784"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0899936E">
          <v:rect id="_x0000_i1853" style="width:0;height:1.5pt" o:hrstd="t" o:hr="t" fillcolor="#a0a0a0" stroked="f"/>
        </w:pict>
      </w:r>
    </w:p>
    <w:p w14:paraId="11589B68"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10. Recommended Secure Password Hashing Strategy</w:t>
      </w:r>
    </w:p>
    <w:p w14:paraId="0F4EA05A"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 xml:space="preserve">The recommended approach is to use </w:t>
      </w:r>
      <w:r w:rsidRPr="00F45F5C">
        <w:rPr>
          <w:rFonts w:ascii="Times New Roman" w:hAnsi="Times New Roman" w:cs="Times New Roman"/>
          <w:b/>
          <w:bCs/>
          <w:sz w:val="40"/>
          <w:szCs w:val="40"/>
        </w:rPr>
        <w:t>Argon2id</w:t>
      </w:r>
      <w:r w:rsidRPr="00F45F5C">
        <w:rPr>
          <w:rFonts w:ascii="Times New Roman" w:hAnsi="Times New Roman" w:cs="Times New Roman"/>
          <w:b/>
          <w:sz w:val="40"/>
          <w:szCs w:val="40"/>
        </w:rPr>
        <w:t xml:space="preserve"> for password storage.</w:t>
      </w:r>
    </w:p>
    <w:p w14:paraId="566A5FAE"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Argon2id is specifically designed for password hashing and is widely considered a strong modern choice.</w:t>
      </w:r>
    </w:p>
    <w:p w14:paraId="49E57EE3"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 xml:space="preserve">It is designed to require both computational resources and memory, making large-scale </w:t>
      </w:r>
      <w:r w:rsidRPr="00F45F5C">
        <w:rPr>
          <w:rFonts w:ascii="Times New Roman" w:hAnsi="Times New Roman" w:cs="Times New Roman"/>
          <w:b/>
          <w:sz w:val="40"/>
          <w:szCs w:val="40"/>
        </w:rPr>
        <w:lastRenderedPageBreak/>
        <w:t>password guessing more expensive.</w:t>
      </w:r>
    </w:p>
    <w:p w14:paraId="04419ACB"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recommended process is:</w:t>
      </w:r>
    </w:p>
    <w:p w14:paraId="63DC066E"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User Password → Unique Random Salt → Argon2id → Password Hash → Database</w:t>
      </w:r>
    </w:p>
    <w:p w14:paraId="0AEF9C01"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database should contain the information necessary for verification, including the encoded hash and the parameters used by the password-hashing library.</w:t>
      </w:r>
    </w:p>
    <w:p w14:paraId="25409760"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06B98728">
          <v:rect id="_x0000_i1854" style="width:0;height:1.5pt" o:hrstd="t" o:hr="t" fillcolor="#a0a0a0" stroked="f"/>
        </w:pict>
      </w:r>
    </w:p>
    <w:p w14:paraId="39FBFC84"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11. Advantages of Argon2id</w:t>
      </w:r>
    </w:p>
    <w:p w14:paraId="1313281A"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Memory-Hard Design</w:t>
      </w:r>
    </w:p>
    <w:p w14:paraId="60F6203F"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Argon2id requires significant memory during its operation. This makes large-scale password cracking more expensive.</w:t>
      </w:r>
    </w:p>
    <w:p w14:paraId="5D3FF092"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Adjustable Cost</w:t>
      </w:r>
    </w:p>
    <w:p w14:paraId="78FCE927"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 xml:space="preserve">The computational and memory requirements can be configured according to </w:t>
      </w:r>
      <w:r w:rsidRPr="00F45F5C">
        <w:rPr>
          <w:rFonts w:ascii="Times New Roman" w:hAnsi="Times New Roman" w:cs="Times New Roman"/>
          <w:b/>
          <w:sz w:val="40"/>
          <w:szCs w:val="40"/>
        </w:rPr>
        <w:lastRenderedPageBreak/>
        <w:t>the application's server capabilities.</w:t>
      </w:r>
    </w:p>
    <w:p w14:paraId="19896E63"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Unique Salt Support</w:t>
      </w:r>
    </w:p>
    <w:p w14:paraId="485C9120"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Password-hashing libraries automatically generate a unique salt for each password.</w:t>
      </w:r>
    </w:p>
    <w:p w14:paraId="22384534"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Designed for Password Storage</w:t>
      </w:r>
    </w:p>
    <w:p w14:paraId="63C3A7CB"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Unlike SHA-1, Argon2id was specifically designed to protect passwords against password-guessing attacks.</w:t>
      </w:r>
    </w:p>
    <w:p w14:paraId="6408F0A8"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Future Scalability</w:t>
      </w:r>
    </w:p>
    <w:p w14:paraId="46055C09"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parameters can be increased as computers become more powerful.</w:t>
      </w:r>
    </w:p>
    <w:p w14:paraId="56A89A89"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1682B2BF">
          <v:rect id="_x0000_i1855" style="width:0;height:1.5pt" o:hrstd="t" o:hr="t" fillcolor="#a0a0a0" stroked="f"/>
        </w:pict>
      </w:r>
    </w:p>
    <w:p w14:paraId="1D3D6EBC"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12. Other Secure Alternatives</w:t>
      </w:r>
    </w:p>
    <w:p w14:paraId="58CDEA87"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Although Argon2id is a strong recommendation, other dedicated password-hashing algorithms can also be used.</w:t>
      </w:r>
    </w:p>
    <w:p w14:paraId="6EAB1AC7"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proofErr w:type="spellStart"/>
      <w:r w:rsidRPr="00F45F5C">
        <w:rPr>
          <w:rFonts w:ascii="Times New Roman" w:hAnsi="Times New Roman" w:cs="Times New Roman"/>
          <w:b/>
          <w:bCs/>
          <w:sz w:val="40"/>
          <w:szCs w:val="40"/>
        </w:rPr>
        <w:t>bcrypt</w:t>
      </w:r>
      <w:proofErr w:type="spellEnd"/>
    </w:p>
    <w:p w14:paraId="352F270D"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proofErr w:type="spellStart"/>
      <w:r w:rsidRPr="00F45F5C">
        <w:rPr>
          <w:rFonts w:ascii="Times New Roman" w:hAnsi="Times New Roman" w:cs="Times New Roman"/>
          <w:b/>
          <w:sz w:val="40"/>
          <w:szCs w:val="40"/>
        </w:rPr>
        <w:t>bcrypt</w:t>
      </w:r>
      <w:proofErr w:type="spellEnd"/>
      <w:r w:rsidRPr="00F45F5C">
        <w:rPr>
          <w:rFonts w:ascii="Times New Roman" w:hAnsi="Times New Roman" w:cs="Times New Roman"/>
          <w:b/>
          <w:sz w:val="40"/>
          <w:szCs w:val="40"/>
        </w:rPr>
        <w:t xml:space="preserve"> is a well-established password-hashing </w:t>
      </w:r>
      <w:r w:rsidRPr="00F45F5C">
        <w:rPr>
          <w:rFonts w:ascii="Times New Roman" w:hAnsi="Times New Roman" w:cs="Times New Roman"/>
          <w:b/>
          <w:sz w:val="40"/>
          <w:szCs w:val="40"/>
        </w:rPr>
        <w:lastRenderedPageBreak/>
        <w:t>algorithm with an adjustable computational cost.</w:t>
      </w:r>
    </w:p>
    <w:p w14:paraId="6CF9E0C8"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proofErr w:type="spellStart"/>
      <w:r w:rsidRPr="00F45F5C">
        <w:rPr>
          <w:rFonts w:ascii="Times New Roman" w:hAnsi="Times New Roman" w:cs="Times New Roman"/>
          <w:b/>
          <w:bCs/>
          <w:sz w:val="40"/>
          <w:szCs w:val="40"/>
        </w:rPr>
        <w:t>scrypt</w:t>
      </w:r>
      <w:proofErr w:type="spellEnd"/>
    </w:p>
    <w:p w14:paraId="4931484D"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proofErr w:type="spellStart"/>
      <w:r w:rsidRPr="00F45F5C">
        <w:rPr>
          <w:rFonts w:ascii="Times New Roman" w:hAnsi="Times New Roman" w:cs="Times New Roman"/>
          <w:b/>
          <w:sz w:val="40"/>
          <w:szCs w:val="40"/>
        </w:rPr>
        <w:t>scrypt</w:t>
      </w:r>
      <w:proofErr w:type="spellEnd"/>
      <w:r w:rsidRPr="00F45F5C">
        <w:rPr>
          <w:rFonts w:ascii="Times New Roman" w:hAnsi="Times New Roman" w:cs="Times New Roman"/>
          <w:b/>
          <w:sz w:val="40"/>
          <w:szCs w:val="40"/>
        </w:rPr>
        <w:t xml:space="preserve"> is designed to require significant memory and computational resources.</w:t>
      </w:r>
    </w:p>
    <w:p w14:paraId="02AF7E54"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PBKDF2</w:t>
      </w:r>
    </w:p>
    <w:p w14:paraId="218E1384"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PBKDF2 is a widely supported password-based key derivation function and is commonly used where compatibility or standards require it.</w:t>
      </w:r>
    </w:p>
    <w:p w14:paraId="628F6EDE"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These algorithms are preferable to SHA-1 for password storage.</w:t>
      </w:r>
    </w:p>
    <w:p w14:paraId="339D292B"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2F0FF91E">
          <v:rect id="_x0000_i1856" style="width:0;height:1.5pt" o:hrstd="t" o:hr="t" fillcolor="#a0a0a0" stroked="f"/>
        </w:pict>
      </w:r>
    </w:p>
    <w:p w14:paraId="2F412D64"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13. Comparison Between SHA-1 and Argon2id</w:t>
      </w:r>
    </w:p>
    <w:p w14:paraId="5658650A"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comparison demonstrates why a dedicated password-hashing algorithm should replace SHA-1.</w:t>
      </w:r>
    </w:p>
    <w:p w14:paraId="18290BD3"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12D4C26D">
          <v:rect id="_x0000_i1857" style="width:0;height:1.5pt" o:hrstd="t" o:hr="t" fillcolor="#a0a0a0" stroked="f"/>
        </w:pict>
      </w:r>
    </w:p>
    <w:p w14:paraId="79B7534C"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lastRenderedPageBreak/>
        <w:t>14. Secure Password Storage Process</w:t>
      </w:r>
    </w:p>
    <w:p w14:paraId="09038CEA"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secure password registration process should follow these steps.</w:t>
      </w:r>
    </w:p>
    <w:p w14:paraId="68419BB0"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Step 1: User Creates Password</w:t>
      </w:r>
    </w:p>
    <w:p w14:paraId="37FE8EFF"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user enters a password during registration.</w:t>
      </w:r>
    </w:p>
    <w:p w14:paraId="3BC0A13B"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Step 2: Generate a Random Salt</w:t>
      </w:r>
    </w:p>
    <w:p w14:paraId="67F6310B"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application generates a unique random salt for that password.</w:t>
      </w:r>
    </w:p>
    <w:p w14:paraId="6AC46050"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Step 3: Apply Argon2id</w:t>
      </w:r>
    </w:p>
    <w:p w14:paraId="0AAFDDCB"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password and salt are processed using Argon2id with appropriate parameters.</w:t>
      </w:r>
    </w:p>
    <w:p w14:paraId="17DC6A79"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Step 4: Store the Result</w:t>
      </w:r>
    </w:p>
    <w:p w14:paraId="7DED607F"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application stores the resulting password hash and required parameters.</w:t>
      </w:r>
    </w:p>
    <w:p w14:paraId="169BDF5A"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Step 5: Remove Plaintext Password</w:t>
      </w:r>
    </w:p>
    <w:p w14:paraId="74D432DE"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original password should never be stored in the database.</w:t>
      </w:r>
    </w:p>
    <w:p w14:paraId="0BB0712D"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lastRenderedPageBreak/>
        <w:pict w14:anchorId="073390DD">
          <v:rect id="_x0000_i1858" style="width:0;height:1.5pt" o:hrstd="t" o:hr="t" fillcolor="#a0a0a0" stroked="f"/>
        </w:pict>
      </w:r>
    </w:p>
    <w:p w14:paraId="0AF28F03"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15. Secure Login Process</w:t>
      </w:r>
    </w:p>
    <w:p w14:paraId="16651A65"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When the user attempts to log in, the application retrieves the stored password-hash information.</w:t>
      </w:r>
    </w:p>
    <w:p w14:paraId="3FB23FED"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password entered by the user is verified against the stored password hash using the password-hashing library.</w:t>
      </w:r>
    </w:p>
    <w:p w14:paraId="344B3985"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If the password matches, authentication is successful.</w:t>
      </w:r>
    </w:p>
    <w:p w14:paraId="44EA75AA"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If the password does not match, authentication is rejected.</w:t>
      </w:r>
    </w:p>
    <w:p w14:paraId="71B0C622"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application should use a trusted password-hashing library for verification rather than attempting to implement cryptographic password verification manually.</w:t>
      </w:r>
    </w:p>
    <w:p w14:paraId="25ADFC37"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604929C7">
          <v:rect id="_x0000_i1859" style="width:0;height:1.5pt" o:hrstd="t" o:hr="t" fillcolor="#a0a0a0" stroked="f"/>
        </w:pict>
      </w:r>
    </w:p>
    <w:p w14:paraId="1EB1992F"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16. Migration from SHA-1 to Argon2id</w:t>
      </w:r>
    </w:p>
    <w:p w14:paraId="1E4E5354"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lastRenderedPageBreak/>
        <w:t>An organization may already have thousands of accounts stored using SHA-1.</w:t>
      </w:r>
    </w:p>
    <w:p w14:paraId="3DDF7A48"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It is not possible to simply convert a SHA-1 hash into an Argon2id hash because the original password is not available.</w:t>
      </w:r>
    </w:p>
    <w:p w14:paraId="416301E9"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 xml:space="preserve">A practical migration approach is called </w:t>
      </w:r>
      <w:r w:rsidRPr="00F45F5C">
        <w:rPr>
          <w:rFonts w:ascii="Times New Roman" w:hAnsi="Times New Roman" w:cs="Times New Roman"/>
          <w:b/>
          <w:bCs/>
          <w:sz w:val="40"/>
          <w:szCs w:val="40"/>
        </w:rPr>
        <w:t>progressive migration</w:t>
      </w:r>
      <w:r w:rsidRPr="00F45F5C">
        <w:rPr>
          <w:rFonts w:ascii="Times New Roman" w:hAnsi="Times New Roman" w:cs="Times New Roman"/>
          <w:b/>
          <w:sz w:val="40"/>
          <w:szCs w:val="40"/>
        </w:rPr>
        <w:t>.</w:t>
      </w:r>
    </w:p>
    <w:p w14:paraId="0E4D14C0"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When an existing user logs in:</w:t>
      </w:r>
    </w:p>
    <w:p w14:paraId="3E21B9B4" w14:textId="77777777" w:rsidR="00F45F5C" w:rsidRPr="00F45F5C" w:rsidRDefault="00F45F5C" w:rsidP="00F45F5C">
      <w:pPr>
        <w:numPr>
          <w:ilvl w:val="0"/>
          <w:numId w:val="4"/>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The application verifies the password using the old SHA-1 method.</w:t>
      </w:r>
    </w:p>
    <w:p w14:paraId="2EDE11D2" w14:textId="77777777" w:rsidR="00F45F5C" w:rsidRPr="00F45F5C" w:rsidRDefault="00F45F5C" w:rsidP="00F45F5C">
      <w:pPr>
        <w:numPr>
          <w:ilvl w:val="0"/>
          <w:numId w:val="4"/>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If authentication succeeds, the application knows the correct password.</w:t>
      </w:r>
    </w:p>
    <w:p w14:paraId="185E808E" w14:textId="77777777" w:rsidR="00F45F5C" w:rsidRPr="00F45F5C" w:rsidRDefault="00F45F5C" w:rsidP="00F45F5C">
      <w:pPr>
        <w:numPr>
          <w:ilvl w:val="0"/>
          <w:numId w:val="4"/>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The application generates a new Argon2id hash using a unique salt.</w:t>
      </w:r>
    </w:p>
    <w:p w14:paraId="7C768433" w14:textId="77777777" w:rsidR="00F45F5C" w:rsidRPr="00F45F5C" w:rsidRDefault="00F45F5C" w:rsidP="00F45F5C">
      <w:pPr>
        <w:numPr>
          <w:ilvl w:val="0"/>
          <w:numId w:val="4"/>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 xml:space="preserve">The old SHA-1 password </w:t>
      </w:r>
      <w:r w:rsidRPr="00F45F5C">
        <w:rPr>
          <w:rFonts w:ascii="Times New Roman" w:hAnsi="Times New Roman" w:cs="Times New Roman"/>
          <w:b/>
          <w:sz w:val="40"/>
          <w:szCs w:val="40"/>
        </w:rPr>
        <w:lastRenderedPageBreak/>
        <w:t>representation is removed.</w:t>
      </w:r>
    </w:p>
    <w:p w14:paraId="69BA96B4" w14:textId="77777777" w:rsidR="00F45F5C" w:rsidRPr="00F45F5C" w:rsidRDefault="00F45F5C" w:rsidP="00F45F5C">
      <w:pPr>
        <w:numPr>
          <w:ilvl w:val="0"/>
          <w:numId w:val="4"/>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Future authentication uses Argon2id.</w:t>
      </w:r>
    </w:p>
    <w:p w14:paraId="36347319"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Accounts that do not log in for a long period may eventually be required to reset their passwords.</w:t>
      </w:r>
    </w:p>
    <w:p w14:paraId="15305BA7"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71D499AC">
          <v:rect id="_x0000_i1860" style="width:0;height:1.5pt" o:hrstd="t" o:hr="t" fillcolor="#a0a0a0" stroked="f"/>
        </w:pict>
      </w:r>
    </w:p>
    <w:p w14:paraId="7B38D9C6"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17. Additional Security Measures</w:t>
      </w:r>
    </w:p>
    <w:p w14:paraId="4F078567"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Password hashing should be combined with other security controls.</w:t>
      </w:r>
    </w:p>
    <w:p w14:paraId="6E959FA6"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Multi-Factor Authentication</w:t>
      </w:r>
    </w:p>
    <w:p w14:paraId="7D1A9E55"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MFA provides an additional security layer beyond the password.</w:t>
      </w:r>
    </w:p>
    <w:p w14:paraId="01392CFA"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Rate Limiting</w:t>
      </w:r>
    </w:p>
    <w:p w14:paraId="097F1D4F"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application should limit repeated login attempts to reduce automated password guessing.</w:t>
      </w:r>
    </w:p>
    <w:p w14:paraId="6C9412CD"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Strong Password Policy</w:t>
      </w:r>
    </w:p>
    <w:p w14:paraId="07A2232C"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Users should be encouraged to use long, unique passwords.</w:t>
      </w:r>
    </w:p>
    <w:p w14:paraId="722BFF03"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lastRenderedPageBreak/>
        <w:t>Secure Password Reset</w:t>
      </w:r>
    </w:p>
    <w:p w14:paraId="1CE3007E"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Password-reset tokens should be random, short-lived, and single-use.</w:t>
      </w:r>
    </w:p>
    <w:p w14:paraId="4B96928D"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HTTPS</w:t>
      </w:r>
    </w:p>
    <w:p w14:paraId="6A810E93"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Passwords must be transmitted through encrypted HTTPS connections.</w:t>
      </w:r>
    </w:p>
    <w:p w14:paraId="7419180F"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Security Monitoring</w:t>
      </w:r>
    </w:p>
    <w:p w14:paraId="01BCDE8E"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application should monitor suspicious authentication activity.</w:t>
      </w:r>
    </w:p>
    <w:p w14:paraId="45B29EAA"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No Password Logging</w:t>
      </w:r>
    </w:p>
    <w:p w14:paraId="707DB89F"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Passwords should never appear in application logs, error messages, screenshots, or debugging output.</w:t>
      </w:r>
    </w:p>
    <w:p w14:paraId="2220ACF1"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04184849">
          <v:rect id="_x0000_i1861" style="width:0;height:1.5pt" o:hrstd="t" o:hr="t" fillcolor="#a0a0a0" stroked="f"/>
        </w:pict>
      </w:r>
    </w:p>
    <w:p w14:paraId="5A9752B8"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18. Security Incident Response</w:t>
      </w:r>
    </w:p>
    <w:p w14:paraId="7A4D4D62"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If the vulnerable application has already experienced a database breach, the organization should take immediate action.</w:t>
      </w:r>
    </w:p>
    <w:p w14:paraId="029EA210"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lastRenderedPageBreak/>
        <w:t>First, the vulnerability should be identified and the insecure password-storage mechanism should be disabled.</w:t>
      </w:r>
    </w:p>
    <w:p w14:paraId="1ABC043A"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organization should then migrate to a secure password-hashing algorithm.</w:t>
      </w:r>
    </w:p>
    <w:p w14:paraId="39FAD254"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Users should be informed about the incident when appropriate. Depending on the circumstances, password resets may be required.</w:t>
      </w:r>
    </w:p>
    <w:p w14:paraId="6663C644"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Additional authentication controls such as MFA should be encouraged or enforced.</w:t>
      </w:r>
    </w:p>
    <w:p w14:paraId="1CBA122C"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organization should also investigate whether attackers accessed or misused any other information.</w:t>
      </w:r>
    </w:p>
    <w:p w14:paraId="2957D1F1"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3299C21B">
          <v:rect id="_x0000_i1862" style="width:0;height:1.5pt" o:hrstd="t" o:hr="t" fillcolor="#a0a0a0" stroked="f"/>
        </w:pict>
      </w:r>
    </w:p>
    <w:p w14:paraId="291DC79E"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19. Preventive Measures</w:t>
      </w:r>
    </w:p>
    <w:p w14:paraId="767FD3A8"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lastRenderedPageBreak/>
        <w:t>The following practices should be adopted to prevent similar vulnerabilities:</w:t>
      </w:r>
    </w:p>
    <w:p w14:paraId="20E7DD61" w14:textId="77777777" w:rsidR="00F45F5C" w:rsidRPr="00F45F5C" w:rsidRDefault="00F45F5C" w:rsidP="00F45F5C">
      <w:pPr>
        <w:numPr>
          <w:ilvl w:val="0"/>
          <w:numId w:val="5"/>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Use Argon2id or another approved password-hashing algorithm.</w:t>
      </w:r>
    </w:p>
    <w:p w14:paraId="7A2483C3" w14:textId="77777777" w:rsidR="00F45F5C" w:rsidRPr="00F45F5C" w:rsidRDefault="00F45F5C" w:rsidP="00F45F5C">
      <w:pPr>
        <w:numPr>
          <w:ilvl w:val="0"/>
          <w:numId w:val="5"/>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Generate a unique random salt for every password.</w:t>
      </w:r>
    </w:p>
    <w:p w14:paraId="65DFD283" w14:textId="77777777" w:rsidR="00F45F5C" w:rsidRPr="00F45F5C" w:rsidRDefault="00F45F5C" w:rsidP="00F45F5C">
      <w:pPr>
        <w:numPr>
          <w:ilvl w:val="0"/>
          <w:numId w:val="5"/>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Never store plaintext passwords.</w:t>
      </w:r>
    </w:p>
    <w:p w14:paraId="569BE366" w14:textId="77777777" w:rsidR="00F45F5C" w:rsidRPr="00F45F5C" w:rsidRDefault="00F45F5C" w:rsidP="00F45F5C">
      <w:pPr>
        <w:numPr>
          <w:ilvl w:val="0"/>
          <w:numId w:val="5"/>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Never use SHA-1 or MD5 for password storage.</w:t>
      </w:r>
    </w:p>
    <w:p w14:paraId="356FAAE7" w14:textId="77777777" w:rsidR="00F45F5C" w:rsidRPr="00F45F5C" w:rsidRDefault="00F45F5C" w:rsidP="00F45F5C">
      <w:pPr>
        <w:numPr>
          <w:ilvl w:val="0"/>
          <w:numId w:val="5"/>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Keep password-hashing libraries updated.</w:t>
      </w:r>
    </w:p>
    <w:p w14:paraId="17FC3A82" w14:textId="77777777" w:rsidR="00F45F5C" w:rsidRPr="00F45F5C" w:rsidRDefault="00F45F5C" w:rsidP="00F45F5C">
      <w:pPr>
        <w:numPr>
          <w:ilvl w:val="0"/>
          <w:numId w:val="5"/>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Implement MFA.</w:t>
      </w:r>
    </w:p>
    <w:p w14:paraId="425D57DB" w14:textId="77777777" w:rsidR="00F45F5C" w:rsidRPr="00F45F5C" w:rsidRDefault="00F45F5C" w:rsidP="00F45F5C">
      <w:pPr>
        <w:numPr>
          <w:ilvl w:val="0"/>
          <w:numId w:val="5"/>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Implement login rate limiting.</w:t>
      </w:r>
    </w:p>
    <w:p w14:paraId="1200431B" w14:textId="77777777" w:rsidR="00F45F5C" w:rsidRPr="00F45F5C" w:rsidRDefault="00F45F5C" w:rsidP="00F45F5C">
      <w:pPr>
        <w:numPr>
          <w:ilvl w:val="0"/>
          <w:numId w:val="5"/>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Use secure password-reset mechanisms.</w:t>
      </w:r>
    </w:p>
    <w:p w14:paraId="2F1B0E6B" w14:textId="77777777" w:rsidR="00F45F5C" w:rsidRPr="00F45F5C" w:rsidRDefault="00F45F5C" w:rsidP="00F45F5C">
      <w:pPr>
        <w:numPr>
          <w:ilvl w:val="0"/>
          <w:numId w:val="5"/>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Use HTTPS.</w:t>
      </w:r>
    </w:p>
    <w:p w14:paraId="3C04EDC5" w14:textId="77777777" w:rsidR="00F45F5C" w:rsidRPr="00F45F5C" w:rsidRDefault="00F45F5C" w:rsidP="00F45F5C">
      <w:pPr>
        <w:numPr>
          <w:ilvl w:val="0"/>
          <w:numId w:val="5"/>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Perform regular security reviews.</w:t>
      </w:r>
    </w:p>
    <w:p w14:paraId="242282AC" w14:textId="77777777" w:rsidR="00F45F5C" w:rsidRPr="00F45F5C" w:rsidRDefault="00F45F5C" w:rsidP="00F45F5C">
      <w:pPr>
        <w:numPr>
          <w:ilvl w:val="0"/>
          <w:numId w:val="5"/>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Conduct penetration testing.</w:t>
      </w:r>
    </w:p>
    <w:p w14:paraId="5AFBCDBC" w14:textId="77777777" w:rsidR="00F45F5C" w:rsidRPr="00F45F5C" w:rsidRDefault="00F45F5C" w:rsidP="00F45F5C">
      <w:pPr>
        <w:numPr>
          <w:ilvl w:val="0"/>
          <w:numId w:val="5"/>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lastRenderedPageBreak/>
        <w:t>Monitor authentication activity.</w:t>
      </w:r>
    </w:p>
    <w:p w14:paraId="0910898E" w14:textId="77777777" w:rsidR="00F45F5C" w:rsidRPr="00F45F5C" w:rsidRDefault="00F45F5C" w:rsidP="00F45F5C">
      <w:pPr>
        <w:numPr>
          <w:ilvl w:val="0"/>
          <w:numId w:val="5"/>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Never expose passwords in logs.</w:t>
      </w:r>
    </w:p>
    <w:p w14:paraId="5A79C169" w14:textId="77777777" w:rsidR="00F45F5C" w:rsidRPr="00F45F5C" w:rsidRDefault="00F45F5C" w:rsidP="00F45F5C">
      <w:pPr>
        <w:numPr>
          <w:ilvl w:val="0"/>
          <w:numId w:val="5"/>
        </w:numPr>
        <w:spacing w:after="0" w:line="259" w:lineRule="auto"/>
        <w:ind w:right="4708"/>
        <w:rPr>
          <w:rFonts w:ascii="Times New Roman" w:hAnsi="Times New Roman" w:cs="Times New Roman"/>
          <w:b/>
          <w:sz w:val="40"/>
          <w:szCs w:val="40"/>
        </w:rPr>
      </w:pPr>
      <w:r w:rsidRPr="00F45F5C">
        <w:rPr>
          <w:rFonts w:ascii="Times New Roman" w:hAnsi="Times New Roman" w:cs="Times New Roman"/>
          <w:b/>
          <w:sz w:val="40"/>
          <w:szCs w:val="40"/>
        </w:rPr>
        <w:t>Maintain a secure password-storage policy.</w:t>
      </w:r>
    </w:p>
    <w:p w14:paraId="0BFDB529"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4FB85861">
          <v:rect id="_x0000_i1863" style="width:0;height:1.5pt" o:hrstd="t" o:hr="t" fillcolor="#a0a0a0" stroked="f"/>
        </w:pict>
      </w:r>
    </w:p>
    <w:p w14:paraId="1F1B9B78"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20. Risk Assessment</w:t>
      </w:r>
    </w:p>
    <w:p w14:paraId="01281F91"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 xml:space="preserve">The vulnerability can be considered </w:t>
      </w:r>
      <w:r w:rsidRPr="00F45F5C">
        <w:rPr>
          <w:rFonts w:ascii="Times New Roman" w:hAnsi="Times New Roman" w:cs="Times New Roman"/>
          <w:b/>
          <w:bCs/>
          <w:sz w:val="40"/>
          <w:szCs w:val="40"/>
        </w:rPr>
        <w:t>critical</w:t>
      </w:r>
      <w:r w:rsidRPr="00F45F5C">
        <w:rPr>
          <w:rFonts w:ascii="Times New Roman" w:hAnsi="Times New Roman" w:cs="Times New Roman"/>
          <w:b/>
          <w:sz w:val="40"/>
          <w:szCs w:val="40"/>
        </w:rPr>
        <w:t xml:space="preserve"> because a successful database breach may allow attackers to recover user passwords and take over accounts.</w:t>
      </w:r>
    </w:p>
    <w:p w14:paraId="7B4FB066"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risk is particularly high when users reuse passwords across multiple services.</w:t>
      </w:r>
    </w:p>
    <w:p w14:paraId="0AFBC89B"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6E236185">
          <v:rect id="_x0000_i1864" style="width:0;height:1.5pt" o:hrstd="t" o:hr="t" fillcolor="#a0a0a0" stroked="f"/>
        </w:pict>
      </w:r>
    </w:p>
    <w:p w14:paraId="784B8CDD"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21. Recommended Security Architecture</w:t>
      </w:r>
    </w:p>
    <w:p w14:paraId="05680116"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improved authentication system should follow this general architecture:</w:t>
      </w:r>
    </w:p>
    <w:p w14:paraId="01FE53C8"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User</w:t>
      </w:r>
    </w:p>
    <w:p w14:paraId="14E0C845"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w:t>
      </w:r>
    </w:p>
    <w:p w14:paraId="0E6FC3C8"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HTTPS Connection</w:t>
      </w:r>
    </w:p>
    <w:p w14:paraId="70B6896C"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lastRenderedPageBreak/>
        <w:t>↓</w:t>
      </w:r>
    </w:p>
    <w:p w14:paraId="25C2F629"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Web Application</w:t>
      </w:r>
    </w:p>
    <w:p w14:paraId="436A5B89"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w:t>
      </w:r>
    </w:p>
    <w:p w14:paraId="62466C09"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Authentication Service</w:t>
      </w:r>
    </w:p>
    <w:p w14:paraId="42AB8A3C"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w:t>
      </w:r>
    </w:p>
    <w:p w14:paraId="49E2E807"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Argon2id Password Verification</w:t>
      </w:r>
    </w:p>
    <w:p w14:paraId="20EC3248"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w:t>
      </w:r>
    </w:p>
    <w:p w14:paraId="2051B08D"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Password Hash + Salt + Parameters</w:t>
      </w:r>
    </w:p>
    <w:p w14:paraId="78EED421"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w:t>
      </w:r>
    </w:p>
    <w:p w14:paraId="7D4CFE0E"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Secure Database</w:t>
      </w:r>
    </w:p>
    <w:p w14:paraId="0DBB59E6"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database should never contain the user's original password.</w:t>
      </w:r>
    </w:p>
    <w:p w14:paraId="677474F0"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5E6114D0">
          <v:rect id="_x0000_i1865" style="width:0;height:1.5pt" o:hrstd="t" o:hr="t" fillcolor="#a0a0a0" stroked="f"/>
        </w:pict>
      </w:r>
    </w:p>
    <w:p w14:paraId="79B717B7"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22. Advantages of the Proposed Solution</w:t>
      </w:r>
    </w:p>
    <w:p w14:paraId="0015C357"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proposed solution provides several benefits.</w:t>
      </w:r>
    </w:p>
    <w:p w14:paraId="5DF39DD2"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Improved Security</w:t>
      </w:r>
    </w:p>
    <w:p w14:paraId="65FA6A7D"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Argon2id is specifically designed for password storage.</w:t>
      </w:r>
    </w:p>
    <w:p w14:paraId="52D425C9"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Protection Against Precomputed Tables</w:t>
      </w:r>
    </w:p>
    <w:p w14:paraId="2FBA6AD5"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lastRenderedPageBreak/>
        <w:t>Unique salts make generic precomputed hash tables ineffective.</w:t>
      </w:r>
    </w:p>
    <w:p w14:paraId="1DA14CEA"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Increased Attack Cost</w:t>
      </w:r>
    </w:p>
    <w:p w14:paraId="50107730"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Argon2id intentionally makes each password guess more expensive.</w:t>
      </w:r>
    </w:p>
    <w:p w14:paraId="22B93F89"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Better Protection Against Large-Scale Attacks</w:t>
      </w:r>
    </w:p>
    <w:p w14:paraId="37C72F1B"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Its memory and computational requirements make mass password guessing more difficult.</w:t>
      </w:r>
    </w:p>
    <w:p w14:paraId="6F66EB75" w14:textId="77777777" w:rsidR="00F45F5C" w:rsidRPr="00F45F5C" w:rsidRDefault="00F45F5C" w:rsidP="00F45F5C">
      <w:pPr>
        <w:spacing w:after="0" w:line="259" w:lineRule="auto"/>
        <w:ind w:left="0" w:right="4708" w:firstLine="0"/>
        <w:rPr>
          <w:rFonts w:ascii="Times New Roman" w:hAnsi="Times New Roman" w:cs="Times New Roman"/>
          <w:b/>
          <w:bCs/>
          <w:sz w:val="40"/>
          <w:szCs w:val="40"/>
        </w:rPr>
      </w:pPr>
      <w:r w:rsidRPr="00F45F5C">
        <w:rPr>
          <w:rFonts w:ascii="Times New Roman" w:hAnsi="Times New Roman" w:cs="Times New Roman"/>
          <w:b/>
          <w:bCs/>
          <w:sz w:val="40"/>
          <w:szCs w:val="40"/>
        </w:rPr>
        <w:t>Better Long-Term Security</w:t>
      </w:r>
    </w:p>
    <w:p w14:paraId="5A63E0BD"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algorithm's parameters can be increased as hardware capabilities improve.</w:t>
      </w:r>
    </w:p>
    <w:p w14:paraId="44B1889A"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pict w14:anchorId="4D68662C">
          <v:rect id="_x0000_i1866" style="width:0;height:1.5pt" o:hrstd="t" o:hr="t" fillcolor="#a0a0a0" stroked="f"/>
        </w:pict>
      </w:r>
    </w:p>
    <w:p w14:paraId="69D262E5" w14:textId="77777777" w:rsidR="00F45F5C" w:rsidRPr="00F45F5C" w:rsidRDefault="00F45F5C" w:rsidP="00F45F5C">
      <w:pPr>
        <w:numPr>
          <w:ilvl w:val="0"/>
          <w:numId w:val="2"/>
        </w:numPr>
        <w:spacing w:after="0" w:line="259" w:lineRule="auto"/>
        <w:ind w:right="4708"/>
        <w:rPr>
          <w:rFonts w:ascii="Times New Roman" w:hAnsi="Times New Roman" w:cs="Times New Roman"/>
          <w:b/>
          <w:bCs/>
          <w:sz w:val="40"/>
          <w:szCs w:val="40"/>
        </w:rPr>
      </w:pPr>
      <w:r w:rsidRPr="00F45F5C">
        <w:rPr>
          <w:rFonts w:ascii="Times New Roman" w:hAnsi="Times New Roman" w:cs="Times New Roman"/>
          <w:b/>
          <w:bCs/>
          <w:sz w:val="40"/>
          <w:szCs w:val="40"/>
        </w:rPr>
        <w:t>23. Conclusion</w:t>
      </w:r>
    </w:p>
    <w:p w14:paraId="4728DB0F"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 xml:space="preserve">The case study demonstrates that storing user passwords using unsalted SHA-1 creates a serious security vulnerability. Although hashing is safer than storing </w:t>
      </w:r>
      <w:r w:rsidRPr="00F45F5C">
        <w:rPr>
          <w:rFonts w:ascii="Times New Roman" w:hAnsi="Times New Roman" w:cs="Times New Roman"/>
          <w:b/>
          <w:sz w:val="40"/>
          <w:szCs w:val="40"/>
        </w:rPr>
        <w:lastRenderedPageBreak/>
        <w:t>plaintext passwords, SHA-1 is a fast general-purpose hash function and is not designed for password storage.</w:t>
      </w:r>
    </w:p>
    <w:p w14:paraId="0568AF8F"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 absence of unique salts makes the situation worse because identical passwords produce identical hashes and attackers can make effective use of precomputed password-hash data. Once the password database is compromised, weak passwords may be recovered through large-scale guessing.</w:t>
      </w:r>
    </w:p>
    <w:p w14:paraId="1C23C403"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 xml:space="preserve">The recommended solution is to replace SHA-1 with a dedicated password-hashing algorithm such as </w:t>
      </w:r>
      <w:r w:rsidRPr="00F45F5C">
        <w:rPr>
          <w:rFonts w:ascii="Times New Roman" w:hAnsi="Times New Roman" w:cs="Times New Roman"/>
          <w:b/>
          <w:bCs/>
          <w:sz w:val="40"/>
          <w:szCs w:val="40"/>
        </w:rPr>
        <w:t>Argon2id</w:t>
      </w:r>
      <w:r w:rsidRPr="00F45F5C">
        <w:rPr>
          <w:rFonts w:ascii="Times New Roman" w:hAnsi="Times New Roman" w:cs="Times New Roman"/>
          <w:b/>
          <w:sz w:val="40"/>
          <w:szCs w:val="40"/>
        </w:rPr>
        <w:t xml:space="preserve"> and generate a unique random salt for every password. The application should also use additional security measures such as multi-</w:t>
      </w:r>
      <w:r w:rsidRPr="00F45F5C">
        <w:rPr>
          <w:rFonts w:ascii="Times New Roman" w:hAnsi="Times New Roman" w:cs="Times New Roman"/>
          <w:b/>
          <w:sz w:val="40"/>
          <w:szCs w:val="40"/>
        </w:rPr>
        <w:lastRenderedPageBreak/>
        <w:t>factor authentication, rate limiting, HTTPS, secure password-reset procedures, and security monitoring.</w:t>
      </w:r>
    </w:p>
    <w:p w14:paraId="2323705F"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sz w:val="40"/>
          <w:szCs w:val="40"/>
        </w:rPr>
        <w:t>Therefore, a secure password-storage strategy should follow the principle:</w:t>
      </w:r>
    </w:p>
    <w:p w14:paraId="219AB8B7" w14:textId="77777777" w:rsidR="00F45F5C" w:rsidRPr="00F45F5C" w:rsidRDefault="00F45F5C" w:rsidP="00F45F5C">
      <w:pPr>
        <w:spacing w:after="0" w:line="259" w:lineRule="auto"/>
        <w:ind w:left="0" w:right="4708" w:firstLine="0"/>
        <w:rPr>
          <w:rFonts w:ascii="Times New Roman" w:hAnsi="Times New Roman" w:cs="Times New Roman"/>
          <w:b/>
          <w:sz w:val="40"/>
          <w:szCs w:val="40"/>
        </w:rPr>
      </w:pPr>
      <w:r w:rsidRPr="00F45F5C">
        <w:rPr>
          <w:rFonts w:ascii="Times New Roman" w:hAnsi="Times New Roman" w:cs="Times New Roman"/>
          <w:b/>
          <w:bCs/>
          <w:sz w:val="40"/>
          <w:szCs w:val="40"/>
        </w:rPr>
        <w:t>Never store passwords directly; use a modern, salted, deliberately expensive password-hashing algorithm and maintain strong authentication controls around it.</w:t>
      </w:r>
    </w:p>
    <w:p w14:paraId="3A28EE95" w14:textId="5DEF82D4" w:rsidR="00D04BFC" w:rsidRPr="00F45F5C" w:rsidRDefault="00000000" w:rsidP="00F45F5C">
      <w:pPr>
        <w:spacing w:after="0" w:line="259" w:lineRule="auto"/>
        <w:ind w:left="0" w:right="4708" w:firstLine="0"/>
        <w:rPr>
          <w:rFonts w:ascii="Times New Roman" w:hAnsi="Times New Roman" w:cs="Times New Roman"/>
          <w:sz w:val="40"/>
          <w:szCs w:val="40"/>
        </w:rPr>
      </w:pPr>
      <w:r w:rsidRPr="00F45F5C">
        <w:rPr>
          <w:rFonts w:ascii="Times New Roman" w:hAnsi="Times New Roman" w:cs="Times New Roman"/>
          <w:b/>
          <w:sz w:val="40"/>
          <w:szCs w:val="40"/>
        </w:rPr>
        <w:t xml:space="preserve"> </w:t>
      </w:r>
    </w:p>
    <w:sectPr w:rsidR="00D04BFC" w:rsidRPr="00F45F5C">
      <w:pgSz w:w="11920" w:h="16840"/>
      <w:pgMar w:top="1490" w:right="942" w:bottom="146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43B99"/>
    <w:multiLevelType w:val="multilevel"/>
    <w:tmpl w:val="3BA6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D7621B"/>
    <w:multiLevelType w:val="hybridMultilevel"/>
    <w:tmpl w:val="241C9236"/>
    <w:lvl w:ilvl="0" w:tplc="BEE6FC4A">
      <w:start w:val="1"/>
      <w:numFmt w:val="decimal"/>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650CE5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692B2C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6CAA1D4">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270BF0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9D653E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97EFE3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3C20AA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034798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2CB179A"/>
    <w:multiLevelType w:val="multilevel"/>
    <w:tmpl w:val="5988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5319F4"/>
    <w:multiLevelType w:val="multilevel"/>
    <w:tmpl w:val="A7D42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2A472B"/>
    <w:multiLevelType w:val="multilevel"/>
    <w:tmpl w:val="F432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606422">
    <w:abstractNumId w:val="1"/>
  </w:num>
  <w:num w:numId="2" w16cid:durableId="1488740663">
    <w:abstractNumId w:val="4"/>
  </w:num>
  <w:num w:numId="3" w16cid:durableId="1825118800">
    <w:abstractNumId w:val="2"/>
  </w:num>
  <w:num w:numId="4" w16cid:durableId="1846046441">
    <w:abstractNumId w:val="3"/>
  </w:num>
  <w:num w:numId="5" w16cid:durableId="1367291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BFC"/>
    <w:rsid w:val="005D28F7"/>
    <w:rsid w:val="00D04BFC"/>
    <w:rsid w:val="00DF1E97"/>
    <w:rsid w:val="00F45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42085"/>
  <w15:docId w15:val="{E38CE18F-20B6-4272-A250-C000A9D29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numPr>
        <w:numId w:val="1"/>
      </w:numPr>
      <w:spacing w:after="0"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F45F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45F5C"/>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45F5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F45F5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45F5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F45F5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31</Pages>
  <Words>2854</Words>
  <Characters>16274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AT2 CASE STUDY(1).docx</vt:lpstr>
    </vt:vector>
  </TitlesOfParts>
  <Company/>
  <LinksUpToDate>false</LinksUpToDate>
  <CharactersWithSpaces>19090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AT2 CASE STUDY(1).docx</dc:title>
  <dc:subject/>
  <dc:creator>Naveen MS</dc:creator>
  <cp:keywords/>
  <cp:lastModifiedBy>Naveen MS</cp:lastModifiedBy>
  <cp:revision>2</cp:revision>
  <dcterms:created xsi:type="dcterms:W3CDTF">2026-08-17T08:53:00Z</dcterms:created>
  <dcterms:modified xsi:type="dcterms:W3CDTF">2026-08-17T08:53:00Z</dcterms:modified>
</cp:coreProperties>
</file>