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C756B" w14:textId="77777777" w:rsidR="004950BA" w:rsidRDefault="00000000">
      <w:pPr>
        <w:spacing w:after="0"/>
        <w:ind w:right="67"/>
        <w:jc w:val="center"/>
      </w:pPr>
      <w:r>
        <w:rPr>
          <w:rFonts w:ascii="Arial" w:eastAsia="Arial" w:hAnsi="Arial" w:cs="Arial"/>
          <w:b/>
          <w:sz w:val="34"/>
        </w:rPr>
        <w:t xml:space="preserve"> SIMATS ENGINEERING </w:t>
      </w:r>
    </w:p>
    <w:p w14:paraId="54216B5A" w14:textId="77777777" w:rsidR="004950BA" w:rsidRDefault="00000000">
      <w:pPr>
        <w:spacing w:after="79"/>
        <w:ind w:right="67"/>
        <w:jc w:val="center"/>
      </w:pPr>
      <w:r>
        <w:rPr>
          <w:rFonts w:ascii="Arial" w:eastAsia="Arial" w:hAnsi="Arial" w:cs="Arial"/>
          <w:b/>
          <w:sz w:val="28"/>
        </w:rPr>
        <w:t xml:space="preserve">ASSESSMENT TOOL 3 </w:t>
      </w:r>
    </w:p>
    <w:p w14:paraId="2120419A" w14:textId="77777777" w:rsidR="004950BA" w:rsidRDefault="00000000">
      <w:pPr>
        <w:spacing w:after="27"/>
        <w:ind w:left="28"/>
        <w:jc w:val="center"/>
      </w:pPr>
      <w:r>
        <w:rPr>
          <w:rFonts w:ascii="Arial" w:eastAsia="Arial" w:hAnsi="Arial" w:cs="Arial"/>
          <w:b/>
          <w:sz w:val="34"/>
        </w:rPr>
        <w:t xml:space="preserve"> </w:t>
      </w:r>
    </w:p>
    <w:p w14:paraId="6D81659E" w14:textId="77777777" w:rsidR="004950BA" w:rsidRDefault="00000000">
      <w:pPr>
        <w:spacing w:after="0"/>
        <w:ind w:left="28"/>
        <w:jc w:val="center"/>
      </w:pPr>
      <w:r>
        <w:rPr>
          <w:rFonts w:ascii="Arial" w:eastAsia="Arial" w:hAnsi="Arial" w:cs="Arial"/>
          <w:b/>
          <w:sz w:val="34"/>
        </w:rPr>
        <w:t xml:space="preserve"> </w:t>
      </w:r>
    </w:p>
    <w:p w14:paraId="182452D7" w14:textId="77777777" w:rsidR="004950BA" w:rsidRDefault="00000000">
      <w:pPr>
        <w:pStyle w:val="Heading1"/>
        <w:spacing w:after="23"/>
        <w:ind w:left="-5"/>
      </w:pPr>
      <w:r>
        <w:rPr>
          <w:b/>
          <w:sz w:val="24"/>
        </w:rPr>
        <w:t xml:space="preserve">COURSE NAME: INTERNET PROGRAMMING </w:t>
      </w:r>
      <w:r>
        <w:rPr>
          <w:b/>
          <w:sz w:val="24"/>
        </w:rPr>
        <w:tab/>
        <w:t xml:space="preserve"> COURSE CODE: CSA43  </w:t>
      </w:r>
      <w:r>
        <w:rPr>
          <w:b/>
          <w:sz w:val="24"/>
        </w:rPr>
        <w:tab/>
        <w:t xml:space="preserve"> </w:t>
      </w:r>
      <w:r>
        <w:rPr>
          <w:b/>
          <w:sz w:val="24"/>
        </w:rPr>
        <w:tab/>
        <w:t xml:space="preserve"> </w:t>
      </w:r>
      <w:r>
        <w:rPr>
          <w:b/>
          <w:sz w:val="24"/>
        </w:rPr>
        <w:tab/>
        <w:t xml:space="preserve"> </w:t>
      </w:r>
      <w:r>
        <w:rPr>
          <w:b/>
          <w:sz w:val="24"/>
        </w:rPr>
        <w:tab/>
        <w:t xml:space="preserve"> </w:t>
      </w:r>
      <w:r>
        <w:rPr>
          <w:b/>
          <w:sz w:val="24"/>
        </w:rPr>
        <w:tab/>
        <w:t xml:space="preserve"> </w:t>
      </w:r>
    </w:p>
    <w:p w14:paraId="448AC012" w14:textId="77777777" w:rsidR="004950BA" w:rsidRDefault="00000000">
      <w:pPr>
        <w:spacing w:after="19"/>
      </w:pPr>
      <w:r>
        <w:rPr>
          <w:rFonts w:ascii="Arial" w:eastAsia="Arial" w:hAnsi="Arial" w:cs="Arial"/>
          <w:b/>
          <w:sz w:val="24"/>
        </w:rPr>
        <w:t xml:space="preserve"> </w:t>
      </w:r>
    </w:p>
    <w:p w14:paraId="19F754B3" w14:textId="77777777" w:rsidR="004950BA" w:rsidRDefault="00000000">
      <w:pPr>
        <w:spacing w:after="19"/>
      </w:pPr>
      <w:r>
        <w:rPr>
          <w:rFonts w:ascii="Arial" w:eastAsia="Arial" w:hAnsi="Arial" w:cs="Arial"/>
          <w:b/>
          <w:sz w:val="24"/>
        </w:rPr>
        <w:t xml:space="preserve"> </w:t>
      </w:r>
    </w:p>
    <w:p w14:paraId="4079088E" w14:textId="77777777" w:rsidR="004950BA" w:rsidRDefault="00000000">
      <w:pPr>
        <w:spacing w:after="19"/>
        <w:jc w:val="right"/>
      </w:pPr>
      <w:r>
        <w:rPr>
          <w:noProof/>
        </w:rPr>
        <mc:AlternateContent>
          <mc:Choice Requires="wpg">
            <w:drawing>
              <wp:inline distT="0" distB="0" distL="0" distR="0" wp14:anchorId="5F97E049" wp14:editId="60844BA0">
                <wp:extent cx="5651500" cy="12700"/>
                <wp:effectExtent l="0" t="0" r="0" b="0"/>
                <wp:docPr id="6323" name="Group 632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4" name="Shape 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23" style="width:445pt;height:1pt;mso-position-horizontal-relative:char;mso-position-vertical-relative:line" coordsize="56515,127">
                <v:shape id="Shape 44"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7E4A0BE5" w14:textId="77777777" w:rsidR="004950BA" w:rsidRDefault="00000000">
      <w:pPr>
        <w:spacing w:after="19"/>
      </w:pPr>
      <w:r>
        <w:rPr>
          <w:rFonts w:ascii="Arial" w:eastAsia="Arial" w:hAnsi="Arial" w:cs="Arial"/>
          <w:b/>
          <w:sz w:val="24"/>
        </w:rPr>
        <w:t xml:space="preserve"> </w:t>
      </w:r>
    </w:p>
    <w:p w14:paraId="79B74800" w14:textId="77777777" w:rsidR="004950BA" w:rsidRDefault="00000000">
      <w:pPr>
        <w:pStyle w:val="Heading1"/>
        <w:spacing w:after="23"/>
        <w:ind w:left="-5"/>
      </w:pPr>
      <w:r>
        <w:rPr>
          <w:b/>
          <w:sz w:val="24"/>
        </w:rPr>
        <w:t xml:space="preserve">COURSE OUTCOME COVERED </w:t>
      </w:r>
    </w:p>
    <w:p w14:paraId="075212ED" w14:textId="77777777" w:rsidR="004950BA" w:rsidRDefault="00000000">
      <w:pPr>
        <w:spacing w:after="33"/>
      </w:pPr>
      <w:r>
        <w:rPr>
          <w:rFonts w:ascii="Arial" w:eastAsia="Arial" w:hAnsi="Arial" w:cs="Arial"/>
          <w:b/>
          <w:sz w:val="24"/>
        </w:rPr>
        <w:t xml:space="preserve"> </w:t>
      </w:r>
    </w:p>
    <w:p w14:paraId="72ACC95D" w14:textId="77777777" w:rsidR="004950BA" w:rsidRDefault="00000000">
      <w:pPr>
        <w:spacing w:after="5" w:line="268" w:lineRule="auto"/>
        <w:ind w:left="10" w:hanging="10"/>
      </w:pPr>
      <w:r>
        <w:rPr>
          <w:rFonts w:ascii="Arial" w:eastAsia="Arial" w:hAnsi="Arial" w:cs="Arial"/>
          <w:b/>
          <w:sz w:val="24"/>
        </w:rPr>
        <w:t xml:space="preserve">CO-1: </w:t>
      </w:r>
      <w:r>
        <w:rPr>
          <w:rFonts w:ascii="Arial" w:eastAsia="Arial" w:hAnsi="Arial" w:cs="Arial"/>
        </w:rPr>
        <w:t xml:space="preserve">Develop well-structured, standards-compliant web pages using HTML/XHTML and </w:t>
      </w:r>
    </w:p>
    <w:p w14:paraId="69B5E89F" w14:textId="77777777" w:rsidR="004950BA" w:rsidRDefault="00000000">
      <w:pPr>
        <w:spacing w:after="5" w:line="268" w:lineRule="auto"/>
        <w:ind w:left="10" w:hanging="10"/>
      </w:pPr>
      <w:r>
        <w:rPr>
          <w:rFonts w:ascii="Arial" w:eastAsia="Arial" w:hAnsi="Arial" w:cs="Arial"/>
        </w:rPr>
        <w:t>XML, and apply Internet protocols and HTTP communication mechanisms for web content delivery.</w:t>
      </w:r>
      <w:r>
        <w:rPr>
          <w:rFonts w:ascii="Arial" w:eastAsia="Arial" w:hAnsi="Arial" w:cs="Arial"/>
          <w:sz w:val="24"/>
        </w:rPr>
        <w:t xml:space="preserve"> </w:t>
      </w:r>
      <w:r>
        <w:rPr>
          <w:rFonts w:ascii="Arial" w:eastAsia="Arial" w:hAnsi="Arial" w:cs="Arial"/>
          <w:b/>
          <w:sz w:val="24"/>
        </w:rPr>
        <w:t>(L2)</w:t>
      </w:r>
      <w:r>
        <w:rPr>
          <w:rFonts w:ascii="Arial" w:eastAsia="Arial" w:hAnsi="Arial" w:cs="Arial"/>
          <w:sz w:val="24"/>
        </w:rPr>
        <w:t xml:space="preserve"> </w:t>
      </w:r>
    </w:p>
    <w:p w14:paraId="02AA1513" w14:textId="77777777" w:rsidR="004950BA" w:rsidRDefault="00000000">
      <w:pPr>
        <w:spacing w:after="19"/>
      </w:pPr>
      <w:r>
        <w:rPr>
          <w:rFonts w:ascii="Arial" w:eastAsia="Arial" w:hAnsi="Arial" w:cs="Arial"/>
          <w:sz w:val="24"/>
        </w:rPr>
        <w:t xml:space="preserve"> </w:t>
      </w:r>
    </w:p>
    <w:p w14:paraId="51F7304D" w14:textId="77777777" w:rsidR="004950BA" w:rsidRDefault="00000000">
      <w:pPr>
        <w:spacing w:after="19"/>
        <w:ind w:left="47"/>
      </w:pPr>
      <w:r>
        <w:rPr>
          <w:rFonts w:ascii="Arial" w:eastAsia="Arial" w:hAnsi="Arial" w:cs="Arial"/>
          <w:sz w:val="24"/>
        </w:rPr>
        <w:t>Assessment Tool:</w:t>
      </w:r>
      <w:r>
        <w:rPr>
          <w:rFonts w:ascii="Arial" w:eastAsia="Arial" w:hAnsi="Arial" w:cs="Arial"/>
        </w:rPr>
        <w:t xml:space="preserve"> </w:t>
      </w:r>
      <w:r>
        <w:rPr>
          <w:rFonts w:ascii="Arial" w:eastAsia="Arial" w:hAnsi="Arial" w:cs="Arial"/>
          <w:b/>
          <w:color w:val="0C1322"/>
          <w:sz w:val="24"/>
        </w:rPr>
        <w:t xml:space="preserve">     </w:t>
      </w:r>
      <w:r>
        <w:rPr>
          <w:rFonts w:ascii="Arial" w:eastAsia="Arial" w:hAnsi="Arial" w:cs="Arial"/>
          <w:color w:val="0C1322"/>
          <w:sz w:val="24"/>
        </w:rPr>
        <w:t xml:space="preserve">Code along exercise: Make your first HTML page together with </w:t>
      </w:r>
    </w:p>
    <w:p w14:paraId="1304CEDF" w14:textId="77777777" w:rsidR="004950BA" w:rsidRDefault="00000000">
      <w:pPr>
        <w:pStyle w:val="Heading1"/>
        <w:spacing w:after="19"/>
        <w:ind w:left="0" w:right="67" w:firstLine="0"/>
        <w:jc w:val="center"/>
      </w:pPr>
      <w:r>
        <w:rPr>
          <w:color w:val="0C1322"/>
          <w:sz w:val="24"/>
        </w:rPr>
        <w:t xml:space="preserve">CSS </w:t>
      </w:r>
    </w:p>
    <w:p w14:paraId="3A8103C6" w14:textId="77777777" w:rsidR="004950BA" w:rsidRDefault="00000000">
      <w:pPr>
        <w:spacing w:after="19"/>
        <w:jc w:val="center"/>
      </w:pPr>
      <w:r>
        <w:rPr>
          <w:rFonts w:ascii="Arial" w:eastAsia="Arial" w:hAnsi="Arial" w:cs="Arial"/>
          <w:sz w:val="24"/>
        </w:rPr>
        <w:t xml:space="preserve"> </w:t>
      </w:r>
    </w:p>
    <w:p w14:paraId="027A96B4" w14:textId="77777777" w:rsidR="004950BA" w:rsidRDefault="00000000">
      <w:pPr>
        <w:spacing w:after="19"/>
      </w:pPr>
      <w:r>
        <w:rPr>
          <w:rFonts w:ascii="Arial" w:eastAsia="Arial" w:hAnsi="Arial" w:cs="Arial"/>
          <w:sz w:val="24"/>
        </w:rPr>
        <w:t xml:space="preserve"> </w:t>
      </w:r>
    </w:p>
    <w:p w14:paraId="33F42DB7" w14:textId="77777777" w:rsidR="004950BA" w:rsidRDefault="00000000">
      <w:pPr>
        <w:pStyle w:val="Heading2"/>
        <w:spacing w:after="23"/>
        <w:ind w:left="-5"/>
      </w:pPr>
      <w:r>
        <w:rPr>
          <w:rFonts w:ascii="Arial" w:eastAsia="Arial" w:hAnsi="Arial" w:cs="Arial"/>
        </w:rPr>
        <w:t xml:space="preserve">Weightage: 10% </w:t>
      </w:r>
    </w:p>
    <w:p w14:paraId="398A9369" w14:textId="77777777" w:rsidR="004950BA" w:rsidRDefault="00000000">
      <w:pPr>
        <w:spacing w:after="19"/>
      </w:pPr>
      <w:r>
        <w:rPr>
          <w:rFonts w:ascii="Arial" w:eastAsia="Arial" w:hAnsi="Arial" w:cs="Arial"/>
          <w:sz w:val="24"/>
        </w:rPr>
        <w:t xml:space="preserve"> </w:t>
      </w:r>
    </w:p>
    <w:p w14:paraId="1445EA08" w14:textId="77777777" w:rsidR="004950BA" w:rsidRDefault="00000000">
      <w:pPr>
        <w:spacing w:after="40"/>
        <w:jc w:val="right"/>
      </w:pPr>
      <w:r>
        <w:rPr>
          <w:noProof/>
        </w:rPr>
        <mc:AlternateContent>
          <mc:Choice Requires="wpg">
            <w:drawing>
              <wp:inline distT="0" distB="0" distL="0" distR="0" wp14:anchorId="4E5623AC" wp14:editId="59A36290">
                <wp:extent cx="5651500" cy="12700"/>
                <wp:effectExtent l="0" t="0" r="0" b="0"/>
                <wp:docPr id="6324" name="Group 632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5" name="Shape 13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24" style="width:445pt;height:1pt;mso-position-horizontal-relative:char;mso-position-vertical-relative:line" coordsize="56515,127">
                <v:shape id="Shape 135"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592FE1F0" w14:textId="77777777" w:rsidR="004950BA" w:rsidRDefault="00000000">
      <w:pPr>
        <w:tabs>
          <w:tab w:val="center" w:pos="2160"/>
          <w:tab w:val="center" w:pos="2880"/>
          <w:tab w:val="center" w:pos="3600"/>
          <w:tab w:val="center" w:pos="4320"/>
          <w:tab w:val="center" w:pos="5040"/>
          <w:tab w:val="center" w:pos="6625"/>
        </w:tabs>
        <w:spacing w:after="23"/>
        <w:ind w:left="-15"/>
      </w:pPr>
      <w:r>
        <w:rPr>
          <w:rFonts w:ascii="Arial" w:eastAsia="Arial" w:hAnsi="Arial" w:cs="Arial"/>
          <w:b/>
          <w:sz w:val="24"/>
        </w:rPr>
        <w:t xml:space="preserve">QUESTIONS: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Total Marks: 10  </w:t>
      </w:r>
    </w:p>
    <w:p w14:paraId="1CFB9466" w14:textId="77777777" w:rsidR="004950BA" w:rsidRDefault="00000000">
      <w:pPr>
        <w:spacing w:after="377"/>
      </w:pPr>
      <w:r>
        <w:rPr>
          <w:rFonts w:ascii="Arial" w:eastAsia="Arial" w:hAnsi="Arial" w:cs="Arial"/>
          <w:sz w:val="24"/>
        </w:rPr>
        <w:t xml:space="preserve"> </w:t>
      </w:r>
    </w:p>
    <w:p w14:paraId="7A78C938" w14:textId="77777777" w:rsidR="004950BA" w:rsidRDefault="00000000">
      <w:pPr>
        <w:pStyle w:val="Heading1"/>
        <w:ind w:left="-5"/>
      </w:pPr>
      <w:r>
        <w:t xml:space="preserve">Scenario: Web Development Standards Implementation </w:t>
      </w:r>
    </w:p>
    <w:p w14:paraId="06CC6415" w14:textId="77777777" w:rsidR="004950BA" w:rsidRDefault="00000000">
      <w:pPr>
        <w:spacing w:after="0" w:line="249" w:lineRule="auto"/>
        <w:ind w:left="-5" w:hanging="10"/>
      </w:pPr>
      <w:r>
        <w:rPr>
          <w:rFonts w:ascii="Times New Roman" w:eastAsia="Times New Roman" w:hAnsi="Times New Roman" w:cs="Times New Roman"/>
          <w:sz w:val="24"/>
        </w:rPr>
        <w:t xml:space="preserve">A start up is developing a modern web application. During development, the team encounters multiple issues related to HTML elements, HTTP methods, XML syntax, and web communication protocols. </w:t>
      </w:r>
    </w:p>
    <w:p w14:paraId="6A281B1F" w14:textId="77777777" w:rsidR="004950BA" w:rsidRDefault="00000000">
      <w:pPr>
        <w:spacing w:after="252" w:line="249" w:lineRule="auto"/>
        <w:ind w:left="-5" w:hanging="10"/>
      </w:pPr>
      <w:r>
        <w:rPr>
          <w:rFonts w:ascii="Times New Roman" w:eastAsia="Times New Roman" w:hAnsi="Times New Roman" w:cs="Times New Roman"/>
          <w:sz w:val="24"/>
        </w:rPr>
        <w:t xml:space="preserve">The following observations are made: </w:t>
      </w:r>
    </w:p>
    <w:p w14:paraId="1FA55585" w14:textId="77777777" w:rsidR="004950BA" w:rsidRDefault="00000000">
      <w:pPr>
        <w:numPr>
          <w:ilvl w:val="0"/>
          <w:numId w:val="1"/>
        </w:numPr>
        <w:spacing w:after="5" w:line="268" w:lineRule="auto"/>
        <w:ind w:hanging="360"/>
      </w:pPr>
      <w:r>
        <w:rPr>
          <w:rFonts w:ascii="Arial" w:eastAsia="Arial" w:hAnsi="Arial" w:cs="Arial"/>
        </w:rPr>
        <w:t xml:space="preserve">The team needs to embed a promotional video on the homepage.  </w:t>
      </w:r>
    </w:p>
    <w:p w14:paraId="24CEA051" w14:textId="77777777" w:rsidR="004950BA" w:rsidRDefault="00000000">
      <w:pPr>
        <w:numPr>
          <w:ilvl w:val="0"/>
          <w:numId w:val="1"/>
        </w:numPr>
        <w:spacing w:after="5" w:line="268" w:lineRule="auto"/>
        <w:ind w:hanging="360"/>
      </w:pPr>
      <w:r>
        <w:rPr>
          <w:rFonts w:ascii="Arial" w:eastAsia="Arial" w:hAnsi="Arial" w:cs="Arial"/>
        </w:rPr>
        <w:t xml:space="preserve">A registration form must securely send user data to the server.  </w:t>
      </w:r>
    </w:p>
    <w:p w14:paraId="25E90477" w14:textId="77777777" w:rsidR="004950BA" w:rsidRDefault="00000000">
      <w:pPr>
        <w:numPr>
          <w:ilvl w:val="0"/>
          <w:numId w:val="1"/>
        </w:numPr>
        <w:spacing w:after="5" w:line="268" w:lineRule="auto"/>
        <w:ind w:hanging="360"/>
      </w:pPr>
      <w:r>
        <w:rPr>
          <w:rFonts w:ascii="Arial" w:eastAsia="Arial" w:hAnsi="Arial" w:cs="Arial"/>
        </w:rPr>
        <w:t xml:space="preserve">The navigation menu must follow semantic HTML standards.  </w:t>
      </w:r>
    </w:p>
    <w:p w14:paraId="775D162E" w14:textId="77777777" w:rsidR="004950BA" w:rsidRDefault="00000000">
      <w:pPr>
        <w:numPr>
          <w:ilvl w:val="0"/>
          <w:numId w:val="1"/>
        </w:numPr>
        <w:spacing w:after="5" w:line="268" w:lineRule="auto"/>
        <w:ind w:hanging="360"/>
      </w:pPr>
      <w:r>
        <w:rPr>
          <w:rFonts w:ascii="Arial" w:eastAsia="Arial" w:hAnsi="Arial" w:cs="Arial"/>
        </w:rPr>
        <w:t xml:space="preserve">XML configuration files are being used but contain syntax errors.  </w:t>
      </w:r>
    </w:p>
    <w:p w14:paraId="4928D174" w14:textId="77777777" w:rsidR="004950BA" w:rsidRDefault="00000000">
      <w:pPr>
        <w:numPr>
          <w:ilvl w:val="0"/>
          <w:numId w:val="1"/>
        </w:numPr>
        <w:spacing w:after="350" w:line="268" w:lineRule="auto"/>
        <w:ind w:hanging="360"/>
      </w:pPr>
      <w:r>
        <w:rPr>
          <w:rFonts w:ascii="Arial" w:eastAsia="Arial" w:hAnsi="Arial" w:cs="Arial"/>
        </w:rPr>
        <w:t xml:space="preserve">The application must communicate over the correct web protocol.  </w:t>
      </w:r>
    </w:p>
    <w:p w14:paraId="3DF83AF6" w14:textId="77777777" w:rsidR="004950BA" w:rsidRDefault="00000000">
      <w:pPr>
        <w:pStyle w:val="Heading1"/>
        <w:ind w:left="-5"/>
      </w:pPr>
      <w:r>
        <w:t xml:space="preserve">Data Snippets Provided </w:t>
      </w:r>
    </w:p>
    <w:p w14:paraId="76FAD7D0" w14:textId="77777777" w:rsidR="004950BA" w:rsidRDefault="00000000">
      <w:pPr>
        <w:pStyle w:val="Heading2"/>
        <w:ind w:left="-5"/>
      </w:pPr>
      <w:r>
        <w:t>Snippet 1: Video Embedding Options</w:t>
      </w:r>
      <w:r>
        <w:rPr>
          <w:b w:val="0"/>
        </w:rPr>
        <w:t xml:space="preserve"> </w:t>
      </w:r>
    </w:p>
    <w:p w14:paraId="10364EB6" w14:textId="77777777" w:rsidR="004950BA" w:rsidRDefault="00000000">
      <w:pPr>
        <w:numPr>
          <w:ilvl w:val="0"/>
          <w:numId w:val="2"/>
        </w:numPr>
        <w:spacing w:after="3" w:line="265" w:lineRule="auto"/>
        <w:ind w:hanging="351"/>
      </w:pPr>
      <w:r>
        <w:rPr>
          <w:rFonts w:ascii="Courier New" w:eastAsia="Courier New" w:hAnsi="Courier New" w:cs="Courier New"/>
          <w:sz w:val="20"/>
        </w:rPr>
        <w:t xml:space="preserve">&lt;media </w:t>
      </w:r>
      <w:proofErr w:type="spellStart"/>
      <w:r>
        <w:rPr>
          <w:rFonts w:ascii="Courier New" w:eastAsia="Courier New" w:hAnsi="Courier New" w:cs="Courier New"/>
          <w:sz w:val="20"/>
        </w:rPr>
        <w:t>src</w:t>
      </w:r>
      <w:proofErr w:type="spellEnd"/>
      <w:r>
        <w:rPr>
          <w:rFonts w:ascii="Courier New" w:eastAsia="Courier New" w:hAnsi="Courier New" w:cs="Courier New"/>
          <w:sz w:val="20"/>
        </w:rPr>
        <w:t>="video.mp4"&gt;&lt;/media&gt;</w:t>
      </w:r>
      <w:r>
        <w:rPr>
          <w:rFonts w:ascii="MS Gothic" w:eastAsia="MS Gothic" w:hAnsi="MS Gothic" w:cs="MS Gothic"/>
          <w:sz w:val="20"/>
        </w:rPr>
        <w:t xml:space="preserve"> </w:t>
      </w:r>
    </w:p>
    <w:p w14:paraId="0E76513F" w14:textId="77777777" w:rsidR="004950BA" w:rsidRDefault="00000000">
      <w:pPr>
        <w:numPr>
          <w:ilvl w:val="0"/>
          <w:numId w:val="2"/>
        </w:numPr>
        <w:spacing w:after="3" w:line="265" w:lineRule="auto"/>
        <w:ind w:hanging="351"/>
      </w:pPr>
      <w:r>
        <w:rPr>
          <w:rFonts w:ascii="Courier New" w:eastAsia="Courier New" w:hAnsi="Courier New" w:cs="Courier New"/>
          <w:sz w:val="20"/>
        </w:rPr>
        <w:t xml:space="preserve">&lt;video </w:t>
      </w:r>
      <w:proofErr w:type="spellStart"/>
      <w:r>
        <w:rPr>
          <w:rFonts w:ascii="Courier New" w:eastAsia="Courier New" w:hAnsi="Courier New" w:cs="Courier New"/>
          <w:sz w:val="20"/>
        </w:rPr>
        <w:t>src</w:t>
      </w:r>
      <w:proofErr w:type="spellEnd"/>
      <w:r>
        <w:rPr>
          <w:rFonts w:ascii="Courier New" w:eastAsia="Courier New" w:hAnsi="Courier New" w:cs="Courier New"/>
          <w:sz w:val="20"/>
        </w:rPr>
        <w:t>="video.mp4" controls&gt;&lt;/video&gt;</w:t>
      </w:r>
      <w:r>
        <w:rPr>
          <w:rFonts w:ascii="MS Gothic" w:eastAsia="MS Gothic" w:hAnsi="MS Gothic" w:cs="MS Gothic"/>
          <w:sz w:val="20"/>
        </w:rPr>
        <w:t xml:space="preserve"> </w:t>
      </w:r>
    </w:p>
    <w:p w14:paraId="6C17890B" w14:textId="77777777" w:rsidR="004950BA" w:rsidRDefault="00000000">
      <w:pPr>
        <w:numPr>
          <w:ilvl w:val="0"/>
          <w:numId w:val="2"/>
        </w:numPr>
        <w:spacing w:after="3" w:line="265" w:lineRule="auto"/>
        <w:ind w:hanging="351"/>
      </w:pPr>
      <w:r>
        <w:rPr>
          <w:rFonts w:ascii="Courier New" w:eastAsia="Courier New" w:hAnsi="Courier New" w:cs="Courier New"/>
          <w:sz w:val="20"/>
        </w:rPr>
        <w:t xml:space="preserve">&lt;movie </w:t>
      </w:r>
      <w:proofErr w:type="spellStart"/>
      <w:r>
        <w:rPr>
          <w:rFonts w:ascii="Courier New" w:eastAsia="Courier New" w:hAnsi="Courier New" w:cs="Courier New"/>
          <w:sz w:val="20"/>
        </w:rPr>
        <w:t>src</w:t>
      </w:r>
      <w:proofErr w:type="spellEnd"/>
      <w:r>
        <w:rPr>
          <w:rFonts w:ascii="Courier New" w:eastAsia="Courier New" w:hAnsi="Courier New" w:cs="Courier New"/>
          <w:sz w:val="20"/>
        </w:rPr>
        <w:t>="video.mp4"&gt;&lt;/movie&gt;</w:t>
      </w:r>
      <w:r>
        <w:rPr>
          <w:rFonts w:ascii="MS Gothic" w:eastAsia="MS Gothic" w:hAnsi="MS Gothic" w:cs="MS Gothic"/>
          <w:sz w:val="20"/>
        </w:rPr>
        <w:t xml:space="preserve"> </w:t>
      </w:r>
    </w:p>
    <w:p w14:paraId="5DF15CD0" w14:textId="77777777" w:rsidR="004950BA" w:rsidRDefault="00000000">
      <w:pPr>
        <w:numPr>
          <w:ilvl w:val="0"/>
          <w:numId w:val="2"/>
        </w:numPr>
        <w:spacing w:after="3" w:line="265" w:lineRule="auto"/>
        <w:ind w:hanging="351"/>
      </w:pPr>
      <w:r>
        <w:rPr>
          <w:rFonts w:ascii="Courier New" w:eastAsia="Courier New" w:hAnsi="Courier New" w:cs="Courier New"/>
          <w:sz w:val="20"/>
        </w:rPr>
        <w:t xml:space="preserve">&lt;vid </w:t>
      </w:r>
      <w:proofErr w:type="spellStart"/>
      <w:r>
        <w:rPr>
          <w:rFonts w:ascii="Courier New" w:eastAsia="Courier New" w:hAnsi="Courier New" w:cs="Courier New"/>
          <w:sz w:val="20"/>
        </w:rPr>
        <w:t>src</w:t>
      </w:r>
      <w:proofErr w:type="spellEnd"/>
      <w:r>
        <w:rPr>
          <w:rFonts w:ascii="Courier New" w:eastAsia="Courier New" w:hAnsi="Courier New" w:cs="Courier New"/>
          <w:sz w:val="20"/>
        </w:rPr>
        <w:t xml:space="preserve">="video.mp4"&gt;&lt;/vid&gt; </w:t>
      </w:r>
    </w:p>
    <w:p w14:paraId="0F826E1C" w14:textId="77777777" w:rsidR="004950BA" w:rsidRDefault="00000000">
      <w:pPr>
        <w:spacing w:after="0"/>
      </w:pPr>
      <w:r>
        <w:rPr>
          <w:rFonts w:ascii="Times New Roman" w:eastAsia="Times New Roman" w:hAnsi="Times New Roman" w:cs="Times New Roman"/>
          <w:b/>
          <w:sz w:val="24"/>
        </w:rPr>
        <w:lastRenderedPageBreak/>
        <w:t xml:space="preserve"> </w:t>
      </w:r>
    </w:p>
    <w:p w14:paraId="19C6D3C8" w14:textId="77777777" w:rsidR="004950BA" w:rsidRDefault="00000000">
      <w:pPr>
        <w:pStyle w:val="Heading2"/>
        <w:ind w:left="-5"/>
      </w:pPr>
      <w:r>
        <w:t xml:space="preserve">Snippet 2: Form Submission Methods </w:t>
      </w:r>
    </w:p>
    <w:p w14:paraId="7BB76E8D" w14:textId="77777777" w:rsidR="004950BA" w:rsidRDefault="00000000">
      <w:pPr>
        <w:spacing w:after="0"/>
      </w:pPr>
      <w:r>
        <w:rPr>
          <w:rFonts w:ascii="Times New Roman" w:eastAsia="Times New Roman" w:hAnsi="Times New Roman" w:cs="Times New Roman"/>
          <w:sz w:val="24"/>
        </w:rPr>
        <w:t xml:space="preserve"> </w:t>
      </w:r>
    </w:p>
    <w:p w14:paraId="471921B1" w14:textId="77777777" w:rsidR="004950BA" w:rsidRDefault="00000000">
      <w:pPr>
        <w:numPr>
          <w:ilvl w:val="0"/>
          <w:numId w:val="3"/>
        </w:numPr>
        <w:spacing w:after="3" w:line="265" w:lineRule="auto"/>
        <w:ind w:hanging="351"/>
      </w:pPr>
      <w:r>
        <w:rPr>
          <w:rFonts w:ascii="Courier New" w:eastAsia="Courier New" w:hAnsi="Courier New" w:cs="Courier New"/>
          <w:sz w:val="20"/>
        </w:rPr>
        <w:t>GET</w:t>
      </w:r>
      <w:r>
        <w:rPr>
          <w:rFonts w:ascii="MS Gothic" w:eastAsia="MS Gothic" w:hAnsi="MS Gothic" w:cs="MS Gothic"/>
          <w:sz w:val="20"/>
        </w:rPr>
        <w:t xml:space="preserve"> </w:t>
      </w:r>
    </w:p>
    <w:p w14:paraId="2A2E508E" w14:textId="77777777" w:rsidR="004950BA" w:rsidRDefault="00000000">
      <w:pPr>
        <w:numPr>
          <w:ilvl w:val="0"/>
          <w:numId w:val="3"/>
        </w:numPr>
        <w:spacing w:after="3" w:line="265" w:lineRule="auto"/>
        <w:ind w:hanging="351"/>
      </w:pPr>
      <w:r>
        <w:rPr>
          <w:rFonts w:ascii="Courier New" w:eastAsia="Courier New" w:hAnsi="Courier New" w:cs="Courier New"/>
          <w:sz w:val="20"/>
        </w:rPr>
        <w:t>POST</w:t>
      </w:r>
      <w:r>
        <w:rPr>
          <w:rFonts w:ascii="MS Gothic" w:eastAsia="MS Gothic" w:hAnsi="MS Gothic" w:cs="MS Gothic"/>
          <w:sz w:val="20"/>
        </w:rPr>
        <w:t xml:space="preserve"> </w:t>
      </w:r>
    </w:p>
    <w:p w14:paraId="4DD5157A" w14:textId="77777777" w:rsidR="004950BA" w:rsidRDefault="00000000">
      <w:pPr>
        <w:numPr>
          <w:ilvl w:val="0"/>
          <w:numId w:val="3"/>
        </w:numPr>
        <w:spacing w:after="3" w:line="265" w:lineRule="auto"/>
        <w:ind w:hanging="351"/>
      </w:pPr>
      <w:r>
        <w:rPr>
          <w:rFonts w:ascii="Courier New" w:eastAsia="Courier New" w:hAnsi="Courier New" w:cs="Courier New"/>
          <w:sz w:val="20"/>
        </w:rPr>
        <w:t>PUT</w:t>
      </w:r>
      <w:r>
        <w:rPr>
          <w:rFonts w:ascii="MS Gothic" w:eastAsia="MS Gothic" w:hAnsi="MS Gothic" w:cs="MS Gothic"/>
          <w:sz w:val="20"/>
        </w:rPr>
        <w:t xml:space="preserve"> </w:t>
      </w:r>
    </w:p>
    <w:p w14:paraId="02A5C483" w14:textId="77777777" w:rsidR="004950BA" w:rsidRDefault="00000000">
      <w:pPr>
        <w:numPr>
          <w:ilvl w:val="0"/>
          <w:numId w:val="3"/>
        </w:numPr>
        <w:spacing w:after="34" w:line="265" w:lineRule="auto"/>
        <w:ind w:hanging="351"/>
      </w:pPr>
      <w:r>
        <w:rPr>
          <w:rFonts w:ascii="Courier New" w:eastAsia="Courier New" w:hAnsi="Courier New" w:cs="Courier New"/>
          <w:sz w:val="20"/>
        </w:rPr>
        <w:t xml:space="preserve">DELETE </w:t>
      </w:r>
    </w:p>
    <w:p w14:paraId="2C708B3D" w14:textId="77777777" w:rsidR="004950BA" w:rsidRDefault="00000000">
      <w:pPr>
        <w:spacing w:after="0"/>
      </w:pPr>
      <w:r>
        <w:rPr>
          <w:rFonts w:ascii="Times New Roman" w:eastAsia="Times New Roman" w:hAnsi="Times New Roman" w:cs="Times New Roman"/>
          <w:b/>
          <w:sz w:val="24"/>
        </w:rPr>
        <w:t xml:space="preserve"> </w:t>
      </w:r>
    </w:p>
    <w:p w14:paraId="749A7F19" w14:textId="77777777" w:rsidR="004950BA" w:rsidRDefault="00000000">
      <w:pPr>
        <w:pStyle w:val="Heading2"/>
        <w:ind w:left="-5"/>
      </w:pPr>
      <w:r>
        <w:t xml:space="preserve">Snippet 3: Navigation Elements </w:t>
      </w:r>
    </w:p>
    <w:p w14:paraId="660ACE0D" w14:textId="77777777" w:rsidR="004950BA" w:rsidRDefault="00000000">
      <w:pPr>
        <w:spacing w:after="0"/>
      </w:pPr>
      <w:r>
        <w:rPr>
          <w:rFonts w:ascii="Times New Roman" w:eastAsia="Times New Roman" w:hAnsi="Times New Roman" w:cs="Times New Roman"/>
          <w:sz w:val="24"/>
        </w:rPr>
        <w:t xml:space="preserve"> </w:t>
      </w:r>
    </w:p>
    <w:p w14:paraId="478FBF2F" w14:textId="77777777" w:rsidR="004950BA" w:rsidRDefault="00000000">
      <w:pPr>
        <w:numPr>
          <w:ilvl w:val="0"/>
          <w:numId w:val="4"/>
        </w:numPr>
        <w:spacing w:after="3" w:line="265" w:lineRule="auto"/>
        <w:ind w:hanging="351"/>
      </w:pPr>
      <w:r>
        <w:rPr>
          <w:rFonts w:ascii="Courier New" w:eastAsia="Courier New" w:hAnsi="Courier New" w:cs="Courier New"/>
          <w:sz w:val="20"/>
        </w:rPr>
        <w:t>&lt;div&gt;</w:t>
      </w:r>
      <w:r>
        <w:rPr>
          <w:rFonts w:ascii="MS Gothic" w:eastAsia="MS Gothic" w:hAnsi="MS Gothic" w:cs="MS Gothic"/>
          <w:sz w:val="20"/>
        </w:rPr>
        <w:t xml:space="preserve"> </w:t>
      </w:r>
    </w:p>
    <w:p w14:paraId="70A64E94" w14:textId="77777777" w:rsidR="004950BA" w:rsidRDefault="00000000">
      <w:pPr>
        <w:numPr>
          <w:ilvl w:val="0"/>
          <w:numId w:val="4"/>
        </w:numPr>
        <w:spacing w:after="3" w:line="265" w:lineRule="auto"/>
        <w:ind w:hanging="351"/>
      </w:pPr>
      <w:r>
        <w:rPr>
          <w:rFonts w:ascii="Courier New" w:eastAsia="Courier New" w:hAnsi="Courier New" w:cs="Courier New"/>
          <w:sz w:val="20"/>
        </w:rPr>
        <w:t>&lt;nav&gt;</w:t>
      </w:r>
      <w:r>
        <w:rPr>
          <w:rFonts w:ascii="MS Gothic" w:eastAsia="MS Gothic" w:hAnsi="MS Gothic" w:cs="MS Gothic"/>
          <w:sz w:val="20"/>
        </w:rPr>
        <w:t xml:space="preserve"> </w:t>
      </w:r>
    </w:p>
    <w:p w14:paraId="3721822C" w14:textId="77777777" w:rsidR="004950BA" w:rsidRDefault="00000000">
      <w:pPr>
        <w:numPr>
          <w:ilvl w:val="0"/>
          <w:numId w:val="4"/>
        </w:numPr>
        <w:spacing w:after="3" w:line="265" w:lineRule="auto"/>
        <w:ind w:hanging="351"/>
      </w:pPr>
      <w:r>
        <w:rPr>
          <w:rFonts w:ascii="Courier New" w:eastAsia="Courier New" w:hAnsi="Courier New" w:cs="Courier New"/>
          <w:sz w:val="20"/>
        </w:rPr>
        <w:t>&lt;section&gt;</w:t>
      </w:r>
      <w:r>
        <w:rPr>
          <w:rFonts w:ascii="MS Gothic" w:eastAsia="MS Gothic" w:hAnsi="MS Gothic" w:cs="MS Gothic"/>
          <w:sz w:val="20"/>
        </w:rPr>
        <w:t xml:space="preserve"> </w:t>
      </w:r>
    </w:p>
    <w:p w14:paraId="1B8B95F2" w14:textId="77777777" w:rsidR="004950BA" w:rsidRDefault="00000000">
      <w:pPr>
        <w:numPr>
          <w:ilvl w:val="0"/>
          <w:numId w:val="4"/>
        </w:numPr>
        <w:spacing w:after="34" w:line="265" w:lineRule="auto"/>
        <w:ind w:hanging="351"/>
      </w:pPr>
      <w:r>
        <w:rPr>
          <w:rFonts w:ascii="Courier New" w:eastAsia="Courier New" w:hAnsi="Courier New" w:cs="Courier New"/>
          <w:sz w:val="20"/>
        </w:rPr>
        <w:t xml:space="preserve">&lt;header&gt; </w:t>
      </w:r>
    </w:p>
    <w:p w14:paraId="55043516" w14:textId="77777777" w:rsidR="004950BA" w:rsidRDefault="00000000">
      <w:pPr>
        <w:spacing w:after="0"/>
      </w:pPr>
      <w:r>
        <w:rPr>
          <w:rFonts w:ascii="Times New Roman" w:eastAsia="Times New Roman" w:hAnsi="Times New Roman" w:cs="Times New Roman"/>
          <w:b/>
          <w:sz w:val="24"/>
        </w:rPr>
        <w:t xml:space="preserve"> </w:t>
      </w:r>
    </w:p>
    <w:p w14:paraId="1D757478" w14:textId="77777777" w:rsidR="004950BA" w:rsidRDefault="00000000">
      <w:pPr>
        <w:pStyle w:val="Heading2"/>
        <w:ind w:left="-5"/>
      </w:pPr>
      <w:r>
        <w:t xml:space="preserve">Snippet 4: XML Syntax </w:t>
      </w:r>
    </w:p>
    <w:p w14:paraId="3E01F384" w14:textId="77777777" w:rsidR="004950BA" w:rsidRDefault="00000000">
      <w:pPr>
        <w:spacing w:after="0"/>
      </w:pPr>
      <w:r>
        <w:rPr>
          <w:rFonts w:ascii="Times New Roman" w:eastAsia="Times New Roman" w:hAnsi="Times New Roman" w:cs="Times New Roman"/>
          <w:sz w:val="24"/>
        </w:rPr>
        <w:t xml:space="preserve"> </w:t>
      </w:r>
    </w:p>
    <w:p w14:paraId="6BE7D336" w14:textId="77777777" w:rsidR="004950BA" w:rsidRDefault="00000000">
      <w:pPr>
        <w:numPr>
          <w:ilvl w:val="0"/>
          <w:numId w:val="5"/>
        </w:numPr>
        <w:spacing w:after="3" w:line="265" w:lineRule="auto"/>
        <w:ind w:hanging="351"/>
      </w:pPr>
      <w:r>
        <w:rPr>
          <w:rFonts w:ascii="Courier New" w:eastAsia="Courier New" w:hAnsi="Courier New" w:cs="Courier New"/>
          <w:sz w:val="20"/>
        </w:rPr>
        <w:t>&lt;note&gt;&lt;to&gt;User&lt;/to&gt;&lt;from&gt;Admin&lt;/from&gt;</w:t>
      </w:r>
      <w:r>
        <w:rPr>
          <w:rFonts w:ascii="MS Gothic" w:eastAsia="MS Gothic" w:hAnsi="MS Gothic" w:cs="MS Gothic"/>
          <w:sz w:val="20"/>
        </w:rPr>
        <w:t xml:space="preserve"> </w:t>
      </w:r>
    </w:p>
    <w:p w14:paraId="379EAAAA" w14:textId="77777777" w:rsidR="004950BA" w:rsidRDefault="00000000">
      <w:pPr>
        <w:numPr>
          <w:ilvl w:val="0"/>
          <w:numId w:val="5"/>
        </w:numPr>
        <w:spacing w:after="3" w:line="265" w:lineRule="auto"/>
        <w:ind w:hanging="351"/>
      </w:pPr>
      <w:r>
        <w:rPr>
          <w:rFonts w:ascii="Courier New" w:eastAsia="Courier New" w:hAnsi="Courier New" w:cs="Courier New"/>
          <w:sz w:val="20"/>
        </w:rPr>
        <w:t>&lt;note&gt;&lt;to&gt;User&lt;/to&gt;&lt;from&gt;Admin&lt;/from&gt;&lt;/note&gt;</w:t>
      </w:r>
      <w:r>
        <w:rPr>
          <w:rFonts w:ascii="MS Gothic" w:eastAsia="MS Gothic" w:hAnsi="MS Gothic" w:cs="MS Gothic"/>
          <w:sz w:val="20"/>
        </w:rPr>
        <w:t xml:space="preserve"> </w:t>
      </w:r>
    </w:p>
    <w:p w14:paraId="5D0612E6" w14:textId="77777777" w:rsidR="004950BA" w:rsidRDefault="00000000">
      <w:pPr>
        <w:numPr>
          <w:ilvl w:val="0"/>
          <w:numId w:val="5"/>
        </w:numPr>
        <w:spacing w:after="3" w:line="265" w:lineRule="auto"/>
        <w:ind w:hanging="351"/>
      </w:pPr>
      <w:r>
        <w:rPr>
          <w:rFonts w:ascii="Courier New" w:eastAsia="Courier New" w:hAnsi="Courier New" w:cs="Courier New"/>
          <w:sz w:val="20"/>
        </w:rPr>
        <w:t>&lt;note&gt;&lt;to&gt;User&lt;/from&gt;&lt;/note&gt;</w:t>
      </w:r>
      <w:r>
        <w:rPr>
          <w:rFonts w:ascii="MS Gothic" w:eastAsia="MS Gothic" w:hAnsi="MS Gothic" w:cs="MS Gothic"/>
          <w:sz w:val="20"/>
        </w:rPr>
        <w:t xml:space="preserve"> </w:t>
      </w:r>
    </w:p>
    <w:p w14:paraId="4D0FE4E9" w14:textId="77777777" w:rsidR="004950BA" w:rsidRDefault="00000000">
      <w:pPr>
        <w:numPr>
          <w:ilvl w:val="0"/>
          <w:numId w:val="5"/>
        </w:numPr>
        <w:spacing w:after="34" w:line="265" w:lineRule="auto"/>
        <w:ind w:hanging="351"/>
      </w:pPr>
      <w:r>
        <w:rPr>
          <w:rFonts w:ascii="Courier New" w:eastAsia="Courier New" w:hAnsi="Courier New" w:cs="Courier New"/>
          <w:sz w:val="20"/>
        </w:rPr>
        <w:t xml:space="preserve">&lt;note to="User"&gt;&lt;/note </w:t>
      </w:r>
    </w:p>
    <w:p w14:paraId="75CD92F0" w14:textId="77777777" w:rsidR="004950BA" w:rsidRDefault="00000000">
      <w:pPr>
        <w:spacing w:after="0"/>
      </w:pPr>
      <w:r>
        <w:rPr>
          <w:rFonts w:ascii="Times New Roman" w:eastAsia="Times New Roman" w:hAnsi="Times New Roman" w:cs="Times New Roman"/>
          <w:b/>
          <w:sz w:val="24"/>
        </w:rPr>
        <w:t xml:space="preserve"> </w:t>
      </w:r>
    </w:p>
    <w:p w14:paraId="6A8AE849" w14:textId="77777777" w:rsidR="004950BA" w:rsidRDefault="00000000">
      <w:pPr>
        <w:pStyle w:val="Heading2"/>
        <w:ind w:left="-5"/>
      </w:pPr>
      <w:r>
        <w:t xml:space="preserve">Snippet 5: Web Communication Protocols </w:t>
      </w:r>
    </w:p>
    <w:p w14:paraId="6DFE3652" w14:textId="77777777" w:rsidR="004950BA" w:rsidRDefault="00000000">
      <w:pPr>
        <w:spacing w:after="0"/>
      </w:pPr>
      <w:r>
        <w:rPr>
          <w:rFonts w:ascii="Times New Roman" w:eastAsia="Times New Roman" w:hAnsi="Times New Roman" w:cs="Times New Roman"/>
          <w:sz w:val="24"/>
        </w:rPr>
        <w:t xml:space="preserve"> </w:t>
      </w:r>
    </w:p>
    <w:p w14:paraId="4C76E704" w14:textId="77777777" w:rsidR="004950BA" w:rsidRDefault="00000000">
      <w:pPr>
        <w:numPr>
          <w:ilvl w:val="0"/>
          <w:numId w:val="6"/>
        </w:numPr>
        <w:spacing w:after="3" w:line="265" w:lineRule="auto"/>
        <w:ind w:hanging="351"/>
      </w:pPr>
      <w:r>
        <w:rPr>
          <w:rFonts w:ascii="Courier New" w:eastAsia="Courier New" w:hAnsi="Courier New" w:cs="Courier New"/>
          <w:sz w:val="20"/>
        </w:rPr>
        <w:t>FTP</w:t>
      </w:r>
      <w:r>
        <w:rPr>
          <w:rFonts w:ascii="MS Gothic" w:eastAsia="MS Gothic" w:hAnsi="MS Gothic" w:cs="MS Gothic"/>
          <w:sz w:val="20"/>
        </w:rPr>
        <w:t xml:space="preserve"> </w:t>
      </w:r>
    </w:p>
    <w:p w14:paraId="08896EC8" w14:textId="77777777" w:rsidR="004950BA" w:rsidRDefault="00000000">
      <w:pPr>
        <w:numPr>
          <w:ilvl w:val="0"/>
          <w:numId w:val="6"/>
        </w:numPr>
        <w:spacing w:after="3" w:line="265" w:lineRule="auto"/>
        <w:ind w:hanging="351"/>
      </w:pPr>
      <w:r>
        <w:rPr>
          <w:rFonts w:ascii="Courier New" w:eastAsia="Courier New" w:hAnsi="Courier New" w:cs="Courier New"/>
          <w:sz w:val="20"/>
        </w:rPr>
        <w:t>HTTP</w:t>
      </w:r>
      <w:r>
        <w:rPr>
          <w:rFonts w:ascii="MS Gothic" w:eastAsia="MS Gothic" w:hAnsi="MS Gothic" w:cs="MS Gothic"/>
          <w:sz w:val="20"/>
        </w:rPr>
        <w:t xml:space="preserve"> </w:t>
      </w:r>
    </w:p>
    <w:p w14:paraId="1B6B9878" w14:textId="77777777" w:rsidR="004950BA" w:rsidRDefault="00000000">
      <w:pPr>
        <w:numPr>
          <w:ilvl w:val="0"/>
          <w:numId w:val="6"/>
        </w:numPr>
        <w:spacing w:after="3" w:line="265" w:lineRule="auto"/>
        <w:ind w:hanging="351"/>
      </w:pPr>
      <w:r>
        <w:rPr>
          <w:rFonts w:ascii="Courier New" w:eastAsia="Courier New" w:hAnsi="Courier New" w:cs="Courier New"/>
          <w:sz w:val="20"/>
        </w:rPr>
        <w:t>SMTP</w:t>
      </w:r>
      <w:r>
        <w:rPr>
          <w:rFonts w:ascii="MS Gothic" w:eastAsia="MS Gothic" w:hAnsi="MS Gothic" w:cs="MS Gothic"/>
          <w:sz w:val="20"/>
        </w:rPr>
        <w:t xml:space="preserve"> </w:t>
      </w:r>
    </w:p>
    <w:p w14:paraId="09C4F4B6" w14:textId="77777777" w:rsidR="004950BA" w:rsidRDefault="00000000">
      <w:pPr>
        <w:numPr>
          <w:ilvl w:val="0"/>
          <w:numId w:val="6"/>
        </w:numPr>
        <w:spacing w:after="393" w:line="265" w:lineRule="auto"/>
        <w:ind w:hanging="351"/>
      </w:pPr>
      <w:r>
        <w:rPr>
          <w:rFonts w:ascii="Courier New" w:eastAsia="Courier New" w:hAnsi="Courier New" w:cs="Courier New"/>
          <w:sz w:val="20"/>
        </w:rPr>
        <w:t xml:space="preserve">SNMP </w:t>
      </w:r>
    </w:p>
    <w:p w14:paraId="63EC97AC" w14:textId="77777777" w:rsidR="004950BA" w:rsidRDefault="00000000">
      <w:pPr>
        <w:spacing w:after="246"/>
        <w:ind w:left="-5" w:hanging="10"/>
      </w:pPr>
      <w:r>
        <w:rPr>
          <w:rFonts w:ascii="Arial" w:eastAsia="Arial" w:hAnsi="Arial" w:cs="Arial"/>
          <w:sz w:val="28"/>
        </w:rPr>
        <w:t xml:space="preserve">Questions: </w:t>
      </w:r>
    </w:p>
    <w:p w14:paraId="06838C1C" w14:textId="77777777" w:rsidR="004950BA" w:rsidRDefault="00000000">
      <w:pPr>
        <w:numPr>
          <w:ilvl w:val="1"/>
          <w:numId w:val="6"/>
        </w:numPr>
        <w:spacing w:after="98" w:line="268" w:lineRule="auto"/>
        <w:ind w:hanging="360"/>
      </w:pPr>
      <w:r>
        <w:rPr>
          <w:rFonts w:ascii="Arial" w:eastAsia="Arial" w:hAnsi="Arial" w:cs="Arial"/>
        </w:rPr>
        <w:t xml:space="preserve">Select the </w:t>
      </w:r>
      <w:r>
        <w:rPr>
          <w:rFonts w:ascii="Arial" w:eastAsia="Arial" w:hAnsi="Arial" w:cs="Arial"/>
          <w:b/>
        </w:rPr>
        <w:t>correct HTML tag for video embedding</w:t>
      </w:r>
      <w:r>
        <w:rPr>
          <w:rFonts w:ascii="Arial" w:eastAsia="Arial" w:hAnsi="Arial" w:cs="Arial"/>
        </w:rPr>
        <w:t xml:space="preserve"> and justify your answer.   </w:t>
      </w:r>
    </w:p>
    <w:p w14:paraId="7FA2D3DA" w14:textId="77777777" w:rsidR="004950BA" w:rsidRDefault="00000000">
      <w:pPr>
        <w:numPr>
          <w:ilvl w:val="1"/>
          <w:numId w:val="6"/>
        </w:numPr>
        <w:spacing w:after="101" w:line="265" w:lineRule="auto"/>
        <w:ind w:hanging="360"/>
      </w:pPr>
      <w:r>
        <w:rPr>
          <w:rFonts w:ascii="Arial" w:eastAsia="Arial" w:hAnsi="Arial" w:cs="Arial"/>
        </w:rPr>
        <w:t xml:space="preserve">Identify the </w:t>
      </w:r>
      <w:r>
        <w:rPr>
          <w:rFonts w:ascii="Arial" w:eastAsia="Arial" w:hAnsi="Arial" w:cs="Arial"/>
          <w:b/>
        </w:rPr>
        <w:t>appropriate HTTP method for form submission</w:t>
      </w:r>
      <w:r>
        <w:rPr>
          <w:rFonts w:ascii="Arial" w:eastAsia="Arial" w:hAnsi="Arial" w:cs="Arial"/>
        </w:rPr>
        <w:t xml:space="preserve"> and explain why.   </w:t>
      </w:r>
    </w:p>
    <w:p w14:paraId="24A64F8D" w14:textId="77777777" w:rsidR="004950BA" w:rsidRDefault="00000000">
      <w:pPr>
        <w:numPr>
          <w:ilvl w:val="1"/>
          <w:numId w:val="6"/>
        </w:numPr>
        <w:spacing w:after="101" w:line="265" w:lineRule="auto"/>
        <w:ind w:hanging="360"/>
      </w:pPr>
      <w:r>
        <w:rPr>
          <w:rFonts w:ascii="Arial" w:eastAsia="Arial" w:hAnsi="Arial" w:cs="Arial"/>
        </w:rPr>
        <w:t xml:space="preserve">Choose the </w:t>
      </w:r>
      <w:r>
        <w:rPr>
          <w:rFonts w:ascii="Arial" w:eastAsia="Arial" w:hAnsi="Arial" w:cs="Arial"/>
          <w:b/>
        </w:rPr>
        <w:t>proper semantic element for navigation</w:t>
      </w:r>
      <w:r>
        <w:rPr>
          <w:rFonts w:ascii="Arial" w:eastAsia="Arial" w:hAnsi="Arial" w:cs="Arial"/>
        </w:rPr>
        <w:t xml:space="preserve"> and justify its usage.   </w:t>
      </w:r>
    </w:p>
    <w:p w14:paraId="1B46A9B8" w14:textId="77777777" w:rsidR="004950BA" w:rsidRDefault="00000000">
      <w:pPr>
        <w:numPr>
          <w:ilvl w:val="1"/>
          <w:numId w:val="6"/>
        </w:numPr>
        <w:spacing w:after="98" w:line="268" w:lineRule="auto"/>
        <w:ind w:hanging="360"/>
      </w:pPr>
      <w:r>
        <w:rPr>
          <w:rFonts w:ascii="Arial" w:eastAsia="Arial" w:hAnsi="Arial" w:cs="Arial"/>
        </w:rPr>
        <w:t xml:space="preserve">Identify the </w:t>
      </w:r>
      <w:r>
        <w:rPr>
          <w:rFonts w:ascii="Arial" w:eastAsia="Arial" w:hAnsi="Arial" w:cs="Arial"/>
          <w:b/>
        </w:rPr>
        <w:t>correct XML syntax</w:t>
      </w:r>
      <w:r>
        <w:rPr>
          <w:rFonts w:ascii="Arial" w:eastAsia="Arial" w:hAnsi="Arial" w:cs="Arial"/>
        </w:rPr>
        <w:t xml:space="preserve"> and explain the error in other options.   </w:t>
      </w:r>
    </w:p>
    <w:p w14:paraId="00E9B4FD" w14:textId="77777777" w:rsidR="004950BA" w:rsidRDefault="00000000">
      <w:pPr>
        <w:numPr>
          <w:ilvl w:val="1"/>
          <w:numId w:val="6"/>
        </w:numPr>
        <w:spacing w:after="381" w:line="265" w:lineRule="auto"/>
        <w:ind w:hanging="360"/>
      </w:pPr>
      <w:r>
        <w:rPr>
          <w:rFonts w:ascii="Arial" w:eastAsia="Arial" w:hAnsi="Arial" w:cs="Arial"/>
        </w:rPr>
        <w:t xml:space="preserve">Choose the </w:t>
      </w:r>
      <w:r>
        <w:rPr>
          <w:rFonts w:ascii="Arial" w:eastAsia="Arial" w:hAnsi="Arial" w:cs="Arial"/>
          <w:b/>
        </w:rPr>
        <w:t>correct protocol for web communication</w:t>
      </w:r>
      <w:r>
        <w:rPr>
          <w:rFonts w:ascii="Arial" w:eastAsia="Arial" w:hAnsi="Arial" w:cs="Arial"/>
        </w:rPr>
        <w:t xml:space="preserve"> and justify your choice.  </w:t>
      </w:r>
    </w:p>
    <w:p w14:paraId="20D109C8" w14:textId="77777777" w:rsidR="004950BA" w:rsidRDefault="00000000">
      <w:pPr>
        <w:spacing w:after="18"/>
      </w:pPr>
      <w:r>
        <w:rPr>
          <w:rFonts w:ascii="Arial" w:eastAsia="Arial" w:hAnsi="Arial" w:cs="Arial"/>
        </w:rPr>
        <w:t xml:space="preserve"> </w:t>
      </w:r>
    </w:p>
    <w:p w14:paraId="0E70F628" w14:textId="77777777" w:rsidR="004950BA" w:rsidRDefault="00000000">
      <w:pPr>
        <w:spacing w:after="12"/>
        <w:jc w:val="right"/>
      </w:pPr>
      <w:r>
        <w:rPr>
          <w:noProof/>
        </w:rPr>
        <mc:AlternateContent>
          <mc:Choice Requires="wpg">
            <w:drawing>
              <wp:inline distT="0" distB="0" distL="0" distR="0" wp14:anchorId="6C09096C" wp14:editId="31BB6FA4">
                <wp:extent cx="5651500" cy="12700"/>
                <wp:effectExtent l="0" t="0" r="0" b="0"/>
                <wp:docPr id="6211" name="Group 621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41" name="Shape 64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11" style="width:445pt;height:1pt;mso-position-horizontal-relative:char;mso-position-vertical-relative:line" coordsize="56515,127">
                <v:shape id="Shape 641"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1EA019DD" w14:textId="77777777" w:rsidR="004950BA" w:rsidRDefault="00000000">
      <w:pPr>
        <w:spacing w:after="19"/>
        <w:ind w:left="-5" w:hanging="10"/>
      </w:pPr>
      <w:r>
        <w:rPr>
          <w:rFonts w:ascii="Arial" w:eastAsia="Arial" w:hAnsi="Arial" w:cs="Arial"/>
          <w:b/>
          <w:i/>
          <w:sz w:val="24"/>
        </w:rPr>
        <w:t xml:space="preserve">Code of Conduct: </w:t>
      </w:r>
    </w:p>
    <w:p w14:paraId="7F0CED63" w14:textId="77777777" w:rsidR="004950BA" w:rsidRDefault="00000000">
      <w:pPr>
        <w:spacing w:after="19"/>
      </w:pPr>
      <w:r>
        <w:rPr>
          <w:rFonts w:ascii="Arial" w:eastAsia="Arial" w:hAnsi="Arial" w:cs="Arial"/>
          <w:i/>
          <w:sz w:val="24"/>
        </w:rPr>
        <w:t xml:space="preserve"> </w:t>
      </w:r>
    </w:p>
    <w:p w14:paraId="2DFBFD11" w14:textId="1EF0E8D6" w:rsidR="004950BA" w:rsidRDefault="00000000">
      <w:pPr>
        <w:spacing w:after="0" w:line="276" w:lineRule="auto"/>
        <w:ind w:right="70"/>
        <w:jc w:val="both"/>
      </w:pPr>
      <w:r>
        <w:rPr>
          <w:rFonts w:ascii="Arial" w:eastAsia="Arial" w:hAnsi="Arial" w:cs="Arial"/>
          <w:i/>
          <w:sz w:val="24"/>
        </w:rPr>
        <w:t xml:space="preserve">I </w:t>
      </w:r>
      <w:r w:rsidR="001A3DEA">
        <w:rPr>
          <w:rFonts w:ascii="Arial" w:eastAsia="Arial" w:hAnsi="Arial" w:cs="Arial"/>
          <w:i/>
          <w:sz w:val="24"/>
        </w:rPr>
        <w:t xml:space="preserve">MS </w:t>
      </w:r>
      <w:proofErr w:type="gramStart"/>
      <w:r w:rsidR="001A3DEA">
        <w:rPr>
          <w:rFonts w:ascii="Arial" w:eastAsia="Arial" w:hAnsi="Arial" w:cs="Arial"/>
          <w:i/>
          <w:sz w:val="24"/>
        </w:rPr>
        <w:t>Naveen(</w:t>
      </w:r>
      <w:proofErr w:type="gramEnd"/>
      <w:r w:rsidR="001A3DEA">
        <w:rPr>
          <w:rFonts w:ascii="Arial" w:eastAsia="Arial" w:hAnsi="Arial" w:cs="Arial"/>
          <w:i/>
          <w:sz w:val="24"/>
        </w:rPr>
        <w:t>192371002)</w:t>
      </w:r>
      <w:r>
        <w:rPr>
          <w:rFonts w:ascii="Arial" w:eastAsia="Arial" w:hAnsi="Arial" w:cs="Arial"/>
          <w:i/>
          <w:sz w:val="24"/>
        </w:rPr>
        <w:t xml:space="preserve"> certify that this submission is my original work and that I have adhered to the guidelines specified for this assessment. I understand that any violation of academic integrity rules will result in disciplinary action. </w:t>
      </w:r>
    </w:p>
    <w:p w14:paraId="37284E6B" w14:textId="77777777" w:rsidR="004950BA" w:rsidRDefault="00000000">
      <w:pPr>
        <w:spacing w:after="19"/>
      </w:pPr>
      <w:r>
        <w:rPr>
          <w:rFonts w:ascii="Arial" w:eastAsia="Arial" w:hAnsi="Arial" w:cs="Arial"/>
          <w:i/>
          <w:sz w:val="24"/>
        </w:rPr>
        <w:t xml:space="preserve"> </w:t>
      </w:r>
    </w:p>
    <w:p w14:paraId="20551F29" w14:textId="77777777" w:rsidR="004950BA" w:rsidRDefault="00000000">
      <w:pPr>
        <w:spacing w:after="19"/>
      </w:pPr>
      <w:r>
        <w:rPr>
          <w:rFonts w:ascii="Arial" w:eastAsia="Arial" w:hAnsi="Arial" w:cs="Arial"/>
          <w:b/>
          <w:i/>
          <w:sz w:val="24"/>
        </w:rPr>
        <w:t xml:space="preserve"> </w:t>
      </w:r>
    </w:p>
    <w:p w14:paraId="7C993BE3" w14:textId="77777777" w:rsidR="004950BA" w:rsidRDefault="00000000">
      <w:pPr>
        <w:spacing w:after="19"/>
        <w:ind w:left="-5" w:hanging="10"/>
        <w:rPr>
          <w:rFonts w:ascii="Arial" w:eastAsia="Arial" w:hAnsi="Arial" w:cs="Arial"/>
          <w:i/>
          <w:sz w:val="24"/>
        </w:rPr>
      </w:pPr>
      <w:r>
        <w:rPr>
          <w:rFonts w:ascii="Arial" w:eastAsia="Arial" w:hAnsi="Arial" w:cs="Arial"/>
          <w:b/>
          <w:i/>
          <w:sz w:val="24"/>
        </w:rPr>
        <w:lastRenderedPageBreak/>
        <w:t>Signature of the student:</w:t>
      </w:r>
      <w:r>
        <w:rPr>
          <w:rFonts w:ascii="Arial" w:eastAsia="Arial" w:hAnsi="Arial" w:cs="Arial"/>
          <w:i/>
          <w:sz w:val="24"/>
        </w:rPr>
        <w:t xml:space="preserve"> </w:t>
      </w:r>
    </w:p>
    <w:p w14:paraId="48EFDD5F" w14:textId="54FCD22E" w:rsidR="00187EC1" w:rsidRDefault="00187EC1">
      <w:pPr>
        <w:spacing w:after="19"/>
        <w:ind w:left="-5" w:hanging="10"/>
      </w:pPr>
      <w:r>
        <w:rPr>
          <w:rFonts w:ascii="Arial" w:eastAsia="Arial" w:hAnsi="Arial" w:cs="Arial"/>
          <w:i/>
          <w:sz w:val="24"/>
        </w:rPr>
        <w:t>Naveen ms</w:t>
      </w:r>
    </w:p>
    <w:p w14:paraId="1D9B650F" w14:textId="77777777" w:rsidR="004950BA" w:rsidRDefault="00000000">
      <w:pPr>
        <w:spacing w:after="0"/>
      </w:pPr>
      <w:r>
        <w:rPr>
          <w:rFonts w:ascii="Arial" w:eastAsia="Arial" w:hAnsi="Arial" w:cs="Arial"/>
          <w:i/>
          <w:sz w:val="24"/>
        </w:rPr>
        <w:t xml:space="preserve"> </w:t>
      </w:r>
    </w:p>
    <w:p w14:paraId="6D80B202" w14:textId="77777777" w:rsidR="004950BA" w:rsidRDefault="00000000">
      <w:pPr>
        <w:spacing w:after="23"/>
        <w:ind w:left="-5" w:hanging="10"/>
      </w:pPr>
      <w:r>
        <w:rPr>
          <w:rFonts w:ascii="Arial" w:eastAsia="Arial" w:hAnsi="Arial" w:cs="Arial"/>
          <w:b/>
          <w:sz w:val="24"/>
        </w:rPr>
        <w:t xml:space="preserve">RUBRICS FOR CALCULATION: </w:t>
      </w:r>
    </w:p>
    <w:p w14:paraId="7D39F474" w14:textId="77777777" w:rsidR="004950BA" w:rsidRDefault="00000000">
      <w:pPr>
        <w:spacing w:after="0"/>
      </w:pPr>
      <w:r>
        <w:rPr>
          <w:rFonts w:ascii="Arial" w:eastAsia="Arial" w:hAnsi="Arial" w:cs="Arial"/>
          <w:b/>
          <w:sz w:val="24"/>
        </w:rPr>
        <w:t xml:space="preserve"> </w:t>
      </w:r>
    </w:p>
    <w:tbl>
      <w:tblPr>
        <w:tblStyle w:val="TableGrid"/>
        <w:tblW w:w="10200" w:type="dxa"/>
        <w:tblInd w:w="-590" w:type="dxa"/>
        <w:tblCellMar>
          <w:top w:w="44" w:type="dxa"/>
          <w:left w:w="121" w:type="dxa"/>
          <w:bottom w:w="30" w:type="dxa"/>
          <w:right w:w="77" w:type="dxa"/>
        </w:tblCellMar>
        <w:tblLook w:val="04A0" w:firstRow="1" w:lastRow="0" w:firstColumn="1" w:lastColumn="0" w:noHBand="0" w:noVBand="1"/>
      </w:tblPr>
      <w:tblGrid>
        <w:gridCol w:w="1660"/>
        <w:gridCol w:w="1340"/>
        <w:gridCol w:w="1800"/>
        <w:gridCol w:w="1760"/>
        <w:gridCol w:w="1660"/>
        <w:gridCol w:w="1980"/>
      </w:tblGrid>
      <w:tr w:rsidR="004950BA" w14:paraId="45EF10C4" w14:textId="77777777">
        <w:trPr>
          <w:trHeight w:val="620"/>
        </w:trPr>
        <w:tc>
          <w:tcPr>
            <w:tcW w:w="1660" w:type="dxa"/>
            <w:tcBorders>
              <w:top w:val="single" w:sz="8" w:space="0" w:color="000000"/>
              <w:left w:val="single" w:sz="8" w:space="0" w:color="000000"/>
              <w:bottom w:val="single" w:sz="8" w:space="0" w:color="000000"/>
              <w:right w:val="single" w:sz="8" w:space="0" w:color="000000"/>
            </w:tcBorders>
            <w:vAlign w:val="bottom"/>
          </w:tcPr>
          <w:p w14:paraId="3363FE8D" w14:textId="77777777" w:rsidR="004950BA" w:rsidRDefault="00000000">
            <w:pPr>
              <w:ind w:right="58"/>
              <w:jc w:val="center"/>
            </w:pPr>
            <w:r>
              <w:rPr>
                <w:rFonts w:ascii="Cambria" w:eastAsia="Cambria" w:hAnsi="Cambria" w:cs="Cambria"/>
                <w:b/>
              </w:rPr>
              <w:t xml:space="preserve">Criteria </w:t>
            </w:r>
          </w:p>
        </w:tc>
        <w:tc>
          <w:tcPr>
            <w:tcW w:w="1340" w:type="dxa"/>
            <w:tcBorders>
              <w:top w:val="single" w:sz="8" w:space="0" w:color="000000"/>
              <w:left w:val="single" w:sz="8" w:space="0" w:color="000000"/>
              <w:bottom w:val="single" w:sz="8" w:space="0" w:color="000000"/>
              <w:right w:val="single" w:sz="8" w:space="0" w:color="000000"/>
            </w:tcBorders>
            <w:vAlign w:val="bottom"/>
          </w:tcPr>
          <w:p w14:paraId="1E293D2B" w14:textId="77777777" w:rsidR="004950BA" w:rsidRDefault="00000000">
            <w:pPr>
              <w:ind w:left="14"/>
            </w:pPr>
            <w:r>
              <w:rPr>
                <w:rFonts w:ascii="Cambria" w:eastAsia="Cambria" w:hAnsi="Cambria" w:cs="Cambria"/>
                <w:b/>
              </w:rPr>
              <w:t xml:space="preserve">Weightage </w:t>
            </w:r>
          </w:p>
        </w:tc>
        <w:tc>
          <w:tcPr>
            <w:tcW w:w="1800" w:type="dxa"/>
            <w:tcBorders>
              <w:top w:val="single" w:sz="8" w:space="0" w:color="000000"/>
              <w:left w:val="single" w:sz="8" w:space="0" w:color="000000"/>
              <w:bottom w:val="single" w:sz="8" w:space="0" w:color="000000"/>
              <w:right w:val="single" w:sz="8" w:space="0" w:color="000000"/>
            </w:tcBorders>
          </w:tcPr>
          <w:p w14:paraId="2F1C5B36" w14:textId="77777777" w:rsidR="004950BA" w:rsidRDefault="00000000">
            <w:pPr>
              <w:spacing w:after="16"/>
              <w:ind w:right="48"/>
              <w:jc w:val="center"/>
            </w:pPr>
            <w:r>
              <w:rPr>
                <w:rFonts w:ascii="Cambria" w:eastAsia="Cambria" w:hAnsi="Cambria" w:cs="Cambria"/>
                <w:b/>
              </w:rPr>
              <w:t xml:space="preserve">Level 4 – </w:t>
            </w:r>
          </w:p>
          <w:p w14:paraId="6DE3F01F" w14:textId="77777777" w:rsidR="004950BA" w:rsidRDefault="00000000">
            <w:pPr>
              <w:ind w:right="48"/>
              <w:jc w:val="center"/>
            </w:pPr>
            <w:r>
              <w:rPr>
                <w:rFonts w:ascii="Cambria" w:eastAsia="Cambria" w:hAnsi="Cambria" w:cs="Cambria"/>
                <w:b/>
              </w:rPr>
              <w:t xml:space="preserve">Exemplary </w:t>
            </w:r>
          </w:p>
        </w:tc>
        <w:tc>
          <w:tcPr>
            <w:tcW w:w="1760" w:type="dxa"/>
            <w:tcBorders>
              <w:top w:val="single" w:sz="8" w:space="0" w:color="000000"/>
              <w:left w:val="single" w:sz="8" w:space="0" w:color="000000"/>
              <w:bottom w:val="single" w:sz="8" w:space="0" w:color="000000"/>
              <w:right w:val="single" w:sz="8" w:space="0" w:color="000000"/>
            </w:tcBorders>
          </w:tcPr>
          <w:p w14:paraId="5C7FB65E" w14:textId="77777777" w:rsidR="004950BA" w:rsidRDefault="00000000">
            <w:pPr>
              <w:spacing w:after="16"/>
              <w:ind w:right="38"/>
              <w:jc w:val="center"/>
            </w:pPr>
            <w:r>
              <w:rPr>
                <w:rFonts w:ascii="Cambria" w:eastAsia="Cambria" w:hAnsi="Cambria" w:cs="Cambria"/>
                <w:b/>
              </w:rPr>
              <w:t xml:space="preserve">Level 3 – </w:t>
            </w:r>
          </w:p>
          <w:p w14:paraId="2A841D93" w14:textId="77777777" w:rsidR="004950BA" w:rsidRDefault="00000000">
            <w:pPr>
              <w:ind w:right="38"/>
              <w:jc w:val="center"/>
            </w:pPr>
            <w:r>
              <w:rPr>
                <w:rFonts w:ascii="Cambria" w:eastAsia="Cambria" w:hAnsi="Cambria" w:cs="Cambria"/>
                <w:b/>
              </w:rPr>
              <w:t xml:space="preserve">Proficient </w:t>
            </w:r>
          </w:p>
        </w:tc>
        <w:tc>
          <w:tcPr>
            <w:tcW w:w="1660" w:type="dxa"/>
            <w:tcBorders>
              <w:top w:val="single" w:sz="8" w:space="0" w:color="000000"/>
              <w:left w:val="single" w:sz="8" w:space="0" w:color="000000"/>
              <w:bottom w:val="single" w:sz="8" w:space="0" w:color="000000"/>
              <w:right w:val="single" w:sz="8" w:space="0" w:color="000000"/>
            </w:tcBorders>
          </w:tcPr>
          <w:p w14:paraId="296F59AF" w14:textId="77777777" w:rsidR="004950BA" w:rsidRDefault="00000000">
            <w:pPr>
              <w:spacing w:after="16"/>
              <w:ind w:right="53"/>
              <w:jc w:val="center"/>
            </w:pPr>
            <w:r>
              <w:rPr>
                <w:rFonts w:ascii="Cambria" w:eastAsia="Cambria" w:hAnsi="Cambria" w:cs="Cambria"/>
                <w:b/>
              </w:rPr>
              <w:t xml:space="preserve">Level 2 – </w:t>
            </w:r>
          </w:p>
          <w:p w14:paraId="2FD05AC7" w14:textId="77777777" w:rsidR="004950BA" w:rsidRDefault="00000000">
            <w:pPr>
              <w:ind w:right="53"/>
              <w:jc w:val="center"/>
            </w:pPr>
            <w:r>
              <w:rPr>
                <w:rFonts w:ascii="Cambria" w:eastAsia="Cambria" w:hAnsi="Cambria" w:cs="Cambria"/>
                <w:b/>
              </w:rPr>
              <w:t xml:space="preserve">Developing </w:t>
            </w:r>
          </w:p>
        </w:tc>
        <w:tc>
          <w:tcPr>
            <w:tcW w:w="1980" w:type="dxa"/>
            <w:tcBorders>
              <w:top w:val="single" w:sz="8" w:space="0" w:color="000000"/>
              <w:left w:val="single" w:sz="8" w:space="0" w:color="000000"/>
              <w:bottom w:val="single" w:sz="8" w:space="0" w:color="000000"/>
              <w:right w:val="single" w:sz="8" w:space="0" w:color="000000"/>
            </w:tcBorders>
          </w:tcPr>
          <w:p w14:paraId="673753B7" w14:textId="77777777" w:rsidR="004950BA" w:rsidRDefault="00000000">
            <w:pPr>
              <w:spacing w:after="16"/>
              <w:ind w:right="63"/>
              <w:jc w:val="center"/>
            </w:pPr>
            <w:r>
              <w:rPr>
                <w:rFonts w:ascii="Cambria" w:eastAsia="Cambria" w:hAnsi="Cambria" w:cs="Cambria"/>
                <w:b/>
              </w:rPr>
              <w:t xml:space="preserve">Level 1 – </w:t>
            </w:r>
          </w:p>
          <w:p w14:paraId="50938200" w14:textId="77777777" w:rsidR="004950BA" w:rsidRDefault="00000000">
            <w:pPr>
              <w:ind w:right="63"/>
              <w:jc w:val="center"/>
            </w:pPr>
            <w:r>
              <w:rPr>
                <w:rFonts w:ascii="Cambria" w:eastAsia="Cambria" w:hAnsi="Cambria" w:cs="Cambria"/>
                <w:b/>
              </w:rPr>
              <w:t xml:space="preserve">Beginning </w:t>
            </w:r>
          </w:p>
        </w:tc>
      </w:tr>
      <w:tr w:rsidR="004950BA" w14:paraId="7E45F06A" w14:textId="77777777">
        <w:trPr>
          <w:trHeight w:val="1500"/>
        </w:trPr>
        <w:tc>
          <w:tcPr>
            <w:tcW w:w="1660" w:type="dxa"/>
            <w:tcBorders>
              <w:top w:val="single" w:sz="8" w:space="0" w:color="000000"/>
              <w:left w:val="single" w:sz="8" w:space="0" w:color="000000"/>
              <w:bottom w:val="single" w:sz="8" w:space="0" w:color="000000"/>
              <w:right w:val="single" w:sz="8" w:space="0" w:color="000000"/>
            </w:tcBorders>
            <w:vAlign w:val="center"/>
          </w:tcPr>
          <w:p w14:paraId="7F631613" w14:textId="77777777" w:rsidR="004950BA" w:rsidRDefault="00000000">
            <w:pPr>
              <w:ind w:left="369" w:hanging="367"/>
            </w:pPr>
            <w:r>
              <w:rPr>
                <w:rFonts w:ascii="Cambria" w:eastAsia="Cambria" w:hAnsi="Cambria" w:cs="Cambria"/>
              </w:rPr>
              <w:t xml:space="preserve">Understanding of Case </w:t>
            </w:r>
          </w:p>
        </w:tc>
        <w:tc>
          <w:tcPr>
            <w:tcW w:w="1340" w:type="dxa"/>
            <w:tcBorders>
              <w:top w:val="single" w:sz="8" w:space="0" w:color="000000"/>
              <w:left w:val="single" w:sz="8" w:space="0" w:color="000000"/>
              <w:bottom w:val="single" w:sz="8" w:space="0" w:color="000000"/>
              <w:right w:val="single" w:sz="8" w:space="0" w:color="000000"/>
            </w:tcBorders>
            <w:vAlign w:val="center"/>
          </w:tcPr>
          <w:p w14:paraId="1752E62B" w14:textId="77777777" w:rsidR="004950BA" w:rsidRDefault="00000000">
            <w:pPr>
              <w:ind w:right="58"/>
              <w:jc w:val="center"/>
            </w:pPr>
            <w:r>
              <w:rPr>
                <w:rFonts w:ascii="Cambria" w:eastAsia="Cambria" w:hAnsi="Cambria" w:cs="Cambria"/>
              </w:rPr>
              <w:t xml:space="preserve">25 </w:t>
            </w:r>
          </w:p>
        </w:tc>
        <w:tc>
          <w:tcPr>
            <w:tcW w:w="1800" w:type="dxa"/>
            <w:tcBorders>
              <w:top w:val="single" w:sz="8" w:space="0" w:color="000000"/>
              <w:left w:val="single" w:sz="8" w:space="0" w:color="000000"/>
              <w:bottom w:val="single" w:sz="8" w:space="0" w:color="000000"/>
              <w:right w:val="single" w:sz="8" w:space="0" w:color="000000"/>
            </w:tcBorders>
            <w:vAlign w:val="center"/>
          </w:tcPr>
          <w:p w14:paraId="6254BE7C" w14:textId="77777777" w:rsidR="004950BA" w:rsidRDefault="00000000">
            <w:pPr>
              <w:spacing w:line="274" w:lineRule="auto"/>
              <w:jc w:val="center"/>
            </w:pPr>
            <w:r>
              <w:rPr>
                <w:rFonts w:ascii="Cambria" w:eastAsia="Cambria" w:hAnsi="Cambria" w:cs="Cambria"/>
              </w:rPr>
              <w:t xml:space="preserve">Thorough understanding; </w:t>
            </w:r>
          </w:p>
          <w:p w14:paraId="681C8418" w14:textId="77777777" w:rsidR="004950BA" w:rsidRDefault="00000000">
            <w:pPr>
              <w:jc w:val="center"/>
            </w:pPr>
            <w:r>
              <w:rPr>
                <w:rFonts w:ascii="Cambria" w:eastAsia="Cambria" w:hAnsi="Cambria" w:cs="Cambria"/>
              </w:rPr>
              <w:t xml:space="preserve">clearly identifies all key issues </w:t>
            </w:r>
          </w:p>
        </w:tc>
        <w:tc>
          <w:tcPr>
            <w:tcW w:w="1760" w:type="dxa"/>
            <w:tcBorders>
              <w:top w:val="single" w:sz="8" w:space="0" w:color="000000"/>
              <w:left w:val="single" w:sz="8" w:space="0" w:color="000000"/>
              <w:bottom w:val="single" w:sz="8" w:space="0" w:color="000000"/>
              <w:right w:val="single" w:sz="8" w:space="0" w:color="000000"/>
            </w:tcBorders>
          </w:tcPr>
          <w:p w14:paraId="29047FE3" w14:textId="77777777" w:rsidR="004950BA" w:rsidRDefault="00000000">
            <w:pPr>
              <w:ind w:left="22" w:right="12" w:firstLine="8"/>
              <w:jc w:val="center"/>
            </w:pPr>
            <w:r>
              <w:rPr>
                <w:rFonts w:ascii="Cambria" w:eastAsia="Cambria" w:hAnsi="Cambria" w:cs="Cambria"/>
              </w:rPr>
              <w:t xml:space="preserve">Good understanding with most issues identified </w:t>
            </w:r>
          </w:p>
        </w:tc>
        <w:tc>
          <w:tcPr>
            <w:tcW w:w="1660" w:type="dxa"/>
            <w:tcBorders>
              <w:top w:val="single" w:sz="8" w:space="0" w:color="000000"/>
              <w:left w:val="single" w:sz="8" w:space="0" w:color="000000"/>
              <w:bottom w:val="single" w:sz="8" w:space="0" w:color="000000"/>
              <w:right w:val="single" w:sz="8" w:space="0" w:color="000000"/>
            </w:tcBorders>
            <w:vAlign w:val="center"/>
          </w:tcPr>
          <w:p w14:paraId="2CAAE1E9" w14:textId="77777777" w:rsidR="004950BA" w:rsidRDefault="00000000">
            <w:pPr>
              <w:spacing w:line="274" w:lineRule="auto"/>
              <w:jc w:val="center"/>
            </w:pPr>
            <w:r>
              <w:rPr>
                <w:rFonts w:ascii="Cambria" w:eastAsia="Cambria" w:hAnsi="Cambria" w:cs="Cambria"/>
              </w:rPr>
              <w:t>Basic understanding</w:t>
            </w:r>
          </w:p>
          <w:p w14:paraId="32A97532" w14:textId="77777777" w:rsidR="004950BA" w:rsidRDefault="00000000">
            <w:pPr>
              <w:jc w:val="center"/>
            </w:pPr>
            <w:r>
              <w:rPr>
                <w:rFonts w:ascii="Cambria" w:eastAsia="Cambria" w:hAnsi="Cambria" w:cs="Cambria"/>
              </w:rPr>
              <w:t xml:space="preserve">; some issues missed </w:t>
            </w:r>
          </w:p>
        </w:tc>
        <w:tc>
          <w:tcPr>
            <w:tcW w:w="1980" w:type="dxa"/>
            <w:tcBorders>
              <w:top w:val="single" w:sz="8" w:space="0" w:color="000000"/>
              <w:left w:val="single" w:sz="8" w:space="0" w:color="000000"/>
              <w:bottom w:val="single" w:sz="8" w:space="0" w:color="000000"/>
              <w:right w:val="single" w:sz="8" w:space="0" w:color="000000"/>
            </w:tcBorders>
          </w:tcPr>
          <w:p w14:paraId="2A01D8EE" w14:textId="77777777" w:rsidR="004950BA" w:rsidRDefault="00000000">
            <w:pPr>
              <w:spacing w:line="274" w:lineRule="auto"/>
              <w:ind w:left="141" w:firstLine="495"/>
            </w:pPr>
            <w:r>
              <w:rPr>
                <w:rFonts w:ascii="Cambria" w:eastAsia="Cambria" w:hAnsi="Cambria" w:cs="Cambria"/>
              </w:rPr>
              <w:t xml:space="preserve">Poor understanding; </w:t>
            </w:r>
          </w:p>
          <w:p w14:paraId="23EBED2B" w14:textId="77777777" w:rsidR="004950BA" w:rsidRDefault="00000000">
            <w:pPr>
              <w:spacing w:after="16"/>
              <w:ind w:right="63"/>
              <w:jc w:val="center"/>
            </w:pPr>
            <w:r>
              <w:rPr>
                <w:rFonts w:ascii="Cambria" w:eastAsia="Cambria" w:hAnsi="Cambria" w:cs="Cambria"/>
              </w:rPr>
              <w:t xml:space="preserve">problem not </w:t>
            </w:r>
          </w:p>
          <w:p w14:paraId="2CF641C5" w14:textId="77777777" w:rsidR="004950BA" w:rsidRDefault="00000000">
            <w:pPr>
              <w:ind w:left="441" w:hanging="34"/>
            </w:pPr>
            <w:r>
              <w:rPr>
                <w:rFonts w:ascii="Cambria" w:eastAsia="Cambria" w:hAnsi="Cambria" w:cs="Cambria"/>
              </w:rPr>
              <w:t xml:space="preserve">identified correctly </w:t>
            </w:r>
          </w:p>
        </w:tc>
      </w:tr>
      <w:tr w:rsidR="004950BA" w14:paraId="7E5BDCB7" w14:textId="77777777">
        <w:trPr>
          <w:trHeight w:val="1480"/>
        </w:trPr>
        <w:tc>
          <w:tcPr>
            <w:tcW w:w="1660" w:type="dxa"/>
            <w:tcBorders>
              <w:top w:val="single" w:sz="8" w:space="0" w:color="000000"/>
              <w:left w:val="single" w:sz="8" w:space="0" w:color="000000"/>
              <w:bottom w:val="single" w:sz="8" w:space="0" w:color="000000"/>
              <w:right w:val="single" w:sz="8" w:space="0" w:color="000000"/>
            </w:tcBorders>
            <w:vAlign w:val="center"/>
          </w:tcPr>
          <w:p w14:paraId="5C250825" w14:textId="77777777" w:rsidR="004950BA" w:rsidRDefault="00000000">
            <w:pPr>
              <w:spacing w:after="16"/>
              <w:ind w:left="45"/>
            </w:pPr>
            <w:r>
              <w:rPr>
                <w:rFonts w:ascii="Cambria" w:eastAsia="Cambria" w:hAnsi="Cambria" w:cs="Cambria"/>
              </w:rPr>
              <w:t xml:space="preserve">Application of </w:t>
            </w:r>
          </w:p>
          <w:p w14:paraId="13B6542D" w14:textId="77777777" w:rsidR="004950BA" w:rsidRDefault="00000000">
            <w:pPr>
              <w:ind w:right="58"/>
              <w:jc w:val="center"/>
            </w:pPr>
            <w:r>
              <w:rPr>
                <w:rFonts w:ascii="Cambria" w:eastAsia="Cambria" w:hAnsi="Cambria" w:cs="Cambria"/>
              </w:rPr>
              <w:t xml:space="preserve">Concepts </w:t>
            </w:r>
          </w:p>
        </w:tc>
        <w:tc>
          <w:tcPr>
            <w:tcW w:w="1340" w:type="dxa"/>
            <w:tcBorders>
              <w:top w:val="single" w:sz="8" w:space="0" w:color="000000"/>
              <w:left w:val="single" w:sz="8" w:space="0" w:color="000000"/>
              <w:bottom w:val="single" w:sz="8" w:space="0" w:color="000000"/>
              <w:right w:val="single" w:sz="8" w:space="0" w:color="000000"/>
            </w:tcBorders>
            <w:vAlign w:val="center"/>
          </w:tcPr>
          <w:p w14:paraId="54C808EE" w14:textId="77777777" w:rsidR="004950BA" w:rsidRDefault="00000000">
            <w:pPr>
              <w:ind w:right="58"/>
              <w:jc w:val="center"/>
            </w:pPr>
            <w:r>
              <w:rPr>
                <w:rFonts w:ascii="Cambria" w:eastAsia="Cambria" w:hAnsi="Cambria" w:cs="Cambria"/>
              </w:rPr>
              <w:t xml:space="preserve">25 </w:t>
            </w:r>
          </w:p>
        </w:tc>
        <w:tc>
          <w:tcPr>
            <w:tcW w:w="1800" w:type="dxa"/>
            <w:tcBorders>
              <w:top w:val="single" w:sz="8" w:space="0" w:color="000000"/>
              <w:left w:val="single" w:sz="8" w:space="0" w:color="000000"/>
              <w:bottom w:val="single" w:sz="8" w:space="0" w:color="000000"/>
              <w:right w:val="single" w:sz="8" w:space="0" w:color="000000"/>
            </w:tcBorders>
          </w:tcPr>
          <w:p w14:paraId="190B7059" w14:textId="77777777" w:rsidR="004950BA" w:rsidRDefault="00000000">
            <w:pPr>
              <w:spacing w:line="274" w:lineRule="auto"/>
              <w:jc w:val="center"/>
            </w:pPr>
            <w:r>
              <w:rPr>
                <w:rFonts w:ascii="Cambria" w:eastAsia="Cambria" w:hAnsi="Cambria" w:cs="Cambria"/>
              </w:rPr>
              <w:t xml:space="preserve">Effectively applies relevant concepts to </w:t>
            </w:r>
          </w:p>
          <w:p w14:paraId="66E1D0A9" w14:textId="77777777" w:rsidR="004950BA" w:rsidRDefault="00000000">
            <w:pPr>
              <w:jc w:val="center"/>
            </w:pPr>
            <w:r>
              <w:rPr>
                <w:rFonts w:ascii="Cambria" w:eastAsia="Cambria" w:hAnsi="Cambria" w:cs="Cambria"/>
              </w:rPr>
              <w:t xml:space="preserve">analyze the case deeply </w:t>
            </w:r>
          </w:p>
        </w:tc>
        <w:tc>
          <w:tcPr>
            <w:tcW w:w="1760" w:type="dxa"/>
            <w:tcBorders>
              <w:top w:val="single" w:sz="8" w:space="0" w:color="000000"/>
              <w:left w:val="single" w:sz="8" w:space="0" w:color="000000"/>
              <w:bottom w:val="single" w:sz="8" w:space="0" w:color="000000"/>
              <w:right w:val="single" w:sz="8" w:space="0" w:color="000000"/>
            </w:tcBorders>
            <w:vAlign w:val="center"/>
          </w:tcPr>
          <w:p w14:paraId="000EC46E" w14:textId="77777777" w:rsidR="004950BA" w:rsidRDefault="00000000">
            <w:pPr>
              <w:spacing w:line="274" w:lineRule="auto"/>
              <w:jc w:val="center"/>
            </w:pPr>
            <w:r>
              <w:rPr>
                <w:rFonts w:ascii="Cambria" w:eastAsia="Cambria" w:hAnsi="Cambria" w:cs="Cambria"/>
              </w:rPr>
              <w:t xml:space="preserve">Applies appropriate </w:t>
            </w:r>
          </w:p>
          <w:p w14:paraId="51926C0D" w14:textId="77777777" w:rsidR="004950BA" w:rsidRDefault="00000000">
            <w:pPr>
              <w:jc w:val="center"/>
            </w:pPr>
            <w:r>
              <w:rPr>
                <w:rFonts w:ascii="Cambria" w:eastAsia="Cambria" w:hAnsi="Cambria" w:cs="Cambria"/>
              </w:rPr>
              <w:t xml:space="preserve">concepts with minor gaps </w:t>
            </w:r>
          </w:p>
        </w:tc>
        <w:tc>
          <w:tcPr>
            <w:tcW w:w="1660" w:type="dxa"/>
            <w:tcBorders>
              <w:top w:val="single" w:sz="8" w:space="0" w:color="000000"/>
              <w:left w:val="single" w:sz="8" w:space="0" w:color="000000"/>
              <w:bottom w:val="single" w:sz="8" w:space="0" w:color="000000"/>
              <w:right w:val="single" w:sz="8" w:space="0" w:color="000000"/>
            </w:tcBorders>
            <w:vAlign w:val="center"/>
          </w:tcPr>
          <w:p w14:paraId="7948227C" w14:textId="77777777" w:rsidR="004950BA" w:rsidRDefault="00000000">
            <w:pPr>
              <w:jc w:val="center"/>
            </w:pPr>
            <w:r>
              <w:rPr>
                <w:rFonts w:ascii="Cambria" w:eastAsia="Cambria" w:hAnsi="Cambria" w:cs="Cambria"/>
              </w:rPr>
              <w:t xml:space="preserve">Limited application of concepts </w:t>
            </w:r>
          </w:p>
        </w:tc>
        <w:tc>
          <w:tcPr>
            <w:tcW w:w="1980" w:type="dxa"/>
            <w:tcBorders>
              <w:top w:val="single" w:sz="8" w:space="0" w:color="000000"/>
              <w:left w:val="single" w:sz="8" w:space="0" w:color="000000"/>
              <w:bottom w:val="single" w:sz="8" w:space="0" w:color="000000"/>
              <w:right w:val="single" w:sz="8" w:space="0" w:color="000000"/>
            </w:tcBorders>
            <w:vAlign w:val="center"/>
          </w:tcPr>
          <w:p w14:paraId="5F5FEEDF" w14:textId="77777777" w:rsidR="004950BA" w:rsidRDefault="00000000">
            <w:pPr>
              <w:ind w:left="34" w:firstLine="207"/>
            </w:pPr>
            <w:r>
              <w:rPr>
                <w:rFonts w:ascii="Cambria" w:eastAsia="Cambria" w:hAnsi="Cambria" w:cs="Cambria"/>
              </w:rPr>
              <w:t xml:space="preserve">Fails to apply relevant concepts </w:t>
            </w:r>
          </w:p>
        </w:tc>
      </w:tr>
      <w:tr w:rsidR="004950BA" w14:paraId="215F5454" w14:textId="77777777">
        <w:trPr>
          <w:trHeight w:val="1500"/>
        </w:trPr>
        <w:tc>
          <w:tcPr>
            <w:tcW w:w="1660" w:type="dxa"/>
            <w:tcBorders>
              <w:top w:val="single" w:sz="8" w:space="0" w:color="000000"/>
              <w:left w:val="single" w:sz="8" w:space="0" w:color="000000"/>
              <w:bottom w:val="single" w:sz="8" w:space="0" w:color="000000"/>
              <w:right w:val="single" w:sz="8" w:space="0" w:color="000000"/>
            </w:tcBorders>
            <w:vAlign w:val="center"/>
          </w:tcPr>
          <w:p w14:paraId="252F546A" w14:textId="77777777" w:rsidR="004950BA" w:rsidRDefault="00000000">
            <w:pPr>
              <w:ind w:right="58"/>
              <w:jc w:val="center"/>
            </w:pPr>
            <w:r>
              <w:rPr>
                <w:rFonts w:ascii="Cambria" w:eastAsia="Cambria" w:hAnsi="Cambria" w:cs="Cambria"/>
              </w:rPr>
              <w:t xml:space="preserve">Analysis </w:t>
            </w:r>
          </w:p>
        </w:tc>
        <w:tc>
          <w:tcPr>
            <w:tcW w:w="1340" w:type="dxa"/>
            <w:tcBorders>
              <w:top w:val="single" w:sz="8" w:space="0" w:color="000000"/>
              <w:left w:val="single" w:sz="8" w:space="0" w:color="000000"/>
              <w:bottom w:val="single" w:sz="8" w:space="0" w:color="000000"/>
              <w:right w:val="single" w:sz="8" w:space="0" w:color="000000"/>
            </w:tcBorders>
            <w:vAlign w:val="center"/>
          </w:tcPr>
          <w:p w14:paraId="23C62AC5" w14:textId="77777777" w:rsidR="004950BA" w:rsidRDefault="00000000">
            <w:pPr>
              <w:ind w:right="58"/>
              <w:jc w:val="center"/>
            </w:pPr>
            <w:r>
              <w:rPr>
                <w:rFonts w:ascii="Cambria" w:eastAsia="Cambria" w:hAnsi="Cambria" w:cs="Cambria"/>
              </w:rPr>
              <w:t xml:space="preserve">20 </w:t>
            </w:r>
          </w:p>
        </w:tc>
        <w:tc>
          <w:tcPr>
            <w:tcW w:w="1800" w:type="dxa"/>
            <w:tcBorders>
              <w:top w:val="single" w:sz="8" w:space="0" w:color="000000"/>
              <w:left w:val="single" w:sz="8" w:space="0" w:color="000000"/>
              <w:bottom w:val="single" w:sz="8" w:space="0" w:color="000000"/>
              <w:right w:val="single" w:sz="8" w:space="0" w:color="000000"/>
            </w:tcBorders>
          </w:tcPr>
          <w:p w14:paraId="04638D41" w14:textId="77777777" w:rsidR="004950BA" w:rsidRDefault="00000000">
            <w:pPr>
              <w:spacing w:line="274" w:lineRule="auto"/>
              <w:jc w:val="center"/>
            </w:pPr>
            <w:r>
              <w:rPr>
                <w:rFonts w:ascii="Cambria" w:eastAsia="Cambria" w:hAnsi="Cambria" w:cs="Cambria"/>
              </w:rPr>
              <w:t xml:space="preserve">In-depth analysis with strong </w:t>
            </w:r>
          </w:p>
          <w:p w14:paraId="7A2EA73D" w14:textId="77777777" w:rsidR="004950BA" w:rsidRDefault="00000000">
            <w:pPr>
              <w:jc w:val="center"/>
            </w:pPr>
            <w:r>
              <w:rPr>
                <w:rFonts w:ascii="Cambria" w:eastAsia="Cambria" w:hAnsi="Cambria" w:cs="Cambria"/>
              </w:rPr>
              <w:t xml:space="preserve">reasoning and insights </w:t>
            </w:r>
          </w:p>
        </w:tc>
        <w:tc>
          <w:tcPr>
            <w:tcW w:w="1760" w:type="dxa"/>
            <w:tcBorders>
              <w:top w:val="single" w:sz="8" w:space="0" w:color="000000"/>
              <w:left w:val="single" w:sz="8" w:space="0" w:color="000000"/>
              <w:bottom w:val="single" w:sz="8" w:space="0" w:color="000000"/>
              <w:right w:val="single" w:sz="8" w:space="0" w:color="000000"/>
            </w:tcBorders>
            <w:vAlign w:val="center"/>
          </w:tcPr>
          <w:p w14:paraId="6AD2CAF0" w14:textId="77777777" w:rsidR="004950BA" w:rsidRDefault="00000000">
            <w:pPr>
              <w:ind w:left="4" w:hanging="4"/>
              <w:jc w:val="center"/>
            </w:pPr>
            <w:r>
              <w:rPr>
                <w:rFonts w:ascii="Cambria" w:eastAsia="Cambria" w:hAnsi="Cambria" w:cs="Cambria"/>
              </w:rPr>
              <w:t xml:space="preserve">Good analysis with logical reasoning </w:t>
            </w:r>
          </w:p>
        </w:tc>
        <w:tc>
          <w:tcPr>
            <w:tcW w:w="1660" w:type="dxa"/>
            <w:tcBorders>
              <w:top w:val="single" w:sz="8" w:space="0" w:color="000000"/>
              <w:left w:val="single" w:sz="8" w:space="0" w:color="000000"/>
              <w:bottom w:val="single" w:sz="8" w:space="0" w:color="000000"/>
              <w:right w:val="single" w:sz="8" w:space="0" w:color="000000"/>
            </w:tcBorders>
            <w:vAlign w:val="center"/>
          </w:tcPr>
          <w:p w14:paraId="33C05C17" w14:textId="77777777" w:rsidR="004950BA" w:rsidRDefault="00000000">
            <w:pPr>
              <w:jc w:val="center"/>
            </w:pPr>
            <w:r>
              <w:rPr>
                <w:rFonts w:ascii="Cambria" w:eastAsia="Cambria" w:hAnsi="Cambria" w:cs="Cambria"/>
              </w:rPr>
              <w:t xml:space="preserve">Basic analysis with limited depth </w:t>
            </w:r>
          </w:p>
        </w:tc>
        <w:tc>
          <w:tcPr>
            <w:tcW w:w="1980" w:type="dxa"/>
            <w:tcBorders>
              <w:top w:val="single" w:sz="8" w:space="0" w:color="000000"/>
              <w:left w:val="single" w:sz="8" w:space="0" w:color="000000"/>
              <w:bottom w:val="single" w:sz="8" w:space="0" w:color="000000"/>
              <w:right w:val="single" w:sz="8" w:space="0" w:color="000000"/>
            </w:tcBorders>
            <w:vAlign w:val="center"/>
          </w:tcPr>
          <w:p w14:paraId="75999E6B" w14:textId="77777777" w:rsidR="004950BA" w:rsidRDefault="00000000">
            <w:pPr>
              <w:ind w:left="194" w:firstLine="133"/>
            </w:pPr>
            <w:r>
              <w:rPr>
                <w:rFonts w:ascii="Cambria" w:eastAsia="Cambria" w:hAnsi="Cambria" w:cs="Cambria"/>
              </w:rPr>
              <w:t xml:space="preserve">Weak or no analysis; lacks reasoning </w:t>
            </w:r>
          </w:p>
        </w:tc>
      </w:tr>
      <w:tr w:rsidR="004950BA" w14:paraId="448D1C87" w14:textId="77777777">
        <w:trPr>
          <w:trHeight w:val="1500"/>
        </w:trPr>
        <w:tc>
          <w:tcPr>
            <w:tcW w:w="1660" w:type="dxa"/>
            <w:tcBorders>
              <w:top w:val="single" w:sz="8" w:space="0" w:color="000000"/>
              <w:left w:val="single" w:sz="8" w:space="0" w:color="000000"/>
              <w:bottom w:val="single" w:sz="8" w:space="0" w:color="000000"/>
              <w:right w:val="single" w:sz="8" w:space="0" w:color="000000"/>
            </w:tcBorders>
            <w:vAlign w:val="center"/>
          </w:tcPr>
          <w:p w14:paraId="6132CBE4" w14:textId="77777777" w:rsidR="004950BA" w:rsidRDefault="00000000">
            <w:pPr>
              <w:spacing w:after="16"/>
              <w:ind w:right="58"/>
              <w:jc w:val="center"/>
            </w:pPr>
            <w:r>
              <w:rPr>
                <w:rFonts w:ascii="Cambria" w:eastAsia="Cambria" w:hAnsi="Cambria" w:cs="Cambria"/>
              </w:rPr>
              <w:t xml:space="preserve">Solution </w:t>
            </w:r>
          </w:p>
          <w:p w14:paraId="74C4DE90" w14:textId="77777777" w:rsidR="004950BA" w:rsidRDefault="00000000">
            <w:pPr>
              <w:ind w:right="58"/>
              <w:jc w:val="center"/>
            </w:pPr>
            <w:r>
              <w:rPr>
                <w:rFonts w:ascii="Cambria" w:eastAsia="Cambria" w:hAnsi="Cambria" w:cs="Cambria"/>
              </w:rPr>
              <w:t xml:space="preserve">Design </w:t>
            </w:r>
          </w:p>
        </w:tc>
        <w:tc>
          <w:tcPr>
            <w:tcW w:w="1340" w:type="dxa"/>
            <w:tcBorders>
              <w:top w:val="single" w:sz="8" w:space="0" w:color="000000"/>
              <w:left w:val="single" w:sz="8" w:space="0" w:color="000000"/>
              <w:bottom w:val="single" w:sz="8" w:space="0" w:color="000000"/>
              <w:right w:val="single" w:sz="8" w:space="0" w:color="000000"/>
            </w:tcBorders>
            <w:vAlign w:val="center"/>
          </w:tcPr>
          <w:p w14:paraId="3F9B3A5E" w14:textId="77777777" w:rsidR="004950BA" w:rsidRDefault="00000000">
            <w:pPr>
              <w:ind w:right="58"/>
              <w:jc w:val="center"/>
            </w:pPr>
            <w:r>
              <w:rPr>
                <w:rFonts w:ascii="Cambria" w:eastAsia="Cambria" w:hAnsi="Cambria" w:cs="Cambria"/>
              </w:rPr>
              <w:t xml:space="preserve">20 </w:t>
            </w:r>
          </w:p>
        </w:tc>
        <w:tc>
          <w:tcPr>
            <w:tcW w:w="1800" w:type="dxa"/>
            <w:tcBorders>
              <w:top w:val="single" w:sz="8" w:space="0" w:color="000000"/>
              <w:left w:val="single" w:sz="8" w:space="0" w:color="000000"/>
              <w:bottom w:val="single" w:sz="8" w:space="0" w:color="000000"/>
              <w:right w:val="single" w:sz="8" w:space="0" w:color="000000"/>
            </w:tcBorders>
          </w:tcPr>
          <w:p w14:paraId="411AEBF5" w14:textId="77777777" w:rsidR="004950BA" w:rsidRDefault="00000000">
            <w:pPr>
              <w:spacing w:line="274" w:lineRule="auto"/>
              <w:jc w:val="center"/>
            </w:pPr>
            <w:r>
              <w:rPr>
                <w:rFonts w:ascii="Cambria" w:eastAsia="Cambria" w:hAnsi="Cambria" w:cs="Cambria"/>
              </w:rPr>
              <w:t xml:space="preserve">Innovative, feasible </w:t>
            </w:r>
          </w:p>
          <w:p w14:paraId="40DAFE9B" w14:textId="77777777" w:rsidR="004950BA" w:rsidRDefault="00000000">
            <w:pPr>
              <w:jc w:val="center"/>
            </w:pPr>
            <w:r>
              <w:rPr>
                <w:rFonts w:ascii="Cambria" w:eastAsia="Cambria" w:hAnsi="Cambria" w:cs="Cambria"/>
              </w:rPr>
              <w:t xml:space="preserve">solutions with strong justification </w:t>
            </w:r>
          </w:p>
        </w:tc>
        <w:tc>
          <w:tcPr>
            <w:tcW w:w="1760" w:type="dxa"/>
            <w:tcBorders>
              <w:top w:val="single" w:sz="8" w:space="0" w:color="000000"/>
              <w:left w:val="single" w:sz="8" w:space="0" w:color="000000"/>
              <w:bottom w:val="single" w:sz="8" w:space="0" w:color="000000"/>
              <w:right w:val="single" w:sz="8" w:space="0" w:color="000000"/>
            </w:tcBorders>
            <w:vAlign w:val="center"/>
          </w:tcPr>
          <w:p w14:paraId="2C6649AA" w14:textId="77777777" w:rsidR="004950BA" w:rsidRDefault="00000000">
            <w:pPr>
              <w:spacing w:line="274" w:lineRule="auto"/>
              <w:jc w:val="center"/>
            </w:pPr>
            <w:r>
              <w:rPr>
                <w:rFonts w:ascii="Cambria" w:eastAsia="Cambria" w:hAnsi="Cambria" w:cs="Cambria"/>
              </w:rPr>
              <w:t xml:space="preserve">Logical solutions with adequate </w:t>
            </w:r>
          </w:p>
          <w:p w14:paraId="6B24D1ED" w14:textId="77777777" w:rsidR="004950BA" w:rsidRDefault="00000000">
            <w:pPr>
              <w:ind w:right="38"/>
              <w:jc w:val="center"/>
            </w:pPr>
            <w:r>
              <w:rPr>
                <w:rFonts w:ascii="Cambria" w:eastAsia="Cambria" w:hAnsi="Cambria" w:cs="Cambria"/>
              </w:rPr>
              <w:t xml:space="preserve">justification </w:t>
            </w:r>
          </w:p>
        </w:tc>
        <w:tc>
          <w:tcPr>
            <w:tcW w:w="1660" w:type="dxa"/>
            <w:tcBorders>
              <w:top w:val="single" w:sz="8" w:space="0" w:color="000000"/>
              <w:left w:val="single" w:sz="8" w:space="0" w:color="000000"/>
              <w:bottom w:val="single" w:sz="8" w:space="0" w:color="000000"/>
              <w:right w:val="single" w:sz="8" w:space="0" w:color="000000"/>
            </w:tcBorders>
            <w:vAlign w:val="center"/>
          </w:tcPr>
          <w:p w14:paraId="7E9662C3" w14:textId="77777777" w:rsidR="004950BA" w:rsidRDefault="00000000">
            <w:pPr>
              <w:spacing w:line="274" w:lineRule="auto"/>
              <w:jc w:val="center"/>
            </w:pPr>
            <w:r>
              <w:rPr>
                <w:rFonts w:ascii="Cambria" w:eastAsia="Cambria" w:hAnsi="Cambria" w:cs="Cambria"/>
              </w:rPr>
              <w:t xml:space="preserve">Basic solutions with weak </w:t>
            </w:r>
          </w:p>
          <w:p w14:paraId="6A57C1CE" w14:textId="77777777" w:rsidR="004950BA" w:rsidRDefault="00000000">
            <w:pPr>
              <w:ind w:right="53"/>
              <w:jc w:val="center"/>
            </w:pPr>
            <w:r>
              <w:rPr>
                <w:rFonts w:ascii="Cambria" w:eastAsia="Cambria" w:hAnsi="Cambria" w:cs="Cambria"/>
              </w:rPr>
              <w:t xml:space="preserve">justification </w:t>
            </w:r>
          </w:p>
        </w:tc>
        <w:tc>
          <w:tcPr>
            <w:tcW w:w="1980" w:type="dxa"/>
            <w:tcBorders>
              <w:top w:val="single" w:sz="8" w:space="0" w:color="000000"/>
              <w:left w:val="single" w:sz="8" w:space="0" w:color="000000"/>
              <w:bottom w:val="single" w:sz="8" w:space="0" w:color="000000"/>
              <w:right w:val="single" w:sz="8" w:space="0" w:color="000000"/>
            </w:tcBorders>
            <w:vAlign w:val="center"/>
          </w:tcPr>
          <w:p w14:paraId="43B2FC7D" w14:textId="77777777" w:rsidR="004950BA" w:rsidRDefault="00000000">
            <w:pPr>
              <w:ind w:left="28" w:firstLine="127"/>
            </w:pPr>
            <w:r>
              <w:rPr>
                <w:rFonts w:ascii="Cambria" w:eastAsia="Cambria" w:hAnsi="Cambria" w:cs="Cambria"/>
              </w:rPr>
              <w:t xml:space="preserve">Incorrect or no solution provided </w:t>
            </w:r>
          </w:p>
        </w:tc>
      </w:tr>
      <w:tr w:rsidR="004950BA" w14:paraId="000AA63A" w14:textId="77777777">
        <w:trPr>
          <w:trHeight w:val="1200"/>
        </w:trPr>
        <w:tc>
          <w:tcPr>
            <w:tcW w:w="1660" w:type="dxa"/>
            <w:tcBorders>
              <w:top w:val="single" w:sz="8" w:space="0" w:color="000000"/>
              <w:left w:val="single" w:sz="8" w:space="0" w:color="000000"/>
              <w:bottom w:val="single" w:sz="8" w:space="0" w:color="000000"/>
              <w:right w:val="single" w:sz="8" w:space="0" w:color="000000"/>
            </w:tcBorders>
            <w:vAlign w:val="center"/>
          </w:tcPr>
          <w:p w14:paraId="748C4E11" w14:textId="77777777" w:rsidR="004950BA" w:rsidRDefault="00000000">
            <w:pPr>
              <w:ind w:right="58"/>
              <w:jc w:val="center"/>
            </w:pPr>
            <w:r>
              <w:rPr>
                <w:rFonts w:ascii="Cambria" w:eastAsia="Cambria" w:hAnsi="Cambria" w:cs="Cambria"/>
              </w:rPr>
              <w:t xml:space="preserve">Clarity </w:t>
            </w:r>
          </w:p>
        </w:tc>
        <w:tc>
          <w:tcPr>
            <w:tcW w:w="1340" w:type="dxa"/>
            <w:tcBorders>
              <w:top w:val="single" w:sz="8" w:space="0" w:color="000000"/>
              <w:left w:val="single" w:sz="8" w:space="0" w:color="000000"/>
              <w:bottom w:val="single" w:sz="8" w:space="0" w:color="000000"/>
              <w:right w:val="single" w:sz="8" w:space="0" w:color="000000"/>
            </w:tcBorders>
            <w:vAlign w:val="center"/>
          </w:tcPr>
          <w:p w14:paraId="459BD903" w14:textId="77777777" w:rsidR="004950BA" w:rsidRDefault="00000000">
            <w:pPr>
              <w:ind w:right="58"/>
              <w:jc w:val="center"/>
            </w:pPr>
            <w:r>
              <w:rPr>
                <w:rFonts w:ascii="Cambria" w:eastAsia="Cambria" w:hAnsi="Cambria" w:cs="Cambria"/>
              </w:rPr>
              <w:t xml:space="preserve">10 </w:t>
            </w:r>
          </w:p>
        </w:tc>
        <w:tc>
          <w:tcPr>
            <w:tcW w:w="1800" w:type="dxa"/>
            <w:tcBorders>
              <w:top w:val="single" w:sz="8" w:space="0" w:color="000000"/>
              <w:left w:val="single" w:sz="8" w:space="0" w:color="000000"/>
              <w:bottom w:val="single" w:sz="8" w:space="0" w:color="000000"/>
              <w:right w:val="single" w:sz="8" w:space="0" w:color="000000"/>
            </w:tcBorders>
          </w:tcPr>
          <w:p w14:paraId="06E1253B" w14:textId="77777777" w:rsidR="004950BA" w:rsidRDefault="00000000">
            <w:pPr>
              <w:ind w:firstLine="60"/>
              <w:jc w:val="center"/>
            </w:pPr>
            <w:r>
              <w:rPr>
                <w:rFonts w:ascii="Cambria" w:eastAsia="Cambria" w:hAnsi="Cambria" w:cs="Cambria"/>
              </w:rPr>
              <w:t xml:space="preserve">Clear, well-structured, and easy to understand </w:t>
            </w:r>
          </w:p>
        </w:tc>
        <w:tc>
          <w:tcPr>
            <w:tcW w:w="1760" w:type="dxa"/>
            <w:tcBorders>
              <w:top w:val="single" w:sz="8" w:space="0" w:color="000000"/>
              <w:left w:val="single" w:sz="8" w:space="0" w:color="000000"/>
              <w:bottom w:val="single" w:sz="8" w:space="0" w:color="000000"/>
              <w:right w:val="single" w:sz="8" w:space="0" w:color="000000"/>
            </w:tcBorders>
            <w:vAlign w:val="center"/>
          </w:tcPr>
          <w:p w14:paraId="065DF372" w14:textId="77777777" w:rsidR="004950BA" w:rsidRDefault="00000000">
            <w:pPr>
              <w:jc w:val="center"/>
            </w:pPr>
            <w:r>
              <w:rPr>
                <w:rFonts w:ascii="Cambria" w:eastAsia="Cambria" w:hAnsi="Cambria" w:cs="Cambria"/>
              </w:rPr>
              <w:t xml:space="preserve">Organized and understandable presentation </w:t>
            </w:r>
          </w:p>
        </w:tc>
        <w:tc>
          <w:tcPr>
            <w:tcW w:w="1660" w:type="dxa"/>
            <w:tcBorders>
              <w:top w:val="single" w:sz="8" w:space="0" w:color="000000"/>
              <w:left w:val="single" w:sz="8" w:space="0" w:color="000000"/>
              <w:bottom w:val="single" w:sz="8" w:space="0" w:color="000000"/>
              <w:right w:val="single" w:sz="8" w:space="0" w:color="000000"/>
            </w:tcBorders>
            <w:vAlign w:val="center"/>
          </w:tcPr>
          <w:p w14:paraId="5D5119EE" w14:textId="77777777" w:rsidR="004950BA" w:rsidRDefault="00000000">
            <w:pPr>
              <w:jc w:val="center"/>
            </w:pPr>
            <w:r>
              <w:rPr>
                <w:rFonts w:ascii="Cambria" w:eastAsia="Cambria" w:hAnsi="Cambria" w:cs="Cambria"/>
              </w:rPr>
              <w:t xml:space="preserve">Limited clarity and structure </w:t>
            </w:r>
          </w:p>
        </w:tc>
        <w:tc>
          <w:tcPr>
            <w:tcW w:w="1980" w:type="dxa"/>
            <w:tcBorders>
              <w:top w:val="single" w:sz="8" w:space="0" w:color="000000"/>
              <w:left w:val="single" w:sz="8" w:space="0" w:color="000000"/>
              <w:bottom w:val="single" w:sz="8" w:space="0" w:color="000000"/>
              <w:right w:val="single" w:sz="8" w:space="0" w:color="000000"/>
            </w:tcBorders>
            <w:vAlign w:val="center"/>
          </w:tcPr>
          <w:p w14:paraId="0B5C9E2D" w14:textId="77777777" w:rsidR="004950BA" w:rsidRDefault="00000000">
            <w:pPr>
              <w:spacing w:line="274" w:lineRule="auto"/>
              <w:ind w:left="376" w:hanging="93"/>
            </w:pPr>
            <w:r>
              <w:rPr>
                <w:rFonts w:ascii="Cambria" w:eastAsia="Cambria" w:hAnsi="Cambria" w:cs="Cambria"/>
              </w:rPr>
              <w:t xml:space="preserve">Poor clarity; difficult to </w:t>
            </w:r>
          </w:p>
          <w:p w14:paraId="7B2CC83C" w14:textId="77777777" w:rsidR="004950BA" w:rsidRDefault="00000000">
            <w:pPr>
              <w:ind w:right="63"/>
              <w:jc w:val="center"/>
            </w:pPr>
            <w:r>
              <w:rPr>
                <w:rFonts w:ascii="Cambria" w:eastAsia="Cambria" w:hAnsi="Cambria" w:cs="Cambria"/>
              </w:rPr>
              <w:t xml:space="preserve">understand </w:t>
            </w:r>
          </w:p>
        </w:tc>
      </w:tr>
    </w:tbl>
    <w:p w14:paraId="3397BF6F" w14:textId="77777777" w:rsidR="004950BA" w:rsidRDefault="00000000">
      <w:pPr>
        <w:spacing w:after="0"/>
        <w:rPr>
          <w:rFonts w:ascii="Arial" w:eastAsia="Arial" w:hAnsi="Arial" w:cs="Arial"/>
          <w:b/>
          <w:sz w:val="24"/>
        </w:rPr>
      </w:pPr>
      <w:r>
        <w:rPr>
          <w:rFonts w:ascii="Arial" w:eastAsia="Arial" w:hAnsi="Arial" w:cs="Arial"/>
          <w:b/>
          <w:sz w:val="24"/>
        </w:rPr>
        <w:t xml:space="preserve"> </w:t>
      </w:r>
    </w:p>
    <w:p w14:paraId="2C7DBAF8" w14:textId="77777777" w:rsidR="001A3DEA" w:rsidRDefault="001A3DEA">
      <w:pPr>
        <w:spacing w:after="0"/>
        <w:rPr>
          <w:rFonts w:ascii="Arial" w:eastAsia="Arial" w:hAnsi="Arial" w:cs="Arial"/>
          <w:b/>
          <w:sz w:val="24"/>
        </w:rPr>
      </w:pPr>
    </w:p>
    <w:p w14:paraId="6F6F4826" w14:textId="77777777" w:rsidR="001A3DEA" w:rsidRDefault="001A3DEA">
      <w:pPr>
        <w:spacing w:after="0"/>
        <w:rPr>
          <w:rFonts w:ascii="Arial" w:eastAsia="Arial" w:hAnsi="Arial" w:cs="Arial"/>
          <w:b/>
          <w:sz w:val="24"/>
        </w:rPr>
      </w:pPr>
    </w:p>
    <w:p w14:paraId="56DBB9A4" w14:textId="77777777" w:rsidR="001A3DEA" w:rsidRDefault="001A3DEA" w:rsidP="001A3DEA">
      <w:pPr>
        <w:spacing w:after="0"/>
        <w:rPr>
          <w:b/>
          <w:bCs/>
        </w:rPr>
      </w:pPr>
    </w:p>
    <w:p w14:paraId="7780EE97" w14:textId="77777777" w:rsidR="001A3DEA" w:rsidRDefault="001A3DEA" w:rsidP="001A3DEA">
      <w:pPr>
        <w:spacing w:after="0"/>
        <w:rPr>
          <w:b/>
          <w:bCs/>
        </w:rPr>
      </w:pPr>
    </w:p>
    <w:p w14:paraId="571C6917" w14:textId="77777777" w:rsidR="001A3DEA" w:rsidRDefault="001A3DEA" w:rsidP="001A3DEA">
      <w:pPr>
        <w:spacing w:after="0"/>
        <w:rPr>
          <w:b/>
          <w:bCs/>
        </w:rPr>
      </w:pPr>
    </w:p>
    <w:p w14:paraId="148255A7" w14:textId="77777777" w:rsidR="001A3DEA" w:rsidRDefault="001A3DEA" w:rsidP="001A3DEA">
      <w:pPr>
        <w:spacing w:after="0"/>
        <w:rPr>
          <w:b/>
          <w:bCs/>
        </w:rPr>
      </w:pPr>
    </w:p>
    <w:p w14:paraId="52024EE3" w14:textId="77777777" w:rsidR="001A3DEA" w:rsidRDefault="001A3DEA" w:rsidP="001A3DEA">
      <w:pPr>
        <w:spacing w:after="0"/>
        <w:rPr>
          <w:b/>
          <w:bCs/>
        </w:rPr>
      </w:pPr>
    </w:p>
    <w:p w14:paraId="37CEF926" w14:textId="77777777" w:rsidR="001A3DEA" w:rsidRDefault="001A3DEA" w:rsidP="001A3DEA">
      <w:pPr>
        <w:spacing w:after="0"/>
        <w:rPr>
          <w:b/>
          <w:bCs/>
        </w:rPr>
      </w:pPr>
    </w:p>
    <w:p w14:paraId="1733D31E" w14:textId="77777777" w:rsidR="001A3DEA" w:rsidRDefault="001A3DEA" w:rsidP="001A3DEA">
      <w:pPr>
        <w:spacing w:after="0"/>
        <w:rPr>
          <w:b/>
          <w:bCs/>
        </w:rPr>
      </w:pPr>
    </w:p>
    <w:p w14:paraId="667FFB0F" w14:textId="77777777" w:rsidR="001A3DEA" w:rsidRDefault="001A3DEA" w:rsidP="001A3DEA">
      <w:pPr>
        <w:spacing w:after="0"/>
        <w:rPr>
          <w:b/>
          <w:bCs/>
        </w:rPr>
      </w:pPr>
    </w:p>
    <w:p w14:paraId="6E95912F" w14:textId="77777777" w:rsidR="001A3DEA" w:rsidRDefault="001A3DEA" w:rsidP="001A3DEA">
      <w:pPr>
        <w:spacing w:after="0"/>
        <w:rPr>
          <w:b/>
          <w:bCs/>
        </w:rPr>
      </w:pPr>
    </w:p>
    <w:p w14:paraId="55C2F87A" w14:textId="77777777" w:rsidR="001A3DEA" w:rsidRDefault="001A3DEA" w:rsidP="001A3DEA">
      <w:pPr>
        <w:spacing w:after="0"/>
        <w:rPr>
          <w:b/>
          <w:bCs/>
        </w:rPr>
      </w:pPr>
    </w:p>
    <w:p w14:paraId="61AC8864" w14:textId="1DAF64F4" w:rsidR="001A3DEA" w:rsidRPr="001A3DEA" w:rsidRDefault="001A3DEA" w:rsidP="001A3DEA">
      <w:pPr>
        <w:spacing w:after="0" w:line="360" w:lineRule="auto"/>
        <w:rPr>
          <w:rFonts w:ascii="Times New Roman" w:hAnsi="Times New Roman" w:cs="Times New Roman"/>
          <w:b/>
          <w:bCs/>
          <w:sz w:val="28"/>
          <w:szCs w:val="28"/>
        </w:rPr>
      </w:pPr>
      <w:r w:rsidRPr="001A3DEA">
        <w:rPr>
          <w:rFonts w:ascii="Times New Roman" w:hAnsi="Times New Roman" w:cs="Times New Roman"/>
          <w:b/>
          <w:bCs/>
          <w:sz w:val="28"/>
          <w:szCs w:val="28"/>
        </w:rPr>
        <w:lastRenderedPageBreak/>
        <w:t>Internet Programming – Assessment Tool 3</w:t>
      </w:r>
    </w:p>
    <w:p w14:paraId="32F944C3" w14:textId="1B2127AC"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Topic: Web Development Standards Implementation</w:t>
      </w:r>
      <w:r>
        <w:rPr>
          <w:rFonts w:ascii="Times New Roman" w:hAnsi="Times New Roman" w:cs="Times New Roman"/>
          <w:sz w:val="28"/>
          <w:szCs w:val="28"/>
        </w:rPr>
        <w:t>.</w:t>
      </w:r>
    </w:p>
    <w:p w14:paraId="1FCFBDE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 following are the detailed answers to all five questions from your assessment. Each answer includes the correct option, a detailed explanation, examples, and relevant technical concepts to help you achieve a high score based on the assessment rubrics.</w:t>
      </w:r>
    </w:p>
    <w:p w14:paraId="7FB58203" w14:textId="77777777" w:rsidR="001A3DEA" w:rsidRPr="001A3DEA" w:rsidRDefault="001A3DEA" w:rsidP="001A3DEA">
      <w:pPr>
        <w:spacing w:after="0" w:line="360" w:lineRule="auto"/>
        <w:rPr>
          <w:rFonts w:ascii="Times New Roman" w:hAnsi="Times New Roman" w:cs="Times New Roman"/>
          <w:b/>
          <w:bCs/>
          <w:sz w:val="28"/>
          <w:szCs w:val="28"/>
        </w:rPr>
      </w:pPr>
      <w:r w:rsidRPr="001A3DEA">
        <w:rPr>
          <w:rFonts w:ascii="Times New Roman" w:hAnsi="Times New Roman" w:cs="Times New Roman"/>
          <w:b/>
          <w:bCs/>
          <w:sz w:val="28"/>
          <w:szCs w:val="28"/>
        </w:rPr>
        <w:t>1. Select the correct HTML tag for video embedding and justify your answer.</w:t>
      </w:r>
    </w:p>
    <w:p w14:paraId="71499C48"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Correct Answer: Option B — &lt;video </w:t>
      </w:r>
      <w:proofErr w:type="spellStart"/>
      <w:r w:rsidRPr="001A3DEA">
        <w:rPr>
          <w:rFonts w:ascii="Times New Roman" w:hAnsi="Times New Roman" w:cs="Times New Roman"/>
          <w:sz w:val="28"/>
          <w:szCs w:val="28"/>
        </w:rPr>
        <w:t>src</w:t>
      </w:r>
      <w:proofErr w:type="spellEnd"/>
      <w:r w:rsidRPr="001A3DEA">
        <w:rPr>
          <w:rFonts w:ascii="Times New Roman" w:hAnsi="Times New Roman" w:cs="Times New Roman"/>
          <w:sz w:val="28"/>
          <w:szCs w:val="28"/>
        </w:rPr>
        <w:t>="video.mp4" controls&gt;&lt;/video&gt;</w:t>
      </w:r>
    </w:p>
    <w:p w14:paraId="2FFD654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 HTML5 &lt;video&gt; element is used to embed video content directly into a webpage without requiring external plugins. It allows developers to display promotional videos, tutorials, demonstrations, and other multimedia content on a website.</w:t>
      </w:r>
    </w:p>
    <w:p w14:paraId="272316A8"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The </w:t>
      </w:r>
      <w:proofErr w:type="spellStart"/>
      <w:r w:rsidRPr="001A3DEA">
        <w:rPr>
          <w:rFonts w:ascii="Times New Roman" w:hAnsi="Times New Roman" w:cs="Times New Roman"/>
          <w:sz w:val="28"/>
          <w:szCs w:val="28"/>
        </w:rPr>
        <w:t>src</w:t>
      </w:r>
      <w:proofErr w:type="spellEnd"/>
      <w:r w:rsidRPr="001A3DEA">
        <w:rPr>
          <w:rFonts w:ascii="Times New Roman" w:hAnsi="Times New Roman" w:cs="Times New Roman"/>
          <w:sz w:val="28"/>
          <w:szCs w:val="28"/>
        </w:rPr>
        <w:t xml:space="preserve"> attribute specifies the path or URL of the video file. In this example, video.mp4 is the video file that will be displayed on the homepage. The controls attribute enables built-in playback controls, allowing users to play, pause, adjust the volume, and navigate through the video.</w:t>
      </w:r>
    </w:p>
    <w:p w14:paraId="0828F7E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Example:</w:t>
      </w:r>
    </w:p>
    <w:p w14:paraId="26BB670F"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&lt;!DOCTYPE html&gt;</w:t>
      </w:r>
    </w:p>
    <w:p w14:paraId="7E6D73E0"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&lt;html lang="</w:t>
      </w:r>
      <w:proofErr w:type="spellStart"/>
      <w:r w:rsidRPr="001A3DEA">
        <w:rPr>
          <w:rFonts w:ascii="Times New Roman" w:hAnsi="Times New Roman" w:cs="Times New Roman"/>
          <w:sz w:val="28"/>
          <w:szCs w:val="28"/>
        </w:rPr>
        <w:t>en</w:t>
      </w:r>
      <w:proofErr w:type="spellEnd"/>
      <w:r w:rsidRPr="001A3DEA">
        <w:rPr>
          <w:rFonts w:ascii="Times New Roman" w:hAnsi="Times New Roman" w:cs="Times New Roman"/>
          <w:sz w:val="28"/>
          <w:szCs w:val="28"/>
        </w:rPr>
        <w:t>"&gt;</w:t>
      </w:r>
    </w:p>
    <w:p w14:paraId="480358E0"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&lt;head&gt;</w:t>
      </w:r>
    </w:p>
    <w:p w14:paraId="437576FF"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&lt;meta charset="UTF-8"&gt;</w:t>
      </w:r>
    </w:p>
    <w:p w14:paraId="0C62E484"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&lt;title&gt;Promotional Video&lt;/title&gt;</w:t>
      </w:r>
    </w:p>
    <w:p w14:paraId="48E54131"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&lt;/head&gt;</w:t>
      </w:r>
    </w:p>
    <w:p w14:paraId="1E02D93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&lt;body&gt;</w:t>
      </w:r>
    </w:p>
    <w:p w14:paraId="6E53890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&lt;h1&gt;Welcome to Our Website&lt;/h1&gt;</w:t>
      </w:r>
    </w:p>
    <w:p w14:paraId="15BC323A" w14:textId="77777777" w:rsidR="001A3DEA" w:rsidRPr="001A3DEA" w:rsidRDefault="001A3DEA" w:rsidP="001A3DEA">
      <w:pPr>
        <w:spacing w:after="0" w:line="360" w:lineRule="auto"/>
        <w:rPr>
          <w:rFonts w:ascii="Times New Roman" w:hAnsi="Times New Roman" w:cs="Times New Roman"/>
          <w:sz w:val="28"/>
          <w:szCs w:val="28"/>
        </w:rPr>
      </w:pPr>
    </w:p>
    <w:p w14:paraId="6FDF918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&lt;video </w:t>
      </w:r>
      <w:proofErr w:type="spellStart"/>
      <w:r w:rsidRPr="001A3DEA">
        <w:rPr>
          <w:rFonts w:ascii="Times New Roman" w:hAnsi="Times New Roman" w:cs="Times New Roman"/>
          <w:sz w:val="28"/>
          <w:szCs w:val="28"/>
        </w:rPr>
        <w:t>src</w:t>
      </w:r>
      <w:proofErr w:type="spellEnd"/>
      <w:r w:rsidRPr="001A3DEA">
        <w:rPr>
          <w:rFonts w:ascii="Times New Roman" w:hAnsi="Times New Roman" w:cs="Times New Roman"/>
          <w:sz w:val="28"/>
          <w:szCs w:val="28"/>
        </w:rPr>
        <w:t>="video.mp4" controls width="640"&gt;</w:t>
      </w:r>
    </w:p>
    <w:p w14:paraId="6EDF5D5B"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lastRenderedPageBreak/>
        <w:t xml:space="preserve">        Your browser does not support the video element.</w:t>
      </w:r>
    </w:p>
    <w:p w14:paraId="0A0D609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&lt;/video&gt;</w:t>
      </w:r>
    </w:p>
    <w:p w14:paraId="3E3EAC4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&lt;/body&gt;</w:t>
      </w:r>
    </w:p>
    <w:p w14:paraId="05635D6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&lt;/html&gt;</w:t>
      </w:r>
    </w:p>
    <w:p w14:paraId="50033B2B"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In this example, the video appears with playback controls and a width of 640 pixels. The fallback text is displayed if the browser cannot support the video element.</w:t>
      </w:r>
    </w:p>
    <w:p w14:paraId="2701B90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Why the other options are incorrect:</w:t>
      </w:r>
    </w:p>
    <w:p w14:paraId="08247500" w14:textId="77777777" w:rsidR="001A3DEA" w:rsidRPr="001A3DEA" w:rsidRDefault="001A3DEA" w:rsidP="001A3DEA">
      <w:pPr>
        <w:numPr>
          <w:ilvl w:val="0"/>
          <w:numId w:val="7"/>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A — &lt;media&gt;: This is not a standard HTML element for embedding video content.</w:t>
      </w:r>
    </w:p>
    <w:p w14:paraId="79A93599" w14:textId="77777777" w:rsidR="001A3DEA" w:rsidRPr="001A3DEA" w:rsidRDefault="001A3DEA" w:rsidP="001A3DEA">
      <w:pPr>
        <w:numPr>
          <w:ilvl w:val="0"/>
          <w:numId w:val="7"/>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C — &lt;movie&gt;: This is not a standard HTML element.</w:t>
      </w:r>
    </w:p>
    <w:p w14:paraId="6B7A1C0D" w14:textId="77777777" w:rsidR="001A3DEA" w:rsidRPr="001A3DEA" w:rsidRDefault="001A3DEA" w:rsidP="001A3DEA">
      <w:pPr>
        <w:numPr>
          <w:ilvl w:val="0"/>
          <w:numId w:val="7"/>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D — &lt;vid&gt;: This is also not a standard HTML element.</w:t>
      </w:r>
    </w:p>
    <w:p w14:paraId="4693071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Therefore, the &lt;video&gt; tag is the correct choice because it follows HTML5 standards and provides a simple, reliable way to embed multimedia content. For broader browser compatibility, developers can also use multiple &lt;source&gt; elements with different video formats.</w:t>
      </w:r>
    </w:p>
    <w:p w14:paraId="118424F9" w14:textId="77777777" w:rsidR="001A3DEA" w:rsidRPr="001A3DEA" w:rsidRDefault="001A3DEA" w:rsidP="001A3DEA">
      <w:pPr>
        <w:spacing w:after="0" w:line="360" w:lineRule="auto"/>
        <w:rPr>
          <w:rFonts w:ascii="Times New Roman" w:hAnsi="Times New Roman" w:cs="Times New Roman"/>
          <w:b/>
          <w:bCs/>
          <w:sz w:val="28"/>
          <w:szCs w:val="28"/>
        </w:rPr>
      </w:pPr>
      <w:r w:rsidRPr="001A3DEA">
        <w:rPr>
          <w:rFonts w:ascii="Times New Roman" w:hAnsi="Times New Roman" w:cs="Times New Roman"/>
          <w:b/>
          <w:bCs/>
          <w:sz w:val="28"/>
          <w:szCs w:val="28"/>
        </w:rPr>
        <w:t>2. Identify the appropriate HTTP method for form submission and explain why.</w:t>
      </w:r>
    </w:p>
    <w:p w14:paraId="158B249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Correct Answer: Option B — POST</w:t>
      </w:r>
    </w:p>
    <w:p w14:paraId="1607C7A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HTTP (Hypertext Transfer Protocol) defines how a browser communicates with a web server. The POST method is appropriate for submitting registration form data, such as a user's name, email address, and other information, to the server for processing.</w:t>
      </w:r>
    </w:p>
    <w:p w14:paraId="4382B20C"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When a form uses the POST method, the submitted values are generally included in the HTTP request body rather than being appended to the URL. This makes POST more suitable than GET for registration forms containing personal information.</w:t>
      </w:r>
    </w:p>
    <w:p w14:paraId="07F55D8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Example:</w:t>
      </w:r>
    </w:p>
    <w:p w14:paraId="6B122F2D"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lastRenderedPageBreak/>
        <w:t>&lt;form action="/register" method="POST"&gt;</w:t>
      </w:r>
    </w:p>
    <w:p w14:paraId="33A8CC7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&lt;label for="name"&gt;Name:&lt;/label&gt;</w:t>
      </w:r>
    </w:p>
    <w:p w14:paraId="6DB868C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&lt;input type="text" id="name" name="name" required&gt;</w:t>
      </w:r>
    </w:p>
    <w:p w14:paraId="5697ECE3" w14:textId="77777777" w:rsidR="001A3DEA" w:rsidRPr="001A3DEA" w:rsidRDefault="001A3DEA" w:rsidP="001A3DEA">
      <w:pPr>
        <w:spacing w:after="0" w:line="360" w:lineRule="auto"/>
        <w:rPr>
          <w:rFonts w:ascii="Times New Roman" w:hAnsi="Times New Roman" w:cs="Times New Roman"/>
          <w:sz w:val="28"/>
          <w:szCs w:val="28"/>
        </w:rPr>
      </w:pPr>
    </w:p>
    <w:p w14:paraId="1D67979C"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&lt;label for="email"&gt;Email:&lt;/label&gt;</w:t>
      </w:r>
    </w:p>
    <w:p w14:paraId="2A2FF8A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&lt;input type="email" id="email" name="email" required&gt;</w:t>
      </w:r>
    </w:p>
    <w:p w14:paraId="0D63660E" w14:textId="77777777" w:rsidR="001A3DEA" w:rsidRPr="001A3DEA" w:rsidRDefault="001A3DEA" w:rsidP="001A3DEA">
      <w:pPr>
        <w:spacing w:after="0" w:line="360" w:lineRule="auto"/>
        <w:rPr>
          <w:rFonts w:ascii="Times New Roman" w:hAnsi="Times New Roman" w:cs="Times New Roman"/>
          <w:sz w:val="28"/>
          <w:szCs w:val="28"/>
        </w:rPr>
      </w:pPr>
    </w:p>
    <w:p w14:paraId="394EE7D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&lt;button type="submit"&gt;Register&lt;/button&gt;</w:t>
      </w:r>
    </w:p>
    <w:p w14:paraId="2320611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&lt;/form&gt;</w:t>
      </w:r>
    </w:p>
    <w:p w14:paraId="2C39AE96"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When the user clicks the Register button, the browser sends the form data to the /register endpoint using an HTTP POST request.</w:t>
      </w:r>
    </w:p>
    <w:p w14:paraId="3BEB744E"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For example, the request body may contain:</w:t>
      </w:r>
    </w:p>
    <w:p w14:paraId="52D99692"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name=Arun&amp;email=arun%40example.com</w:t>
      </w:r>
    </w:p>
    <w:p w14:paraId="00724EC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 server receives the data, validates it, and processes the registration. It can then return a response indicating whether the registration was successful.</w:t>
      </w:r>
    </w:p>
    <w:p w14:paraId="3C443BA6"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Advantages of the POST method:</w:t>
      </w:r>
    </w:p>
    <w:p w14:paraId="20B11A9C" w14:textId="77777777" w:rsidR="001A3DEA" w:rsidRPr="001A3DEA" w:rsidRDefault="001A3DEA" w:rsidP="001A3DEA">
      <w:pPr>
        <w:numPr>
          <w:ilvl w:val="0"/>
          <w:numId w:val="8"/>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sends form values in the request body rather than directly in the URL.</w:t>
      </w:r>
    </w:p>
    <w:p w14:paraId="4556A6AB" w14:textId="77777777" w:rsidR="001A3DEA" w:rsidRPr="001A3DEA" w:rsidRDefault="001A3DEA" w:rsidP="001A3DEA">
      <w:pPr>
        <w:numPr>
          <w:ilvl w:val="0"/>
          <w:numId w:val="8"/>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is suitable for registration, login, and other data-submission operations.</w:t>
      </w:r>
    </w:p>
    <w:p w14:paraId="2844B95A" w14:textId="77777777" w:rsidR="001A3DEA" w:rsidRPr="001A3DEA" w:rsidRDefault="001A3DEA" w:rsidP="001A3DEA">
      <w:pPr>
        <w:numPr>
          <w:ilvl w:val="0"/>
          <w:numId w:val="8"/>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supports sending different types of request data depending on the content type.</w:t>
      </w:r>
    </w:p>
    <w:p w14:paraId="6F877341" w14:textId="77777777" w:rsidR="001A3DEA" w:rsidRPr="001A3DEA" w:rsidRDefault="001A3DEA" w:rsidP="001A3DEA">
      <w:pPr>
        <w:numPr>
          <w:ilvl w:val="0"/>
          <w:numId w:val="8"/>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is appropriate for operations that create or process information on the server.</w:t>
      </w:r>
    </w:p>
    <w:p w14:paraId="3A5D8258"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 GET method is primarily intended for retrieving resources and may expose submitted values in the URL. However, POST does not itself make data secure. HTTPS must be used to encrypt the communication between the browser and server. The server must also validate the data and protect sensitive information appropriately.</w:t>
      </w:r>
    </w:p>
    <w:p w14:paraId="305E3C04"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lastRenderedPageBreak/>
        <w:t>Therefore, POST is the most appropriate option for the registration form described in the scenario.</w:t>
      </w:r>
    </w:p>
    <w:p w14:paraId="2A313B53" w14:textId="77777777" w:rsidR="001A3DEA" w:rsidRPr="001A3DEA" w:rsidRDefault="001A3DEA" w:rsidP="001A3DEA">
      <w:pPr>
        <w:spacing w:after="0" w:line="360" w:lineRule="auto"/>
        <w:rPr>
          <w:rFonts w:ascii="Times New Roman" w:hAnsi="Times New Roman" w:cs="Times New Roman"/>
          <w:b/>
          <w:bCs/>
          <w:sz w:val="28"/>
          <w:szCs w:val="28"/>
        </w:rPr>
      </w:pPr>
      <w:r w:rsidRPr="001A3DEA">
        <w:rPr>
          <w:rFonts w:ascii="Times New Roman" w:hAnsi="Times New Roman" w:cs="Times New Roman"/>
          <w:b/>
          <w:bCs/>
          <w:sz w:val="28"/>
          <w:szCs w:val="28"/>
        </w:rPr>
        <w:t>3. Choose the proper semantic element for navigation and justify its usage.</w:t>
      </w:r>
    </w:p>
    <w:p w14:paraId="3DBD98C6"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Correct Answer: Option B — &lt;nav&gt;</w:t>
      </w:r>
    </w:p>
    <w:p w14:paraId="2D9AB18F"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 HTML5 &lt;nav&gt; element is a semantic element used to identify a section of a webpage that contains major navigation links. These links help users move between different pages or sections of a website.</w:t>
      </w:r>
    </w:p>
    <w:p w14:paraId="229A7552"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For example, a startup's website may contain navigation links such as Home, About Us, Products, Services, and Contact. The &lt;nav&gt; element provides a meaningful structure for grouping these links.</w:t>
      </w:r>
    </w:p>
    <w:p w14:paraId="1A939160"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Example:</w:t>
      </w:r>
    </w:p>
    <w:p w14:paraId="2A3CC766"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&lt;!DOCTYPE html&gt;</w:t>
      </w:r>
    </w:p>
    <w:p w14:paraId="78BA5E61"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&lt;html lang="</w:t>
      </w:r>
      <w:proofErr w:type="spellStart"/>
      <w:r w:rsidRPr="001A3DEA">
        <w:rPr>
          <w:rFonts w:ascii="Times New Roman" w:hAnsi="Times New Roman" w:cs="Times New Roman"/>
          <w:sz w:val="28"/>
          <w:szCs w:val="28"/>
        </w:rPr>
        <w:t>en</w:t>
      </w:r>
      <w:proofErr w:type="spellEnd"/>
      <w:r w:rsidRPr="001A3DEA">
        <w:rPr>
          <w:rFonts w:ascii="Times New Roman" w:hAnsi="Times New Roman" w:cs="Times New Roman"/>
          <w:sz w:val="28"/>
          <w:szCs w:val="28"/>
        </w:rPr>
        <w:t>"&gt;</w:t>
      </w:r>
    </w:p>
    <w:p w14:paraId="20C3B6A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&lt;head&gt;</w:t>
      </w:r>
    </w:p>
    <w:p w14:paraId="0F42476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&lt;meta charset="UTF-8"&gt;</w:t>
      </w:r>
    </w:p>
    <w:p w14:paraId="7CB94EF8"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&lt;title&gt;Navigation Example&lt;/title&gt;</w:t>
      </w:r>
    </w:p>
    <w:p w14:paraId="6C176E2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&lt;/head&gt;</w:t>
      </w:r>
    </w:p>
    <w:p w14:paraId="59EA14A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&lt;body&gt;</w:t>
      </w:r>
    </w:p>
    <w:p w14:paraId="04272AF4"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&lt;header&gt;</w:t>
      </w:r>
    </w:p>
    <w:p w14:paraId="6DA795C6"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&lt;h1&gt;Our Company&lt;/h1&gt;</w:t>
      </w:r>
    </w:p>
    <w:p w14:paraId="5129C38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&lt;/header&gt;</w:t>
      </w:r>
    </w:p>
    <w:p w14:paraId="4A3F73A7" w14:textId="77777777" w:rsidR="001A3DEA" w:rsidRPr="001A3DEA" w:rsidRDefault="001A3DEA" w:rsidP="001A3DEA">
      <w:pPr>
        <w:spacing w:after="0" w:line="360" w:lineRule="auto"/>
        <w:rPr>
          <w:rFonts w:ascii="Times New Roman" w:hAnsi="Times New Roman" w:cs="Times New Roman"/>
          <w:sz w:val="28"/>
          <w:szCs w:val="28"/>
        </w:rPr>
      </w:pPr>
    </w:p>
    <w:p w14:paraId="7F44A46E"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&lt;nav aria-label="Main navigation"&gt;</w:t>
      </w:r>
    </w:p>
    <w:p w14:paraId="07651D34"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&lt;a </w:t>
      </w:r>
      <w:proofErr w:type="spellStart"/>
      <w:r w:rsidRPr="001A3DEA">
        <w:rPr>
          <w:rFonts w:ascii="Times New Roman" w:hAnsi="Times New Roman" w:cs="Times New Roman"/>
          <w:sz w:val="28"/>
          <w:szCs w:val="28"/>
        </w:rPr>
        <w:t>href</w:t>
      </w:r>
      <w:proofErr w:type="spellEnd"/>
      <w:r w:rsidRPr="001A3DEA">
        <w:rPr>
          <w:rFonts w:ascii="Times New Roman" w:hAnsi="Times New Roman" w:cs="Times New Roman"/>
          <w:sz w:val="28"/>
          <w:szCs w:val="28"/>
        </w:rPr>
        <w:t>="index.html"&gt;Home&lt;/a&gt;</w:t>
      </w:r>
    </w:p>
    <w:p w14:paraId="4D1E1680"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&lt;a </w:t>
      </w:r>
      <w:proofErr w:type="spellStart"/>
      <w:r w:rsidRPr="001A3DEA">
        <w:rPr>
          <w:rFonts w:ascii="Times New Roman" w:hAnsi="Times New Roman" w:cs="Times New Roman"/>
          <w:sz w:val="28"/>
          <w:szCs w:val="28"/>
        </w:rPr>
        <w:t>href</w:t>
      </w:r>
      <w:proofErr w:type="spellEnd"/>
      <w:r w:rsidRPr="001A3DEA">
        <w:rPr>
          <w:rFonts w:ascii="Times New Roman" w:hAnsi="Times New Roman" w:cs="Times New Roman"/>
          <w:sz w:val="28"/>
          <w:szCs w:val="28"/>
        </w:rPr>
        <w:t>="about.html"&gt;About Us&lt;/a&gt;</w:t>
      </w:r>
    </w:p>
    <w:p w14:paraId="165218B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&lt;a </w:t>
      </w:r>
      <w:proofErr w:type="spellStart"/>
      <w:r w:rsidRPr="001A3DEA">
        <w:rPr>
          <w:rFonts w:ascii="Times New Roman" w:hAnsi="Times New Roman" w:cs="Times New Roman"/>
          <w:sz w:val="28"/>
          <w:szCs w:val="28"/>
        </w:rPr>
        <w:t>href</w:t>
      </w:r>
      <w:proofErr w:type="spellEnd"/>
      <w:r w:rsidRPr="001A3DEA">
        <w:rPr>
          <w:rFonts w:ascii="Times New Roman" w:hAnsi="Times New Roman" w:cs="Times New Roman"/>
          <w:sz w:val="28"/>
          <w:szCs w:val="28"/>
        </w:rPr>
        <w:t>="services.html"&gt;Services&lt;/a&gt;</w:t>
      </w:r>
    </w:p>
    <w:p w14:paraId="668A499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&lt;a </w:t>
      </w:r>
      <w:proofErr w:type="spellStart"/>
      <w:r w:rsidRPr="001A3DEA">
        <w:rPr>
          <w:rFonts w:ascii="Times New Roman" w:hAnsi="Times New Roman" w:cs="Times New Roman"/>
          <w:sz w:val="28"/>
          <w:szCs w:val="28"/>
        </w:rPr>
        <w:t>href</w:t>
      </w:r>
      <w:proofErr w:type="spellEnd"/>
      <w:r w:rsidRPr="001A3DEA">
        <w:rPr>
          <w:rFonts w:ascii="Times New Roman" w:hAnsi="Times New Roman" w:cs="Times New Roman"/>
          <w:sz w:val="28"/>
          <w:szCs w:val="28"/>
        </w:rPr>
        <w:t>="contact.html"&gt;Contact&lt;/a&gt;</w:t>
      </w:r>
    </w:p>
    <w:p w14:paraId="6236196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&lt;/nav&gt;</w:t>
      </w:r>
    </w:p>
    <w:p w14:paraId="507914FA" w14:textId="77777777" w:rsidR="001A3DEA" w:rsidRPr="001A3DEA" w:rsidRDefault="001A3DEA" w:rsidP="001A3DEA">
      <w:pPr>
        <w:spacing w:after="0" w:line="360" w:lineRule="auto"/>
        <w:rPr>
          <w:rFonts w:ascii="Times New Roman" w:hAnsi="Times New Roman" w:cs="Times New Roman"/>
          <w:sz w:val="28"/>
          <w:szCs w:val="28"/>
        </w:rPr>
      </w:pPr>
    </w:p>
    <w:p w14:paraId="50269A21"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&lt;main&gt;</w:t>
      </w:r>
    </w:p>
    <w:p w14:paraId="73F3BF9F"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&lt;h2&gt;Welcome to Our Website&lt;/h2&gt;</w:t>
      </w:r>
    </w:p>
    <w:p w14:paraId="690B3C9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&lt;p&gt;Explore our services and learn more about </w:t>
      </w:r>
      <w:proofErr w:type="gramStart"/>
      <w:r w:rsidRPr="001A3DEA">
        <w:rPr>
          <w:rFonts w:ascii="Times New Roman" w:hAnsi="Times New Roman" w:cs="Times New Roman"/>
          <w:sz w:val="28"/>
          <w:szCs w:val="28"/>
        </w:rPr>
        <w:t>us.&lt;</w:t>
      </w:r>
      <w:proofErr w:type="gramEnd"/>
      <w:r w:rsidRPr="001A3DEA">
        <w:rPr>
          <w:rFonts w:ascii="Times New Roman" w:hAnsi="Times New Roman" w:cs="Times New Roman"/>
          <w:sz w:val="28"/>
          <w:szCs w:val="28"/>
        </w:rPr>
        <w:t>/p&gt;</w:t>
      </w:r>
    </w:p>
    <w:p w14:paraId="6F2009D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 xml:space="preserve">    &lt;/main&gt;</w:t>
      </w:r>
    </w:p>
    <w:p w14:paraId="3B26D55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&lt;/body&gt;</w:t>
      </w:r>
    </w:p>
    <w:p w14:paraId="5BD39990"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&lt;/html&gt;</w:t>
      </w:r>
    </w:p>
    <w:p w14:paraId="5FB7082C"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In this example, the &lt;nav&gt; element groups the main navigation links, while &lt;header&gt; contains the website heading and &lt;main&gt; contains the primary page content.</w:t>
      </w:r>
    </w:p>
    <w:p w14:paraId="0BC1582E"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Importance of the &lt;nav&gt; element:</w:t>
      </w:r>
    </w:p>
    <w:p w14:paraId="1360882C" w14:textId="77777777" w:rsidR="001A3DEA" w:rsidRPr="001A3DEA" w:rsidRDefault="001A3DEA" w:rsidP="001A3DEA">
      <w:pPr>
        <w:numPr>
          <w:ilvl w:val="0"/>
          <w:numId w:val="9"/>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Semantic meaning: It clearly identifies the navigation section of a webpage.</w:t>
      </w:r>
    </w:p>
    <w:p w14:paraId="7954C0F2" w14:textId="77777777" w:rsidR="001A3DEA" w:rsidRPr="001A3DEA" w:rsidRDefault="001A3DEA" w:rsidP="001A3DEA">
      <w:pPr>
        <w:numPr>
          <w:ilvl w:val="0"/>
          <w:numId w:val="9"/>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Accessibility: Screen readers can identify navigation landmarks, helping users move around the website more efficiently.</w:t>
      </w:r>
    </w:p>
    <w:p w14:paraId="437AF043" w14:textId="77777777" w:rsidR="001A3DEA" w:rsidRPr="001A3DEA" w:rsidRDefault="001A3DEA" w:rsidP="001A3DEA">
      <w:pPr>
        <w:numPr>
          <w:ilvl w:val="0"/>
          <w:numId w:val="9"/>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Maintainability: Developers can easily understand and maintain the structure of the webpage.</w:t>
      </w:r>
    </w:p>
    <w:p w14:paraId="5E6006FD" w14:textId="77777777" w:rsidR="001A3DEA" w:rsidRPr="001A3DEA" w:rsidRDefault="001A3DEA" w:rsidP="001A3DEA">
      <w:pPr>
        <w:numPr>
          <w:ilvl w:val="0"/>
          <w:numId w:val="9"/>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Standards compliance: It follows HTML5 semantic markup practices.</w:t>
      </w:r>
    </w:p>
    <w:p w14:paraId="24F91125" w14:textId="77777777" w:rsidR="001A3DEA" w:rsidRPr="001A3DEA" w:rsidRDefault="001A3DEA" w:rsidP="001A3DEA">
      <w:pPr>
        <w:numPr>
          <w:ilvl w:val="0"/>
          <w:numId w:val="9"/>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Clear organization: It separates navigation links from the main content and other webpage elements.</w:t>
      </w:r>
    </w:p>
    <w:p w14:paraId="02138E3D"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Why the other options are less suitable:</w:t>
      </w:r>
    </w:p>
    <w:p w14:paraId="43446CD0" w14:textId="77777777" w:rsidR="001A3DEA" w:rsidRPr="001A3DEA" w:rsidRDefault="001A3DEA" w:rsidP="001A3DEA">
      <w:pPr>
        <w:numPr>
          <w:ilvl w:val="0"/>
          <w:numId w:val="10"/>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A — &lt;div&gt;: A generic container with no specific semantic meaning.</w:t>
      </w:r>
    </w:p>
    <w:p w14:paraId="330F3950" w14:textId="77777777" w:rsidR="001A3DEA" w:rsidRPr="001A3DEA" w:rsidRDefault="001A3DEA" w:rsidP="001A3DEA">
      <w:pPr>
        <w:numPr>
          <w:ilvl w:val="0"/>
          <w:numId w:val="10"/>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C — &lt;section&gt;: Groups related content, usually around a particular topic or heading.</w:t>
      </w:r>
    </w:p>
    <w:p w14:paraId="6A16830F" w14:textId="77777777" w:rsidR="001A3DEA" w:rsidRPr="001A3DEA" w:rsidRDefault="001A3DEA" w:rsidP="001A3DEA">
      <w:pPr>
        <w:numPr>
          <w:ilvl w:val="0"/>
          <w:numId w:val="10"/>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D — &lt;header&gt;: Represents introductory content or a group of navigational aids, but it does not specifically identify a major navigation section.</w:t>
      </w:r>
    </w:p>
    <w:p w14:paraId="7CAEBDD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lastRenderedPageBreak/>
        <w:t>Therefore, &lt;nav&gt; is the best choice because it clearly communicates the purpose of the navigation menu to browsers, developers, and assistive technologies.</w:t>
      </w:r>
    </w:p>
    <w:p w14:paraId="56B62125" w14:textId="77777777" w:rsidR="001A3DEA" w:rsidRPr="001A3DEA" w:rsidRDefault="001A3DEA" w:rsidP="001A3DEA">
      <w:pPr>
        <w:spacing w:after="0" w:line="360" w:lineRule="auto"/>
        <w:rPr>
          <w:rFonts w:ascii="Times New Roman" w:hAnsi="Times New Roman" w:cs="Times New Roman"/>
          <w:b/>
          <w:bCs/>
          <w:sz w:val="28"/>
          <w:szCs w:val="28"/>
        </w:rPr>
      </w:pPr>
      <w:r w:rsidRPr="001A3DEA">
        <w:rPr>
          <w:rFonts w:ascii="Times New Roman" w:hAnsi="Times New Roman" w:cs="Times New Roman"/>
          <w:b/>
          <w:bCs/>
          <w:sz w:val="28"/>
          <w:szCs w:val="28"/>
        </w:rPr>
        <w:t>4. Identify the correct XML syntax and explain the error in other options.</w:t>
      </w:r>
    </w:p>
    <w:p w14:paraId="2422774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Correct Answer: Option B</w:t>
      </w:r>
    </w:p>
    <w:p w14:paraId="5946119E"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&lt;note&gt;&lt;to&gt;User&lt;/to&gt;&lt;from&gt;Admin&lt;/from&gt;&lt;/note&gt;</w:t>
      </w:r>
    </w:p>
    <w:p w14:paraId="701EB0C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XML stands for Extensible Markup Language. It is used to store, organize, and exchange structured data. XML is commonly used in configuration files because it allows information to be represented using user-defined tags.</w:t>
      </w:r>
    </w:p>
    <w:p w14:paraId="64711FC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For an XML document to be well-formed, it must follow certain syntax rules. Every element must have a properly formed start tag and end tag, elements must be nested correctly, and the document must contain exactly one root element.</w:t>
      </w:r>
    </w:p>
    <w:p w14:paraId="62DD12CC"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In the given correct option, &lt;note&gt; is the root element. It contains two child elements: &lt;to&gt; and &lt;from&gt;. Both child elements are properly opened and closed, and the root element is also closed correctly.</w:t>
      </w:r>
    </w:p>
    <w:p w14:paraId="5626FF7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Explanation of the incorrect options:</w:t>
      </w:r>
    </w:p>
    <w:p w14:paraId="31234C8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A:</w:t>
      </w:r>
    </w:p>
    <w:p w14:paraId="323B97C8"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&lt;note&gt;&lt;to&gt;User&lt;/to&gt;&lt;from&gt;Admin&lt;/from&gt;</w:t>
      </w:r>
    </w:p>
    <w:p w14:paraId="333AAB19"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This option is incorrect because the root element &lt;note&gt; is not closed. A closing &lt;/note&gt; tag must be added to make the document well-formed.</w:t>
      </w:r>
    </w:p>
    <w:p w14:paraId="6CC2B6F2"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C:</w:t>
      </w:r>
    </w:p>
    <w:p w14:paraId="04F14C1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&lt;note&gt;&lt;to&gt;User&lt;/from&gt;&lt;/note&gt;</w:t>
      </w:r>
    </w:p>
    <w:p w14:paraId="3800D0AB"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This option is incorrect because the &lt;to&gt; element is opened but closed using &lt;/from&gt;. XML requires matching opening and closing tag names. The correct closing tag should be &lt;/to&gt;.</w:t>
      </w:r>
    </w:p>
    <w:p w14:paraId="1252007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D:</w:t>
      </w:r>
    </w:p>
    <w:p w14:paraId="6EE7E476"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&lt;note to="User"&gt;&lt;/note</w:t>
      </w:r>
    </w:p>
    <w:p w14:paraId="513474E8"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This option is incorrect because the closing angle bracket &gt; is missing from the closing tag &lt;/note&gt;. Consequently, the markup is incomplete.</w:t>
      </w:r>
    </w:p>
    <w:p w14:paraId="6475D3CD"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lastRenderedPageBreak/>
        <w:t>Importance of correct XML syntax:</w:t>
      </w:r>
    </w:p>
    <w:p w14:paraId="174B526A" w14:textId="77777777" w:rsidR="001A3DEA" w:rsidRPr="001A3DEA" w:rsidRDefault="001A3DEA" w:rsidP="001A3DEA">
      <w:pPr>
        <w:numPr>
          <w:ilvl w:val="0"/>
          <w:numId w:val="11"/>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enables XML parsers to read and process the document correctly.</w:t>
      </w:r>
    </w:p>
    <w:p w14:paraId="3FA57869" w14:textId="77777777" w:rsidR="001A3DEA" w:rsidRPr="001A3DEA" w:rsidRDefault="001A3DEA" w:rsidP="001A3DEA">
      <w:pPr>
        <w:numPr>
          <w:ilvl w:val="0"/>
          <w:numId w:val="11"/>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prevents parsing errors caused by mismatched or incomplete tags.</w:t>
      </w:r>
    </w:p>
    <w:p w14:paraId="4A092E0F" w14:textId="77777777" w:rsidR="001A3DEA" w:rsidRPr="001A3DEA" w:rsidRDefault="001A3DEA" w:rsidP="001A3DEA">
      <w:pPr>
        <w:numPr>
          <w:ilvl w:val="0"/>
          <w:numId w:val="11"/>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maintains a clear hierarchical structure for configuration data.</w:t>
      </w:r>
    </w:p>
    <w:p w14:paraId="5D38CE17" w14:textId="77777777" w:rsidR="001A3DEA" w:rsidRPr="001A3DEA" w:rsidRDefault="001A3DEA" w:rsidP="001A3DEA">
      <w:pPr>
        <w:numPr>
          <w:ilvl w:val="0"/>
          <w:numId w:val="11"/>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improves data exchange between different systems and applications.</w:t>
      </w:r>
    </w:p>
    <w:p w14:paraId="67471D9F" w14:textId="77777777" w:rsidR="001A3DEA" w:rsidRPr="001A3DEA" w:rsidRDefault="001A3DEA" w:rsidP="001A3DEA">
      <w:pPr>
        <w:numPr>
          <w:ilvl w:val="0"/>
          <w:numId w:val="11"/>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makes configuration files easier to debug and maintain.</w:t>
      </w:r>
    </w:p>
    <w:p w14:paraId="2E4851BA"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Therefore, Option B is correct because all elements are properly nested, all tags are closed, and the document has a single root element. These are essential requirements for well-formed XML.</w:t>
      </w:r>
    </w:p>
    <w:p w14:paraId="277414CE" w14:textId="77777777" w:rsidR="001A3DEA" w:rsidRPr="001A3DEA" w:rsidRDefault="001A3DEA" w:rsidP="001A3DEA">
      <w:pPr>
        <w:spacing w:after="0" w:line="360" w:lineRule="auto"/>
        <w:rPr>
          <w:rFonts w:ascii="Times New Roman" w:hAnsi="Times New Roman" w:cs="Times New Roman"/>
          <w:b/>
          <w:bCs/>
          <w:sz w:val="28"/>
          <w:szCs w:val="28"/>
        </w:rPr>
      </w:pPr>
      <w:r w:rsidRPr="001A3DEA">
        <w:rPr>
          <w:rFonts w:ascii="Times New Roman" w:hAnsi="Times New Roman" w:cs="Times New Roman"/>
          <w:b/>
          <w:bCs/>
          <w:sz w:val="28"/>
          <w:szCs w:val="28"/>
        </w:rPr>
        <w:t>5. Choose the correct protocol for web communication and justify your choice.</w:t>
      </w:r>
    </w:p>
    <w:p w14:paraId="2B4EDA36"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Correct Answer: Option B — HTTP</w:t>
      </w:r>
    </w:p>
    <w:p w14:paraId="0B16060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HTTP stands for Hypertext Transfer Protocol. It is an application-layer protocol used for communication between web browsers and web servers. It allows a browser to request resources such as HTML documents, images, videos, and other website content, while the server returns the requested resources or an appropriate response.</w:t>
      </w:r>
    </w:p>
    <w:p w14:paraId="66F16400"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HTTP follows a request-response model. The client, usually a browser, sends an HTTP request to the server. The server processes the request and returns an HTTP response containing a status code, headers, and optionally a response body.</w:t>
      </w:r>
    </w:p>
    <w:p w14:paraId="559635B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Example of HTTP communication:</w:t>
      </w:r>
    </w:p>
    <w:p w14:paraId="7E973532"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A user enters a website address in the browser. The browser sends a request similar to the following:</w:t>
      </w:r>
    </w:p>
    <w:p w14:paraId="09E0B43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GET /index.html HTTP/1.1</w:t>
      </w:r>
    </w:p>
    <w:p w14:paraId="0C6DFE3E"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Host: example.com</w:t>
      </w:r>
    </w:p>
    <w:p w14:paraId="72BF51B5"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 server may respond with:</w:t>
      </w:r>
    </w:p>
    <w:p w14:paraId="30AE8E02"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HTTP/1.1 200 OK</w:t>
      </w:r>
    </w:p>
    <w:p w14:paraId="338AA2F1"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lastRenderedPageBreak/>
        <w:t>Content-Type: text/html</w:t>
      </w:r>
    </w:p>
    <w:p w14:paraId="6899C493"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 response body then contains the HTML content of the requested webpage. The browser interprets the HTML and displays the page to the user.</w:t>
      </w:r>
    </w:p>
    <w:p w14:paraId="6E17311D"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Why HTTP is appropriate:</w:t>
      </w:r>
    </w:p>
    <w:p w14:paraId="0AC40D17" w14:textId="77777777" w:rsidR="001A3DEA" w:rsidRPr="001A3DEA" w:rsidRDefault="001A3DEA" w:rsidP="001A3DEA">
      <w:pPr>
        <w:numPr>
          <w:ilvl w:val="0"/>
          <w:numId w:val="12"/>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enables browsers and web servers to exchange webpage content.</w:t>
      </w:r>
    </w:p>
    <w:p w14:paraId="1E36E008" w14:textId="77777777" w:rsidR="001A3DEA" w:rsidRPr="001A3DEA" w:rsidRDefault="001A3DEA" w:rsidP="001A3DEA">
      <w:pPr>
        <w:numPr>
          <w:ilvl w:val="0"/>
          <w:numId w:val="12"/>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supports methods such as GET and POST for retrieving resources and submitting data.</w:t>
      </w:r>
    </w:p>
    <w:p w14:paraId="3A3D60FB" w14:textId="77777777" w:rsidR="001A3DEA" w:rsidRPr="001A3DEA" w:rsidRDefault="001A3DEA" w:rsidP="001A3DEA">
      <w:pPr>
        <w:numPr>
          <w:ilvl w:val="0"/>
          <w:numId w:val="12"/>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defines status codes that indicate the result of requests.</w:t>
      </w:r>
    </w:p>
    <w:p w14:paraId="5FBE615C" w14:textId="77777777" w:rsidR="001A3DEA" w:rsidRPr="001A3DEA" w:rsidRDefault="001A3DEA" w:rsidP="001A3DEA">
      <w:pPr>
        <w:numPr>
          <w:ilvl w:val="0"/>
          <w:numId w:val="12"/>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supports headers that communicate information about requests and responses.</w:t>
      </w:r>
    </w:p>
    <w:p w14:paraId="25AA0102" w14:textId="77777777" w:rsidR="001A3DEA" w:rsidRPr="001A3DEA" w:rsidRDefault="001A3DEA" w:rsidP="001A3DEA">
      <w:pPr>
        <w:numPr>
          <w:ilvl w:val="0"/>
          <w:numId w:val="12"/>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It forms the basis of ordinary web communication.</w:t>
      </w:r>
    </w:p>
    <w:p w14:paraId="05F56380"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Why the other options are incorrect:</w:t>
      </w:r>
    </w:p>
    <w:p w14:paraId="31F6DAB3" w14:textId="77777777" w:rsidR="001A3DEA" w:rsidRPr="001A3DEA" w:rsidRDefault="001A3DEA" w:rsidP="001A3DEA">
      <w:pPr>
        <w:numPr>
          <w:ilvl w:val="0"/>
          <w:numId w:val="13"/>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A — FTP: File Transfer Protocol is designed primarily for transferring files between systems.</w:t>
      </w:r>
    </w:p>
    <w:p w14:paraId="6630DD84" w14:textId="77777777" w:rsidR="001A3DEA" w:rsidRPr="001A3DEA" w:rsidRDefault="001A3DEA" w:rsidP="001A3DEA">
      <w:pPr>
        <w:numPr>
          <w:ilvl w:val="0"/>
          <w:numId w:val="13"/>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C — SMTP: Simple Mail Transfer Protocol is used to send email messages.</w:t>
      </w:r>
    </w:p>
    <w:p w14:paraId="7BAEFEA5" w14:textId="77777777" w:rsidR="001A3DEA" w:rsidRPr="001A3DEA" w:rsidRDefault="001A3DEA" w:rsidP="001A3DEA">
      <w:pPr>
        <w:numPr>
          <w:ilvl w:val="0"/>
          <w:numId w:val="13"/>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Option D — SNMP: Simple Network Management Protocol is used to monitor and manage network devices.</w:t>
      </w:r>
    </w:p>
    <w:p w14:paraId="036BFD27"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HTTP and HTTPS: HTTP does not encrypt communication by itself. HTTPS is HTTP protected by TLS encryption, which helps prevent unauthorized parties from reading or modifying data during transmission.</w:t>
      </w:r>
    </w:p>
    <w:p w14:paraId="60DB625C" w14:textId="77777777" w:rsidR="001A3DEA" w:rsidRPr="001A3DEA" w:rsidRDefault="001A3DEA" w:rsidP="001A3DEA">
      <w:p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Therefore, HTTP is the correct option among those provided because it is the standard protocol for web communication. For a modern application that transmits registration details or other sensitive information, HTTPS should be used.</w:t>
      </w:r>
    </w:p>
    <w:p w14:paraId="5B594F2B" w14:textId="77777777" w:rsidR="001A3DEA" w:rsidRPr="001A3DEA" w:rsidRDefault="001A3DEA" w:rsidP="001A3DEA">
      <w:pPr>
        <w:spacing w:after="0" w:line="360" w:lineRule="auto"/>
        <w:rPr>
          <w:rFonts w:ascii="Times New Roman" w:hAnsi="Times New Roman" w:cs="Times New Roman"/>
          <w:b/>
          <w:bCs/>
          <w:sz w:val="28"/>
          <w:szCs w:val="28"/>
        </w:rPr>
      </w:pPr>
      <w:r w:rsidRPr="001A3DEA">
        <w:rPr>
          <w:rFonts w:ascii="Times New Roman" w:hAnsi="Times New Roman" w:cs="Times New Roman"/>
          <w:b/>
          <w:bCs/>
          <w:sz w:val="28"/>
          <w:szCs w:val="28"/>
        </w:rPr>
        <w:t>Conclusion</w:t>
      </w:r>
    </w:p>
    <w:p w14:paraId="0C3F061B" w14:textId="77777777" w:rsidR="001A3DEA" w:rsidRPr="001A3DEA" w:rsidRDefault="001A3DEA" w:rsidP="001A3DEA">
      <w:pPr>
        <w:numPr>
          <w:ilvl w:val="0"/>
          <w:numId w:val="14"/>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HTML5 provides standard elements such as &lt;video&gt; and &lt;nav&gt; for multimedia embedding and semantic webpage navigation.</w:t>
      </w:r>
    </w:p>
    <w:p w14:paraId="68D9F958" w14:textId="77777777" w:rsidR="001A3DEA" w:rsidRPr="001A3DEA" w:rsidRDefault="001A3DEA" w:rsidP="001A3DEA">
      <w:pPr>
        <w:numPr>
          <w:ilvl w:val="0"/>
          <w:numId w:val="14"/>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lastRenderedPageBreak/>
        <w:t>The POST method is suitable for submitting registration information to the server, while HTTPS protects the data during transmission.</w:t>
      </w:r>
    </w:p>
    <w:p w14:paraId="0D3FA660" w14:textId="77777777" w:rsidR="001A3DEA" w:rsidRPr="001A3DEA" w:rsidRDefault="001A3DEA" w:rsidP="001A3DEA">
      <w:pPr>
        <w:numPr>
          <w:ilvl w:val="0"/>
          <w:numId w:val="14"/>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Correct XML syntax requires properly matched tags, correct nesting, and a single root element to ensure that configuration files are well-formed.</w:t>
      </w:r>
    </w:p>
    <w:p w14:paraId="5DDE5896" w14:textId="77777777" w:rsidR="001A3DEA" w:rsidRPr="001A3DEA" w:rsidRDefault="001A3DEA" w:rsidP="001A3DEA">
      <w:pPr>
        <w:numPr>
          <w:ilvl w:val="0"/>
          <w:numId w:val="14"/>
        </w:numPr>
        <w:spacing w:after="0" w:line="360" w:lineRule="auto"/>
        <w:rPr>
          <w:rFonts w:ascii="Times New Roman" w:hAnsi="Times New Roman" w:cs="Times New Roman"/>
          <w:sz w:val="28"/>
          <w:szCs w:val="28"/>
        </w:rPr>
      </w:pPr>
      <w:r w:rsidRPr="001A3DEA">
        <w:rPr>
          <w:rFonts w:ascii="Times New Roman" w:hAnsi="Times New Roman" w:cs="Times New Roman"/>
          <w:sz w:val="28"/>
          <w:szCs w:val="28"/>
        </w:rPr>
        <w:t>HTTP enables communication between web browsers and servers, while HTTPS adds encryption to improve the security of web applications.</w:t>
      </w:r>
    </w:p>
    <w:p w14:paraId="14FC59CA" w14:textId="77777777" w:rsidR="001A3DEA" w:rsidRDefault="001A3DEA">
      <w:pPr>
        <w:spacing w:after="0"/>
      </w:pPr>
    </w:p>
    <w:sectPr w:rsidR="001A3DEA">
      <w:pgSz w:w="11920" w:h="16840"/>
      <w:pgMar w:top="1490" w:right="1388" w:bottom="16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5197"/>
    <w:multiLevelType w:val="hybridMultilevel"/>
    <w:tmpl w:val="A06AAAA0"/>
    <w:lvl w:ilvl="0" w:tplc="63AE67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2EF53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68F8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5282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D81EB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66575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749D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5E786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9422B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BA4609"/>
    <w:multiLevelType w:val="hybridMultilevel"/>
    <w:tmpl w:val="18F85110"/>
    <w:lvl w:ilvl="0" w:tplc="3DDC6C44">
      <w:start w:val="1"/>
      <w:numFmt w:val="upperLetter"/>
      <w:lvlText w:val="%1."/>
      <w:lvlJc w:val="left"/>
      <w:pPr>
        <w:ind w:left="3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E1E13B8">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2A06C4A">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4223D1E">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D4038A0">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E008D2C">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800437A">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EC21164">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A0EF4BC">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A16431"/>
    <w:multiLevelType w:val="hybridMultilevel"/>
    <w:tmpl w:val="DCE4A1D2"/>
    <w:lvl w:ilvl="0" w:tplc="82D0FA20">
      <w:start w:val="1"/>
      <w:numFmt w:val="upperLetter"/>
      <w:lvlText w:val="%1."/>
      <w:lvlJc w:val="left"/>
      <w:pPr>
        <w:ind w:left="3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B50D3E4">
      <w:start w:val="1"/>
      <w:numFmt w:val="decimal"/>
      <w:lvlText w:val="%2."/>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601B18">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7E3FDA">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E88A32">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B67866">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645482">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64DBDA">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B8860A">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9563175"/>
    <w:multiLevelType w:val="multilevel"/>
    <w:tmpl w:val="0136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E03886"/>
    <w:multiLevelType w:val="hybridMultilevel"/>
    <w:tmpl w:val="3FD078B2"/>
    <w:lvl w:ilvl="0" w:tplc="A1AE3820">
      <w:start w:val="1"/>
      <w:numFmt w:val="upperLetter"/>
      <w:lvlText w:val="%1."/>
      <w:lvlJc w:val="left"/>
      <w:pPr>
        <w:ind w:left="3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C74B27A">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12E53A8">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7EABD2E">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18EE7D6">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B16D692">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7AE6766">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48204AA">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F1ABD54">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7010BBA"/>
    <w:multiLevelType w:val="multilevel"/>
    <w:tmpl w:val="188C0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8545A8"/>
    <w:multiLevelType w:val="multilevel"/>
    <w:tmpl w:val="E4066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C023A"/>
    <w:multiLevelType w:val="multilevel"/>
    <w:tmpl w:val="5478E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F152C9"/>
    <w:multiLevelType w:val="hybridMultilevel"/>
    <w:tmpl w:val="7090CF64"/>
    <w:lvl w:ilvl="0" w:tplc="C8FC1C2E">
      <w:start w:val="1"/>
      <w:numFmt w:val="upperLetter"/>
      <w:lvlText w:val="%1."/>
      <w:lvlJc w:val="left"/>
      <w:pPr>
        <w:ind w:left="3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D06F7D8">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E00D520">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AA8D844">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7E0C9E">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BBC1C44">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1964DD0">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1EA941A">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7D61D74">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C694A03"/>
    <w:multiLevelType w:val="multilevel"/>
    <w:tmpl w:val="3B8A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B1E1A"/>
    <w:multiLevelType w:val="multilevel"/>
    <w:tmpl w:val="1522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54847"/>
    <w:multiLevelType w:val="multilevel"/>
    <w:tmpl w:val="4552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04D27"/>
    <w:multiLevelType w:val="multilevel"/>
    <w:tmpl w:val="2EC0F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892474"/>
    <w:multiLevelType w:val="hybridMultilevel"/>
    <w:tmpl w:val="57245B82"/>
    <w:lvl w:ilvl="0" w:tplc="0396FAEC">
      <w:start w:val="1"/>
      <w:numFmt w:val="upperLetter"/>
      <w:lvlText w:val="%1."/>
      <w:lvlJc w:val="left"/>
      <w:pPr>
        <w:ind w:left="3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4DC56D4">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2CACAA4">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EC003B8">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C8C2E56">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48CF0AE">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6748254">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7D0337C">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DCA3F34">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774790960">
    <w:abstractNumId w:val="0"/>
  </w:num>
  <w:num w:numId="2" w16cid:durableId="597982112">
    <w:abstractNumId w:val="8"/>
  </w:num>
  <w:num w:numId="3" w16cid:durableId="1310864437">
    <w:abstractNumId w:val="13"/>
  </w:num>
  <w:num w:numId="4" w16cid:durableId="796459740">
    <w:abstractNumId w:val="4"/>
  </w:num>
  <w:num w:numId="5" w16cid:durableId="1990010861">
    <w:abstractNumId w:val="1"/>
  </w:num>
  <w:num w:numId="6" w16cid:durableId="2061047715">
    <w:abstractNumId w:val="2"/>
  </w:num>
  <w:num w:numId="7" w16cid:durableId="1558081359">
    <w:abstractNumId w:val="9"/>
  </w:num>
  <w:num w:numId="8" w16cid:durableId="1890141096">
    <w:abstractNumId w:val="12"/>
  </w:num>
  <w:num w:numId="9" w16cid:durableId="1006402256">
    <w:abstractNumId w:val="7"/>
  </w:num>
  <w:num w:numId="10" w16cid:durableId="1803494432">
    <w:abstractNumId w:val="10"/>
  </w:num>
  <w:num w:numId="11" w16cid:durableId="285740500">
    <w:abstractNumId w:val="3"/>
  </w:num>
  <w:num w:numId="12" w16cid:durableId="623200403">
    <w:abstractNumId w:val="6"/>
  </w:num>
  <w:num w:numId="13" w16cid:durableId="2063551580">
    <w:abstractNumId w:val="11"/>
  </w:num>
  <w:num w:numId="14" w16cid:durableId="18466754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0BA"/>
    <w:rsid w:val="00187EC1"/>
    <w:rsid w:val="001A3DEA"/>
    <w:rsid w:val="004950BA"/>
    <w:rsid w:val="00CC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3A677"/>
  <w15:docId w15:val="{45472B5F-BFB1-485E-AD04-E58FD5003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6" w:line="259" w:lineRule="auto"/>
      <w:ind w:left="10" w:hanging="10"/>
      <w:outlineLvl w:val="0"/>
    </w:pPr>
    <w:rPr>
      <w:rFonts w:ascii="Arial" w:eastAsia="Arial" w:hAnsi="Arial" w:cs="Arial"/>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2156</Words>
  <Characters>12292</Characters>
  <Application>Microsoft Office Word</Application>
  <DocSecurity>0</DocSecurity>
  <Lines>102</Lines>
  <Paragraphs>28</Paragraphs>
  <ScaleCrop>false</ScaleCrop>
  <Company/>
  <LinksUpToDate>false</LinksUpToDate>
  <CharactersWithSpaces>14420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CSA43-CO1-LOW - Case Study.docx</dc:title>
  <dc:subject/>
  <dc:creator>ajay ms</dc:creator>
  <cp:keywords/>
  <cp:lastModifiedBy>ajay ms</cp:lastModifiedBy>
  <cp:revision>2</cp:revision>
  <dcterms:created xsi:type="dcterms:W3CDTF">2026-10-12T16:11:00Z</dcterms:created>
  <dcterms:modified xsi:type="dcterms:W3CDTF">2026-10-12T16:11:00Z</dcterms:modified>
</cp:coreProperties>
</file>