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5F21" w14:textId="77777777" w:rsidR="004B02AA" w:rsidRPr="004B02AA" w:rsidRDefault="004B02AA" w:rsidP="004B02AA">
      <w:pPr>
        <w:rPr>
          <w:b/>
          <w:sz w:val="24"/>
          <w:szCs w:val="24"/>
        </w:rPr>
      </w:pPr>
      <w:r w:rsidRPr="004B02AA">
        <w:rPr>
          <w:b/>
          <w:sz w:val="24"/>
          <w:szCs w:val="24"/>
        </w:rPr>
        <w:t xml:space="preserve">EX NO:01 </w:t>
      </w:r>
    </w:p>
    <w:p w14:paraId="455F33EE" w14:textId="77777777" w:rsidR="004B02AA" w:rsidRPr="004B02AA" w:rsidRDefault="004B02AA" w:rsidP="004B02AA">
      <w:pPr>
        <w:rPr>
          <w:b/>
          <w:sz w:val="24"/>
          <w:szCs w:val="24"/>
        </w:rPr>
      </w:pPr>
      <w:r w:rsidRPr="004B02AA">
        <w:rPr>
          <w:b/>
          <w:sz w:val="24"/>
          <w:szCs w:val="24"/>
        </w:rPr>
        <w:t>DATE:</w:t>
      </w:r>
    </w:p>
    <w:p w14:paraId="7A497693" w14:textId="746707DF" w:rsidR="004B02AA" w:rsidRPr="004B02AA" w:rsidRDefault="004B02AA" w:rsidP="004B02AA">
      <w:pPr>
        <w:rPr>
          <w:b/>
          <w:bCs/>
          <w:sz w:val="24"/>
          <w:szCs w:val="24"/>
        </w:rPr>
      </w:pPr>
      <w:r w:rsidRPr="004B02AA">
        <w:rPr>
          <w:b/>
          <w:bCs/>
          <w:sz w:val="24"/>
          <w:szCs w:val="24"/>
        </w:rPr>
        <w:t xml:space="preserve"> </w:t>
      </w:r>
      <w:r w:rsidRPr="004B02AA">
        <w:rPr>
          <w:b/>
          <w:bCs/>
          <w:sz w:val="24"/>
          <w:szCs w:val="24"/>
        </w:rPr>
        <w:t xml:space="preserve">                                       </w:t>
      </w:r>
      <w:r w:rsidRPr="004B02AA">
        <w:rPr>
          <w:b/>
          <w:sz w:val="24"/>
          <w:szCs w:val="24"/>
          <w:u w:val="single"/>
        </w:rPr>
        <w:t>STARBUCKS SALES AND MARKETING ANALYSIS</w:t>
      </w:r>
    </w:p>
    <w:p w14:paraId="74D2B01F" w14:textId="2FA5F7B7" w:rsidR="004B02AA" w:rsidRPr="004B02AA" w:rsidRDefault="004B02AA" w:rsidP="004B02AA">
      <w:pPr>
        <w:rPr>
          <w:b/>
          <w:bCs/>
          <w:sz w:val="24"/>
          <w:szCs w:val="24"/>
        </w:rPr>
      </w:pPr>
      <w:r w:rsidRPr="004B02AA">
        <w:rPr>
          <w:b/>
          <w:bCs/>
          <w:sz w:val="24"/>
          <w:szCs w:val="24"/>
        </w:rPr>
        <w:t xml:space="preserve"> </w:t>
      </w:r>
      <w:r w:rsidRPr="004B02AA">
        <w:rPr>
          <w:b/>
          <w:sz w:val="24"/>
          <w:szCs w:val="24"/>
        </w:rPr>
        <w:t>AIM:</w:t>
      </w:r>
    </w:p>
    <w:p w14:paraId="51BB7F96" w14:textId="77777777" w:rsidR="004B02AA" w:rsidRDefault="004B02AA" w:rsidP="004B02AA">
      <w:pPr>
        <w:rPr>
          <w:bCs/>
          <w:sz w:val="24"/>
          <w:szCs w:val="24"/>
        </w:rPr>
      </w:pPr>
      <w:r w:rsidRPr="004B02AA">
        <w:rPr>
          <w:b/>
          <w:sz w:val="24"/>
          <w:szCs w:val="24"/>
        </w:rPr>
        <w:t xml:space="preserve">Problem Statement: </w:t>
      </w:r>
      <w:r w:rsidRPr="004B02AA">
        <w:rPr>
          <w:bCs/>
          <w:sz w:val="24"/>
          <w:szCs w:val="24"/>
        </w:rPr>
        <w:t>Coffee Chain Sales and Marketing analysis, you are a Data Analyst working for Starbucks. The company is trying to assess marketing strategy effectiveness and sales distribution across various products they sell. You have been supplied with three data sets one for location, products and sales details in different format, and management has asked to show the following:</w:t>
      </w:r>
    </w:p>
    <w:p w14:paraId="5D3283F9" w14:textId="77777777" w:rsidR="003E1898" w:rsidRPr="004B02AA" w:rsidRDefault="003E1898" w:rsidP="004B02AA">
      <w:pPr>
        <w:rPr>
          <w:b/>
          <w:sz w:val="24"/>
          <w:szCs w:val="24"/>
        </w:rPr>
      </w:pPr>
    </w:p>
    <w:p w14:paraId="211A6DBE" w14:textId="77777777" w:rsidR="004B02AA" w:rsidRDefault="004B02AA" w:rsidP="004B02AA">
      <w:pPr>
        <w:numPr>
          <w:ilvl w:val="0"/>
          <w:numId w:val="2"/>
        </w:numPr>
        <w:rPr>
          <w:bCs/>
          <w:sz w:val="24"/>
          <w:szCs w:val="24"/>
        </w:rPr>
      </w:pPr>
      <w:r w:rsidRPr="004B02AA">
        <w:rPr>
          <w:bCs/>
          <w:sz w:val="24"/>
          <w:szCs w:val="24"/>
        </w:rPr>
        <w:t>Sales trend across two product categories, tea and coffee.</w:t>
      </w:r>
    </w:p>
    <w:p w14:paraId="55B0B130" w14:textId="436E7BB2" w:rsidR="004B02AA" w:rsidRDefault="003E1898" w:rsidP="004B02AA">
      <w:pPr>
        <w:ind w:left="566"/>
        <w:rPr>
          <w:bCs/>
          <w:sz w:val="24"/>
          <w:szCs w:val="24"/>
        </w:rPr>
      </w:pPr>
      <w:r w:rsidRPr="003E1898">
        <w:rPr>
          <w:bCs/>
          <w:sz w:val="24"/>
          <w:szCs w:val="24"/>
        </w:rPr>
        <w:drawing>
          <wp:inline distT="0" distB="0" distL="0" distR="0" wp14:anchorId="008C3761" wp14:editId="1298943A">
            <wp:extent cx="4601210" cy="2870200"/>
            <wp:effectExtent l="0" t="0" r="8890" b="6350"/>
            <wp:docPr id="9583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5631" name=""/>
                    <pic:cNvPicPr/>
                  </pic:nvPicPr>
                  <pic:blipFill>
                    <a:blip r:embed="rId5"/>
                    <a:stretch>
                      <a:fillRect/>
                    </a:stretch>
                  </pic:blipFill>
                  <pic:spPr>
                    <a:xfrm>
                      <a:off x="0" y="0"/>
                      <a:ext cx="4601210" cy="2870200"/>
                    </a:xfrm>
                    <a:prstGeom prst="rect">
                      <a:avLst/>
                    </a:prstGeom>
                  </pic:spPr>
                </pic:pic>
              </a:graphicData>
            </a:graphic>
          </wp:inline>
        </w:drawing>
      </w:r>
    </w:p>
    <w:p w14:paraId="332F0660" w14:textId="77777777" w:rsidR="003E1898" w:rsidRDefault="003E1898" w:rsidP="003E1898">
      <w:pPr>
        <w:pStyle w:val="ListParagraph"/>
        <w:ind w:left="566"/>
        <w:rPr>
          <w:bCs/>
        </w:rPr>
      </w:pPr>
    </w:p>
    <w:p w14:paraId="6F293C57" w14:textId="1509C749" w:rsidR="003E1898" w:rsidRPr="004B02AA" w:rsidRDefault="003E1898" w:rsidP="003E1898">
      <w:pPr>
        <w:pStyle w:val="ListParagraph"/>
        <w:ind w:left="566"/>
        <w:rPr>
          <w:bCs/>
        </w:rPr>
      </w:pPr>
      <w:r>
        <w:rPr>
          <w:bCs/>
        </w:rPr>
        <w:t xml:space="preserve">INTERPRETATION: </w:t>
      </w:r>
    </w:p>
    <w:p w14:paraId="77FD5034" w14:textId="58847261" w:rsidR="003E1898" w:rsidRDefault="003E1898" w:rsidP="004B02AA">
      <w:pPr>
        <w:ind w:left="566"/>
        <w:rPr>
          <w:bCs/>
          <w:sz w:val="24"/>
          <w:szCs w:val="24"/>
        </w:rPr>
      </w:pPr>
      <w:r w:rsidRPr="003E1898">
        <w:rPr>
          <w:bCs/>
          <w:sz w:val="24"/>
          <w:szCs w:val="24"/>
        </w:rPr>
        <w:t>The chart compares monthly sales of Coffee and Tea. It helps identify changes in sales over time and compare the performance of both product types. This analysis helps understand sales trends and seasonal variations.</w:t>
      </w:r>
    </w:p>
    <w:p w14:paraId="27348103" w14:textId="77777777" w:rsidR="003E1898" w:rsidRDefault="003E1898" w:rsidP="004B02AA">
      <w:pPr>
        <w:ind w:left="566"/>
        <w:rPr>
          <w:bCs/>
          <w:sz w:val="24"/>
          <w:szCs w:val="24"/>
        </w:rPr>
      </w:pPr>
    </w:p>
    <w:p w14:paraId="2D5F9F36" w14:textId="77777777" w:rsidR="003E1898" w:rsidRDefault="003E1898" w:rsidP="004B02AA">
      <w:pPr>
        <w:ind w:left="566"/>
        <w:rPr>
          <w:bCs/>
          <w:sz w:val="24"/>
          <w:szCs w:val="24"/>
        </w:rPr>
      </w:pPr>
    </w:p>
    <w:p w14:paraId="64619BEB" w14:textId="77777777" w:rsidR="003E1898" w:rsidRDefault="003E1898" w:rsidP="004B02AA">
      <w:pPr>
        <w:ind w:left="566"/>
        <w:rPr>
          <w:bCs/>
          <w:sz w:val="24"/>
          <w:szCs w:val="24"/>
        </w:rPr>
      </w:pPr>
    </w:p>
    <w:p w14:paraId="27221B40" w14:textId="77777777" w:rsidR="003E1898" w:rsidRDefault="003E1898" w:rsidP="004B02AA">
      <w:pPr>
        <w:ind w:left="566"/>
        <w:rPr>
          <w:bCs/>
          <w:sz w:val="24"/>
          <w:szCs w:val="24"/>
        </w:rPr>
      </w:pPr>
    </w:p>
    <w:p w14:paraId="523DD4D7" w14:textId="77777777" w:rsidR="003E1898" w:rsidRDefault="003E1898" w:rsidP="004B02AA">
      <w:pPr>
        <w:ind w:left="566"/>
        <w:rPr>
          <w:bCs/>
          <w:sz w:val="24"/>
          <w:szCs w:val="24"/>
        </w:rPr>
      </w:pPr>
    </w:p>
    <w:p w14:paraId="417A2C8A" w14:textId="77777777" w:rsidR="003E1898" w:rsidRPr="004B02AA" w:rsidRDefault="003E1898" w:rsidP="004B02AA">
      <w:pPr>
        <w:ind w:left="566"/>
        <w:rPr>
          <w:bCs/>
          <w:sz w:val="24"/>
          <w:szCs w:val="24"/>
        </w:rPr>
      </w:pPr>
    </w:p>
    <w:p w14:paraId="0DF0DA1C" w14:textId="77777777" w:rsidR="004B02AA" w:rsidRDefault="004B02AA" w:rsidP="004B02AA">
      <w:pPr>
        <w:numPr>
          <w:ilvl w:val="0"/>
          <w:numId w:val="2"/>
        </w:numPr>
        <w:rPr>
          <w:bCs/>
          <w:sz w:val="24"/>
          <w:szCs w:val="24"/>
        </w:rPr>
      </w:pPr>
      <w:r w:rsidRPr="004B02AA">
        <w:rPr>
          <w:bCs/>
          <w:sz w:val="24"/>
          <w:szCs w:val="24"/>
        </w:rPr>
        <w:lastRenderedPageBreak/>
        <w:t>Using Pie chart, show total sales distribution across product categories.</w:t>
      </w:r>
    </w:p>
    <w:p w14:paraId="25EC3113" w14:textId="77777777" w:rsidR="003E1898" w:rsidRDefault="003E1898" w:rsidP="003E1898">
      <w:pPr>
        <w:ind w:left="566"/>
        <w:rPr>
          <w:bCs/>
          <w:sz w:val="24"/>
          <w:szCs w:val="24"/>
        </w:rPr>
      </w:pPr>
    </w:p>
    <w:p w14:paraId="4C5EB70B" w14:textId="5D4B7520" w:rsidR="003E1898" w:rsidRDefault="003E1898" w:rsidP="003E1898">
      <w:pPr>
        <w:ind w:left="566"/>
        <w:rPr>
          <w:bCs/>
          <w:sz w:val="24"/>
          <w:szCs w:val="24"/>
        </w:rPr>
      </w:pPr>
      <w:r w:rsidRPr="003E1898">
        <w:rPr>
          <w:bCs/>
          <w:sz w:val="24"/>
          <w:szCs w:val="24"/>
        </w:rPr>
        <w:drawing>
          <wp:inline distT="0" distB="0" distL="0" distR="0" wp14:anchorId="32D933BA" wp14:editId="208D8D2F">
            <wp:extent cx="4702810" cy="2887980"/>
            <wp:effectExtent l="0" t="0" r="2540" b="7620"/>
            <wp:docPr id="186488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86589" name=""/>
                    <pic:cNvPicPr/>
                  </pic:nvPicPr>
                  <pic:blipFill>
                    <a:blip r:embed="rId6"/>
                    <a:stretch>
                      <a:fillRect/>
                    </a:stretch>
                  </pic:blipFill>
                  <pic:spPr>
                    <a:xfrm>
                      <a:off x="0" y="0"/>
                      <a:ext cx="4702810" cy="2887980"/>
                    </a:xfrm>
                    <a:prstGeom prst="rect">
                      <a:avLst/>
                    </a:prstGeom>
                  </pic:spPr>
                </pic:pic>
              </a:graphicData>
            </a:graphic>
          </wp:inline>
        </w:drawing>
      </w:r>
    </w:p>
    <w:p w14:paraId="6C73CC57" w14:textId="77777777" w:rsidR="003E1898" w:rsidRDefault="003E1898" w:rsidP="003E1898">
      <w:pPr>
        <w:pStyle w:val="ListParagraph"/>
        <w:ind w:left="566"/>
        <w:rPr>
          <w:bCs/>
        </w:rPr>
      </w:pPr>
    </w:p>
    <w:p w14:paraId="760E7A0D" w14:textId="77777777" w:rsidR="003E1898" w:rsidRDefault="003E1898" w:rsidP="003E1898">
      <w:pPr>
        <w:pStyle w:val="ListParagraph"/>
        <w:ind w:left="566"/>
        <w:rPr>
          <w:bCs/>
        </w:rPr>
      </w:pPr>
    </w:p>
    <w:p w14:paraId="5E408481" w14:textId="7123660A" w:rsidR="003E1898" w:rsidRPr="004B02AA" w:rsidRDefault="003E1898" w:rsidP="003E1898">
      <w:pPr>
        <w:pStyle w:val="ListParagraph"/>
        <w:ind w:left="566"/>
        <w:rPr>
          <w:bCs/>
        </w:rPr>
      </w:pPr>
      <w:r>
        <w:rPr>
          <w:bCs/>
        </w:rPr>
        <w:t xml:space="preserve">INTERPRETATION: </w:t>
      </w:r>
    </w:p>
    <w:p w14:paraId="0EE0B9B1" w14:textId="3573FE0C" w:rsidR="003E1898" w:rsidRDefault="003E1898" w:rsidP="003E1898">
      <w:pPr>
        <w:ind w:left="566"/>
        <w:rPr>
          <w:bCs/>
          <w:sz w:val="24"/>
          <w:szCs w:val="24"/>
        </w:rPr>
      </w:pPr>
      <w:r w:rsidRPr="003E1898">
        <w:rPr>
          <w:bCs/>
          <w:sz w:val="24"/>
          <w:szCs w:val="24"/>
        </w:rPr>
        <w:t xml:space="preserve">The pie chart represents the percentage contribution of Coffee and Tea to total sales. It helps identify which product type contributes more to overall sales and </w:t>
      </w:r>
      <w:proofErr w:type="gramStart"/>
      <w:r w:rsidRPr="003E1898">
        <w:rPr>
          <w:bCs/>
          <w:sz w:val="24"/>
          <w:szCs w:val="24"/>
        </w:rPr>
        <w:t>understand</w:t>
      </w:r>
      <w:proofErr w:type="gramEnd"/>
      <w:r w:rsidRPr="003E1898">
        <w:rPr>
          <w:bCs/>
          <w:sz w:val="24"/>
          <w:szCs w:val="24"/>
        </w:rPr>
        <w:t xml:space="preserve"> the sales distribution between the two categories.</w:t>
      </w:r>
    </w:p>
    <w:p w14:paraId="01E58BDE" w14:textId="77777777" w:rsidR="003E1898" w:rsidRDefault="003E1898" w:rsidP="003E1898">
      <w:pPr>
        <w:ind w:left="566"/>
        <w:rPr>
          <w:bCs/>
          <w:sz w:val="24"/>
          <w:szCs w:val="24"/>
        </w:rPr>
      </w:pPr>
    </w:p>
    <w:p w14:paraId="772E9B24" w14:textId="77777777" w:rsidR="003E1898" w:rsidRDefault="003E1898" w:rsidP="003E1898">
      <w:pPr>
        <w:ind w:left="566"/>
        <w:rPr>
          <w:bCs/>
          <w:sz w:val="24"/>
          <w:szCs w:val="24"/>
        </w:rPr>
      </w:pPr>
    </w:p>
    <w:p w14:paraId="4C832336" w14:textId="77777777" w:rsidR="003E1898" w:rsidRDefault="003E1898" w:rsidP="003E1898">
      <w:pPr>
        <w:ind w:left="566"/>
        <w:rPr>
          <w:bCs/>
          <w:sz w:val="24"/>
          <w:szCs w:val="24"/>
        </w:rPr>
      </w:pPr>
    </w:p>
    <w:p w14:paraId="0E83FFB9" w14:textId="77777777" w:rsidR="003E1898" w:rsidRDefault="003E1898" w:rsidP="003E1898">
      <w:pPr>
        <w:ind w:left="566"/>
        <w:rPr>
          <w:bCs/>
          <w:sz w:val="24"/>
          <w:szCs w:val="24"/>
        </w:rPr>
      </w:pPr>
    </w:p>
    <w:p w14:paraId="1276E1BE" w14:textId="77777777" w:rsidR="003E1898" w:rsidRDefault="003E1898" w:rsidP="003E1898">
      <w:pPr>
        <w:ind w:left="566"/>
        <w:rPr>
          <w:bCs/>
          <w:sz w:val="24"/>
          <w:szCs w:val="24"/>
        </w:rPr>
      </w:pPr>
    </w:p>
    <w:p w14:paraId="376FAC6A" w14:textId="77777777" w:rsidR="003E1898" w:rsidRDefault="003E1898" w:rsidP="003E1898">
      <w:pPr>
        <w:ind w:left="566"/>
        <w:rPr>
          <w:bCs/>
          <w:sz w:val="24"/>
          <w:szCs w:val="24"/>
        </w:rPr>
      </w:pPr>
    </w:p>
    <w:p w14:paraId="0527FF7E" w14:textId="77777777" w:rsidR="003E1898" w:rsidRDefault="003E1898" w:rsidP="003E1898">
      <w:pPr>
        <w:ind w:left="566"/>
        <w:rPr>
          <w:bCs/>
          <w:sz w:val="24"/>
          <w:szCs w:val="24"/>
        </w:rPr>
      </w:pPr>
    </w:p>
    <w:p w14:paraId="77CE1E25" w14:textId="77777777" w:rsidR="003E1898" w:rsidRDefault="003E1898" w:rsidP="003E1898">
      <w:pPr>
        <w:ind w:left="566"/>
        <w:rPr>
          <w:bCs/>
          <w:sz w:val="24"/>
          <w:szCs w:val="24"/>
        </w:rPr>
      </w:pPr>
    </w:p>
    <w:p w14:paraId="52068719" w14:textId="77777777" w:rsidR="003E1898" w:rsidRDefault="003E1898" w:rsidP="003E1898">
      <w:pPr>
        <w:ind w:left="566"/>
        <w:rPr>
          <w:bCs/>
          <w:sz w:val="24"/>
          <w:szCs w:val="24"/>
        </w:rPr>
      </w:pPr>
    </w:p>
    <w:p w14:paraId="5BCB614A" w14:textId="77777777" w:rsidR="003E1898" w:rsidRDefault="003E1898" w:rsidP="003E1898">
      <w:pPr>
        <w:ind w:left="566"/>
        <w:rPr>
          <w:bCs/>
          <w:sz w:val="24"/>
          <w:szCs w:val="24"/>
        </w:rPr>
      </w:pPr>
    </w:p>
    <w:p w14:paraId="19AFB968" w14:textId="77777777" w:rsidR="003E1898" w:rsidRDefault="003E1898" w:rsidP="003E1898">
      <w:pPr>
        <w:ind w:left="566"/>
        <w:rPr>
          <w:bCs/>
          <w:sz w:val="24"/>
          <w:szCs w:val="24"/>
        </w:rPr>
      </w:pPr>
    </w:p>
    <w:p w14:paraId="166708A4" w14:textId="77777777" w:rsidR="003E1898" w:rsidRDefault="003E1898" w:rsidP="003E1898">
      <w:pPr>
        <w:ind w:left="566"/>
        <w:rPr>
          <w:bCs/>
          <w:sz w:val="24"/>
          <w:szCs w:val="24"/>
        </w:rPr>
      </w:pPr>
    </w:p>
    <w:p w14:paraId="32948D70" w14:textId="77777777" w:rsidR="003E1898" w:rsidRDefault="003E1898" w:rsidP="003E1898">
      <w:pPr>
        <w:ind w:left="566"/>
        <w:rPr>
          <w:bCs/>
          <w:sz w:val="24"/>
          <w:szCs w:val="24"/>
        </w:rPr>
      </w:pPr>
    </w:p>
    <w:p w14:paraId="2C3C443E" w14:textId="77777777" w:rsidR="003E1898" w:rsidRPr="004B02AA" w:rsidRDefault="003E1898" w:rsidP="003E1898">
      <w:pPr>
        <w:ind w:left="566"/>
        <w:rPr>
          <w:bCs/>
          <w:sz w:val="24"/>
          <w:szCs w:val="24"/>
        </w:rPr>
      </w:pPr>
    </w:p>
    <w:p w14:paraId="6A64628F" w14:textId="77BBA66E" w:rsidR="00D66219" w:rsidRDefault="004B02AA" w:rsidP="004B02AA">
      <w:pPr>
        <w:pStyle w:val="ListParagraph"/>
        <w:numPr>
          <w:ilvl w:val="0"/>
          <w:numId w:val="2"/>
        </w:numPr>
        <w:rPr>
          <w:bCs/>
          <w:sz w:val="24"/>
          <w:szCs w:val="24"/>
        </w:rPr>
      </w:pPr>
      <w:r w:rsidRPr="004B02AA">
        <w:rPr>
          <w:bCs/>
          <w:sz w:val="24"/>
          <w:szCs w:val="24"/>
        </w:rPr>
        <w:t>Is there any correlation between Sales and Marketing Expenses? Any changes within the years? Build a scatter plot</w:t>
      </w:r>
    </w:p>
    <w:p w14:paraId="0E0894B6" w14:textId="77777777" w:rsidR="003E1898" w:rsidRDefault="003E1898" w:rsidP="003E1898">
      <w:pPr>
        <w:pStyle w:val="ListParagraph"/>
        <w:ind w:left="566"/>
        <w:rPr>
          <w:bCs/>
          <w:sz w:val="24"/>
          <w:szCs w:val="24"/>
        </w:rPr>
      </w:pPr>
    </w:p>
    <w:p w14:paraId="2EBBD517" w14:textId="77777777" w:rsidR="003E1898" w:rsidRPr="004B02AA" w:rsidRDefault="003E1898" w:rsidP="003E1898">
      <w:pPr>
        <w:pStyle w:val="ListParagraph"/>
        <w:ind w:left="566"/>
        <w:rPr>
          <w:bCs/>
          <w:sz w:val="24"/>
          <w:szCs w:val="24"/>
        </w:rPr>
      </w:pPr>
    </w:p>
    <w:p w14:paraId="6217E802" w14:textId="21D37DB0" w:rsidR="004B02AA" w:rsidRPr="004B02AA" w:rsidRDefault="003E1898" w:rsidP="004B02AA">
      <w:pPr>
        <w:pStyle w:val="ListParagraph"/>
        <w:ind w:left="566"/>
        <w:rPr>
          <w:bCs/>
          <w:sz w:val="24"/>
          <w:szCs w:val="24"/>
        </w:rPr>
      </w:pPr>
      <w:r w:rsidRPr="003E1898">
        <w:rPr>
          <w:bCs/>
          <w:sz w:val="24"/>
          <w:szCs w:val="24"/>
        </w:rPr>
        <w:drawing>
          <wp:inline distT="0" distB="0" distL="0" distR="0" wp14:anchorId="49899CB5" wp14:editId="5911FA36">
            <wp:extent cx="4772660" cy="2772410"/>
            <wp:effectExtent l="0" t="0" r="8890" b="8890"/>
            <wp:docPr id="201333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919" name=""/>
                    <pic:cNvPicPr/>
                  </pic:nvPicPr>
                  <pic:blipFill>
                    <a:blip r:embed="rId7"/>
                    <a:stretch>
                      <a:fillRect/>
                    </a:stretch>
                  </pic:blipFill>
                  <pic:spPr>
                    <a:xfrm>
                      <a:off x="0" y="0"/>
                      <a:ext cx="4772660" cy="2772410"/>
                    </a:xfrm>
                    <a:prstGeom prst="rect">
                      <a:avLst/>
                    </a:prstGeom>
                  </pic:spPr>
                </pic:pic>
              </a:graphicData>
            </a:graphic>
          </wp:inline>
        </w:drawing>
      </w:r>
    </w:p>
    <w:p w14:paraId="2AE7454F" w14:textId="77777777" w:rsidR="004B02AA" w:rsidRPr="004B02AA" w:rsidRDefault="004B02AA" w:rsidP="004B02AA">
      <w:pPr>
        <w:pStyle w:val="ListParagraph"/>
        <w:ind w:left="566"/>
        <w:rPr>
          <w:bCs/>
        </w:rPr>
      </w:pPr>
    </w:p>
    <w:p w14:paraId="5F1F962E" w14:textId="3B844002" w:rsidR="004B02AA" w:rsidRPr="003E1898" w:rsidRDefault="003E1898" w:rsidP="003E1898">
      <w:pPr>
        <w:rPr>
          <w:bCs/>
        </w:rPr>
      </w:pPr>
      <w:r>
        <w:rPr>
          <w:bCs/>
        </w:rPr>
        <w:t xml:space="preserve">            </w:t>
      </w:r>
      <w:r w:rsidRPr="003E1898">
        <w:rPr>
          <w:bCs/>
        </w:rPr>
        <w:t xml:space="preserve">INTERPRETATION: </w:t>
      </w:r>
    </w:p>
    <w:p w14:paraId="30F4DA1B" w14:textId="4B5080C0" w:rsidR="003E1898" w:rsidRPr="004B02AA" w:rsidRDefault="003E1898" w:rsidP="004B02AA">
      <w:pPr>
        <w:pStyle w:val="ListParagraph"/>
        <w:ind w:left="566"/>
        <w:rPr>
          <w:bCs/>
        </w:rPr>
      </w:pPr>
      <w:r w:rsidRPr="003E1898">
        <w:rPr>
          <w:bCs/>
        </w:rPr>
        <w:t>The scatter plot compares Sales with Marketing Expenses for different products. The trend line helps identify the relationship between marketing expenditure and sales performance. It can help determine whether higher marketing expenses are associated with higher sales.</w:t>
      </w:r>
    </w:p>
    <w:sectPr w:rsidR="003E1898" w:rsidRPr="004B0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241DA"/>
    <w:multiLevelType w:val="multilevel"/>
    <w:tmpl w:val="82E06ED6"/>
    <w:lvl w:ilvl="0">
      <w:start w:val="1"/>
      <w:numFmt w:val="lowerLetter"/>
      <w:lvlText w:val="%1."/>
      <w:lvlJc w:val="left"/>
      <w:pPr>
        <w:ind w:left="566" w:hanging="360"/>
      </w:pPr>
      <w:rPr>
        <w:rFonts w:ascii="Times New Roman" w:hAnsi="Times New Roman" w:cs="Times New Roman" w:hint="default"/>
        <w:b w:val="0"/>
        <w:bCs w:val="0"/>
        <w:i w:val="0"/>
        <w:iCs w:val="0"/>
        <w:spacing w:val="0"/>
        <w:w w:val="99"/>
        <w:sz w:val="24"/>
        <w:szCs w:val="24"/>
      </w:rPr>
    </w:lvl>
    <w:lvl w:ilvl="1">
      <w:numFmt w:val="bullet"/>
      <w:lvlText w:val="•"/>
      <w:lvlJc w:val="left"/>
      <w:pPr>
        <w:ind w:left="1620" w:hanging="360"/>
      </w:pPr>
      <w:rPr>
        <w:rFonts w:ascii="Times New Roman" w:hAnsi="Times New Roman" w:cs="Times New Roman" w:hint="default"/>
      </w:rPr>
    </w:lvl>
    <w:lvl w:ilvl="2">
      <w:numFmt w:val="bullet"/>
      <w:lvlText w:val="•"/>
      <w:lvlJc w:val="left"/>
      <w:pPr>
        <w:ind w:left="2680" w:hanging="360"/>
      </w:pPr>
      <w:rPr>
        <w:rFonts w:ascii="Times New Roman" w:hAnsi="Times New Roman" w:cs="Times New Roman" w:hint="default"/>
      </w:rPr>
    </w:lvl>
    <w:lvl w:ilvl="3">
      <w:numFmt w:val="bullet"/>
      <w:lvlText w:val="•"/>
      <w:lvlJc w:val="left"/>
      <w:pPr>
        <w:ind w:left="3740" w:hanging="360"/>
      </w:pPr>
      <w:rPr>
        <w:rFonts w:ascii="Times New Roman" w:hAnsi="Times New Roman" w:cs="Times New Roman" w:hint="default"/>
      </w:rPr>
    </w:lvl>
    <w:lvl w:ilvl="4">
      <w:numFmt w:val="bullet"/>
      <w:lvlText w:val="•"/>
      <w:lvlJc w:val="left"/>
      <w:pPr>
        <w:ind w:left="4800" w:hanging="360"/>
      </w:pPr>
      <w:rPr>
        <w:rFonts w:ascii="Times New Roman" w:hAnsi="Times New Roman" w:cs="Times New Roman" w:hint="default"/>
      </w:rPr>
    </w:lvl>
    <w:lvl w:ilvl="5">
      <w:numFmt w:val="bullet"/>
      <w:lvlText w:val="•"/>
      <w:lvlJc w:val="left"/>
      <w:pPr>
        <w:ind w:left="5860" w:hanging="360"/>
      </w:pPr>
      <w:rPr>
        <w:rFonts w:ascii="Times New Roman" w:hAnsi="Times New Roman" w:cs="Times New Roman" w:hint="default"/>
      </w:rPr>
    </w:lvl>
    <w:lvl w:ilvl="6">
      <w:numFmt w:val="bullet"/>
      <w:lvlText w:val="•"/>
      <w:lvlJc w:val="left"/>
      <w:pPr>
        <w:ind w:left="6920" w:hanging="360"/>
      </w:pPr>
      <w:rPr>
        <w:rFonts w:ascii="Times New Roman" w:hAnsi="Times New Roman" w:cs="Times New Roman" w:hint="default"/>
      </w:rPr>
    </w:lvl>
    <w:lvl w:ilvl="7">
      <w:numFmt w:val="bullet"/>
      <w:lvlText w:val="•"/>
      <w:lvlJc w:val="left"/>
      <w:pPr>
        <w:ind w:left="7980" w:hanging="360"/>
      </w:pPr>
      <w:rPr>
        <w:rFonts w:ascii="Times New Roman" w:hAnsi="Times New Roman" w:cs="Times New Roman" w:hint="default"/>
      </w:rPr>
    </w:lvl>
    <w:lvl w:ilvl="8">
      <w:numFmt w:val="bullet"/>
      <w:lvlText w:val="•"/>
      <w:lvlJc w:val="left"/>
      <w:pPr>
        <w:ind w:left="9040" w:hanging="360"/>
      </w:pPr>
      <w:rPr>
        <w:rFonts w:ascii="Times New Roman" w:hAnsi="Times New Roman" w:cs="Times New Roman" w:hint="default"/>
      </w:rPr>
    </w:lvl>
  </w:abstractNum>
  <w:abstractNum w:abstractNumId="1" w15:restartNumberingAfterBreak="0">
    <w:nsid w:val="7BFA743E"/>
    <w:multiLevelType w:val="multilevel"/>
    <w:tmpl w:val="7CDC6D7A"/>
    <w:lvl w:ilvl="0">
      <w:start w:val="1"/>
      <w:numFmt w:val="lowerLetter"/>
      <w:lvlText w:val="%1."/>
      <w:lvlJc w:val="left"/>
      <w:pPr>
        <w:ind w:left="566" w:hanging="360"/>
      </w:pPr>
      <w:rPr>
        <w:rFonts w:ascii="Times New Roman" w:hAnsi="Times New Roman" w:cs="Times New Roman" w:hint="default"/>
        <w:b/>
        <w:bCs/>
        <w:i w:val="0"/>
        <w:iCs w:val="0"/>
        <w:spacing w:val="0"/>
        <w:w w:val="99"/>
        <w:sz w:val="20"/>
        <w:szCs w:val="20"/>
      </w:rPr>
    </w:lvl>
    <w:lvl w:ilvl="1">
      <w:numFmt w:val="bullet"/>
      <w:lvlText w:val="•"/>
      <w:lvlJc w:val="left"/>
      <w:pPr>
        <w:ind w:left="1620" w:hanging="360"/>
      </w:pPr>
      <w:rPr>
        <w:rFonts w:ascii="Times New Roman" w:hAnsi="Times New Roman" w:cs="Times New Roman" w:hint="default"/>
      </w:rPr>
    </w:lvl>
    <w:lvl w:ilvl="2">
      <w:numFmt w:val="bullet"/>
      <w:lvlText w:val="•"/>
      <w:lvlJc w:val="left"/>
      <w:pPr>
        <w:ind w:left="2680" w:hanging="360"/>
      </w:pPr>
      <w:rPr>
        <w:rFonts w:ascii="Times New Roman" w:hAnsi="Times New Roman" w:cs="Times New Roman" w:hint="default"/>
      </w:rPr>
    </w:lvl>
    <w:lvl w:ilvl="3">
      <w:numFmt w:val="bullet"/>
      <w:lvlText w:val="•"/>
      <w:lvlJc w:val="left"/>
      <w:pPr>
        <w:ind w:left="3740" w:hanging="360"/>
      </w:pPr>
      <w:rPr>
        <w:rFonts w:ascii="Times New Roman" w:hAnsi="Times New Roman" w:cs="Times New Roman" w:hint="default"/>
      </w:rPr>
    </w:lvl>
    <w:lvl w:ilvl="4">
      <w:numFmt w:val="bullet"/>
      <w:lvlText w:val="•"/>
      <w:lvlJc w:val="left"/>
      <w:pPr>
        <w:ind w:left="4800" w:hanging="360"/>
      </w:pPr>
      <w:rPr>
        <w:rFonts w:ascii="Times New Roman" w:hAnsi="Times New Roman" w:cs="Times New Roman" w:hint="default"/>
      </w:rPr>
    </w:lvl>
    <w:lvl w:ilvl="5">
      <w:numFmt w:val="bullet"/>
      <w:lvlText w:val="•"/>
      <w:lvlJc w:val="left"/>
      <w:pPr>
        <w:ind w:left="5860" w:hanging="360"/>
      </w:pPr>
      <w:rPr>
        <w:rFonts w:ascii="Times New Roman" w:hAnsi="Times New Roman" w:cs="Times New Roman" w:hint="default"/>
      </w:rPr>
    </w:lvl>
    <w:lvl w:ilvl="6">
      <w:numFmt w:val="bullet"/>
      <w:lvlText w:val="•"/>
      <w:lvlJc w:val="left"/>
      <w:pPr>
        <w:ind w:left="6920" w:hanging="360"/>
      </w:pPr>
      <w:rPr>
        <w:rFonts w:ascii="Times New Roman" w:hAnsi="Times New Roman" w:cs="Times New Roman" w:hint="default"/>
      </w:rPr>
    </w:lvl>
    <w:lvl w:ilvl="7">
      <w:numFmt w:val="bullet"/>
      <w:lvlText w:val="•"/>
      <w:lvlJc w:val="left"/>
      <w:pPr>
        <w:ind w:left="7980" w:hanging="360"/>
      </w:pPr>
      <w:rPr>
        <w:rFonts w:ascii="Times New Roman" w:hAnsi="Times New Roman" w:cs="Times New Roman" w:hint="default"/>
      </w:rPr>
    </w:lvl>
    <w:lvl w:ilvl="8">
      <w:numFmt w:val="bullet"/>
      <w:lvlText w:val="•"/>
      <w:lvlJc w:val="left"/>
      <w:pPr>
        <w:ind w:left="9040" w:hanging="360"/>
      </w:pPr>
      <w:rPr>
        <w:rFonts w:ascii="Times New Roman" w:hAnsi="Times New Roman" w:cs="Times New Roman" w:hint="default"/>
      </w:rPr>
    </w:lvl>
  </w:abstractNum>
  <w:num w:numId="1" w16cid:durableId="647125215">
    <w:abstractNumId w:val="1"/>
    <w:lvlOverride w:ilvl="0">
      <w:startOverride w:val="1"/>
    </w:lvlOverride>
    <w:lvlOverride w:ilvl="1"/>
    <w:lvlOverride w:ilvl="2"/>
    <w:lvlOverride w:ilvl="3"/>
    <w:lvlOverride w:ilvl="4"/>
    <w:lvlOverride w:ilvl="5"/>
    <w:lvlOverride w:ilvl="6"/>
    <w:lvlOverride w:ilvl="7"/>
    <w:lvlOverride w:ilvl="8"/>
  </w:num>
  <w:num w:numId="2" w16cid:durableId="947932717">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AA"/>
    <w:rsid w:val="003E1898"/>
    <w:rsid w:val="004B02AA"/>
    <w:rsid w:val="00762A8A"/>
    <w:rsid w:val="00D66219"/>
    <w:rsid w:val="00FC3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1A39"/>
  <w15:chartTrackingRefBased/>
  <w15:docId w15:val="{1772FCA0-365A-4C9A-B66A-6A0577DC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2AA"/>
    <w:rPr>
      <w:rFonts w:eastAsiaTheme="majorEastAsia" w:cstheme="majorBidi"/>
      <w:color w:val="272727" w:themeColor="text1" w:themeTint="D8"/>
    </w:rPr>
  </w:style>
  <w:style w:type="paragraph" w:styleId="Title">
    <w:name w:val="Title"/>
    <w:basedOn w:val="Normal"/>
    <w:next w:val="Normal"/>
    <w:link w:val="TitleChar"/>
    <w:uiPriority w:val="10"/>
    <w:qFormat/>
    <w:rsid w:val="004B0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2AA"/>
    <w:pPr>
      <w:spacing w:before="160"/>
      <w:jc w:val="center"/>
    </w:pPr>
    <w:rPr>
      <w:i/>
      <w:iCs/>
      <w:color w:val="404040" w:themeColor="text1" w:themeTint="BF"/>
    </w:rPr>
  </w:style>
  <w:style w:type="character" w:customStyle="1" w:styleId="QuoteChar">
    <w:name w:val="Quote Char"/>
    <w:basedOn w:val="DefaultParagraphFont"/>
    <w:link w:val="Quote"/>
    <w:uiPriority w:val="29"/>
    <w:rsid w:val="004B02AA"/>
    <w:rPr>
      <w:i/>
      <w:iCs/>
      <w:color w:val="404040" w:themeColor="text1" w:themeTint="BF"/>
    </w:rPr>
  </w:style>
  <w:style w:type="paragraph" w:styleId="ListParagraph">
    <w:name w:val="List Paragraph"/>
    <w:basedOn w:val="Normal"/>
    <w:uiPriority w:val="34"/>
    <w:qFormat/>
    <w:rsid w:val="004B02AA"/>
    <w:pPr>
      <w:ind w:left="720"/>
      <w:contextualSpacing/>
    </w:pPr>
  </w:style>
  <w:style w:type="character" w:styleId="IntenseEmphasis">
    <w:name w:val="Intense Emphasis"/>
    <w:basedOn w:val="DefaultParagraphFont"/>
    <w:uiPriority w:val="21"/>
    <w:qFormat/>
    <w:rsid w:val="004B02AA"/>
    <w:rPr>
      <w:i/>
      <w:iCs/>
      <w:color w:val="2F5496" w:themeColor="accent1" w:themeShade="BF"/>
    </w:rPr>
  </w:style>
  <w:style w:type="paragraph" w:styleId="IntenseQuote">
    <w:name w:val="Intense Quote"/>
    <w:basedOn w:val="Normal"/>
    <w:next w:val="Normal"/>
    <w:link w:val="IntenseQuoteChar"/>
    <w:uiPriority w:val="30"/>
    <w:qFormat/>
    <w:rsid w:val="004B0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2AA"/>
    <w:rPr>
      <w:i/>
      <w:iCs/>
      <w:color w:val="2F5496" w:themeColor="accent1" w:themeShade="BF"/>
    </w:rPr>
  </w:style>
  <w:style w:type="character" w:styleId="IntenseReference">
    <w:name w:val="Intense Reference"/>
    <w:basedOn w:val="DefaultParagraphFont"/>
    <w:uiPriority w:val="32"/>
    <w:qFormat/>
    <w:rsid w:val="004B02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2026-10-26T04:31:00Z</dcterms:created>
  <dcterms:modified xsi:type="dcterms:W3CDTF">2026-10-26T06:12:00Z</dcterms:modified>
</cp:coreProperties>
</file>