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2E35" w14:textId="77777777" w:rsidR="00EF7F98" w:rsidRPr="00EF7F98" w:rsidRDefault="00EF7F98" w:rsidP="00EF7F98">
      <w:pPr>
        <w:rPr>
          <w:b/>
          <w:sz w:val="24"/>
          <w:szCs w:val="24"/>
        </w:rPr>
      </w:pPr>
      <w:r w:rsidRPr="00EF7F98">
        <w:rPr>
          <w:b/>
          <w:sz w:val="24"/>
          <w:szCs w:val="24"/>
        </w:rPr>
        <w:t xml:space="preserve">EX NO:06 </w:t>
      </w:r>
    </w:p>
    <w:p w14:paraId="62667301" w14:textId="77777777" w:rsidR="00EF7F98" w:rsidRPr="00EF7F98" w:rsidRDefault="00EF7F98" w:rsidP="00EF7F98">
      <w:pPr>
        <w:rPr>
          <w:b/>
          <w:sz w:val="24"/>
          <w:szCs w:val="24"/>
        </w:rPr>
      </w:pPr>
      <w:r w:rsidRPr="00EF7F98">
        <w:rPr>
          <w:b/>
          <w:sz w:val="24"/>
          <w:szCs w:val="24"/>
        </w:rPr>
        <w:t>DATE:</w:t>
      </w:r>
    </w:p>
    <w:p w14:paraId="0F56DFB5" w14:textId="77777777" w:rsidR="00EF7F98" w:rsidRPr="00EF7F98" w:rsidRDefault="00EF7F98" w:rsidP="00EF7F98">
      <w:pPr>
        <w:jc w:val="center"/>
        <w:rPr>
          <w:b/>
          <w:sz w:val="24"/>
          <w:szCs w:val="24"/>
        </w:rPr>
      </w:pPr>
      <w:r w:rsidRPr="00EF7F98">
        <w:rPr>
          <w:b/>
          <w:sz w:val="24"/>
          <w:szCs w:val="24"/>
        </w:rPr>
        <w:t>HALLOWEEN EVENT PLANNING DASHBOARD</w:t>
      </w:r>
    </w:p>
    <w:p w14:paraId="44D631EC" w14:textId="510A084F" w:rsidR="00EF7F98" w:rsidRPr="001D6410" w:rsidRDefault="00EF7F98" w:rsidP="00EF7F98">
      <w:pPr>
        <w:rPr>
          <w:b/>
          <w:bCs/>
          <w:sz w:val="24"/>
          <w:szCs w:val="24"/>
        </w:rPr>
      </w:pPr>
      <w:r w:rsidRPr="00EF7F98">
        <w:rPr>
          <w:b/>
          <w:bCs/>
          <w:sz w:val="24"/>
          <w:szCs w:val="24"/>
        </w:rPr>
        <w:t xml:space="preserve"> </w:t>
      </w:r>
      <w:r w:rsidRPr="00EF7F98">
        <w:rPr>
          <w:b/>
          <w:sz w:val="24"/>
          <w:szCs w:val="24"/>
        </w:rPr>
        <w:t>AIM:</w:t>
      </w:r>
      <w:r w:rsidRPr="00EF7F98">
        <w:rPr>
          <w:b/>
          <w:sz w:val="24"/>
          <w:szCs w:val="24"/>
        </w:rPr>
        <w:t xml:space="preserve"> </w:t>
      </w:r>
      <w:r w:rsidRPr="00EF7F98">
        <w:rPr>
          <w:sz w:val="24"/>
          <w:szCs w:val="24"/>
        </w:rPr>
        <w:t>This Dashboard explains the evaluation of the individuals who participate in Halloween activities. It is used to understand the event planning. The following information we can get from this dashboard.</w:t>
      </w:r>
    </w:p>
    <w:p w14:paraId="43095B68" w14:textId="77777777" w:rsidR="00EF7F98" w:rsidRPr="001D6410" w:rsidRDefault="00EF7F98" w:rsidP="00EF7F98">
      <w:pPr>
        <w:numPr>
          <w:ilvl w:val="0"/>
          <w:numId w:val="2"/>
        </w:numPr>
        <w:rPr>
          <w:b/>
        </w:rPr>
      </w:pPr>
      <w:r w:rsidRPr="001D6410">
        <w:rPr>
          <w:b/>
        </w:rPr>
        <w:t>Find the precipitation level</w:t>
      </w:r>
    </w:p>
    <w:p w14:paraId="59046A63" w14:textId="77777777" w:rsidR="00EF7F98" w:rsidRPr="001D6410" w:rsidRDefault="00EF7F98" w:rsidP="00EF7F98">
      <w:pPr>
        <w:numPr>
          <w:ilvl w:val="0"/>
          <w:numId w:val="2"/>
        </w:numPr>
        <w:rPr>
          <w:b/>
        </w:rPr>
      </w:pPr>
      <w:r w:rsidRPr="001D6410">
        <w:rPr>
          <w:b/>
        </w:rPr>
        <w:t>Forecast the future event</w:t>
      </w:r>
    </w:p>
    <w:p w14:paraId="19724E5B" w14:textId="77777777" w:rsidR="00EF7F98" w:rsidRPr="001D6410" w:rsidRDefault="00EF7F98" w:rsidP="00EF7F98">
      <w:pPr>
        <w:numPr>
          <w:ilvl w:val="0"/>
          <w:numId w:val="2"/>
        </w:numPr>
        <w:rPr>
          <w:b/>
        </w:rPr>
      </w:pPr>
      <w:r w:rsidRPr="001D6410">
        <w:rPr>
          <w:b/>
        </w:rPr>
        <w:t>Show year by year variation</w:t>
      </w:r>
    </w:p>
    <w:p w14:paraId="5134AC3C" w14:textId="77777777" w:rsidR="00EF7F98" w:rsidRPr="001D6410" w:rsidRDefault="00EF7F98" w:rsidP="00EF7F98">
      <w:pPr>
        <w:numPr>
          <w:ilvl w:val="0"/>
          <w:numId w:val="2"/>
        </w:numPr>
        <w:rPr>
          <w:b/>
        </w:rPr>
      </w:pPr>
      <w:r w:rsidRPr="001D6410">
        <w:rPr>
          <w:b/>
        </w:rPr>
        <w:t>Display visitor strength</w:t>
      </w:r>
    </w:p>
    <w:p w14:paraId="0C62A715" w14:textId="77777777" w:rsidR="001D6410" w:rsidRDefault="001D6410" w:rsidP="001D6410">
      <w:pPr>
        <w:ind w:left="566"/>
        <w:rPr>
          <w:b/>
          <w:sz w:val="24"/>
          <w:szCs w:val="24"/>
        </w:rPr>
      </w:pPr>
    </w:p>
    <w:p w14:paraId="18215112" w14:textId="7A65E029" w:rsidR="001D6410" w:rsidRPr="00EF7F98" w:rsidRDefault="001D6410" w:rsidP="001D6410">
      <w:pPr>
        <w:ind w:left="566"/>
        <w:rPr>
          <w:b/>
          <w:sz w:val="24"/>
          <w:szCs w:val="24"/>
        </w:rPr>
      </w:pPr>
      <w:r w:rsidRPr="001D6410">
        <w:rPr>
          <w:b/>
          <w:sz w:val="24"/>
          <w:szCs w:val="24"/>
        </w:rPr>
        <w:drawing>
          <wp:inline distT="0" distB="0" distL="0" distR="0" wp14:anchorId="31559129" wp14:editId="65322D8B">
            <wp:extent cx="5835650" cy="3644900"/>
            <wp:effectExtent l="0" t="0" r="0" b="0"/>
            <wp:docPr id="66208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8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F0F4" w14:textId="77777777" w:rsidR="00EF7F98" w:rsidRPr="00EF7F98" w:rsidRDefault="00EF7F98" w:rsidP="00EF7F98">
      <w:pPr>
        <w:rPr>
          <w:b/>
          <w:sz w:val="24"/>
          <w:szCs w:val="24"/>
        </w:rPr>
      </w:pPr>
    </w:p>
    <w:p w14:paraId="7CE0C051" w14:textId="2E286A0B" w:rsidR="00EF7F98" w:rsidRPr="00EF7F98" w:rsidRDefault="00EF7F98" w:rsidP="00EF7F98">
      <w:pPr>
        <w:rPr>
          <w:b/>
          <w:bCs/>
          <w:sz w:val="24"/>
          <w:szCs w:val="24"/>
        </w:rPr>
      </w:pPr>
      <w:r w:rsidRPr="00EF7F98">
        <w:rPr>
          <w:b/>
          <w:bCs/>
          <w:sz w:val="24"/>
          <w:szCs w:val="24"/>
        </w:rPr>
        <w:t>O</w:t>
      </w:r>
      <w:r w:rsidR="001D6410">
        <w:rPr>
          <w:b/>
          <w:bCs/>
          <w:sz w:val="24"/>
          <w:szCs w:val="24"/>
        </w:rPr>
        <w:t>VERALL INTERPRETATION:</w:t>
      </w:r>
    </w:p>
    <w:p w14:paraId="553ED10B" w14:textId="77777777" w:rsidR="00EF7F98" w:rsidRDefault="00EF7F98" w:rsidP="00EF7F98">
      <w:pPr>
        <w:rPr>
          <w:bCs/>
          <w:sz w:val="24"/>
          <w:szCs w:val="24"/>
        </w:rPr>
      </w:pPr>
      <w:r w:rsidRPr="00EF7F98">
        <w:rPr>
          <w:bCs/>
          <w:sz w:val="24"/>
          <w:szCs w:val="24"/>
        </w:rPr>
        <w:t xml:space="preserve">The Halloween Event Planning Dashboard helps organizers </w:t>
      </w:r>
      <w:proofErr w:type="spellStart"/>
      <w:r w:rsidRPr="00EF7F98">
        <w:rPr>
          <w:bCs/>
          <w:sz w:val="24"/>
          <w:szCs w:val="24"/>
        </w:rPr>
        <w:t>analyze</w:t>
      </w:r>
      <w:proofErr w:type="spellEnd"/>
      <w:r w:rsidRPr="00EF7F98">
        <w:rPr>
          <w:bCs/>
          <w:sz w:val="24"/>
          <w:szCs w:val="24"/>
        </w:rPr>
        <w:t xml:space="preserve"> weather conditions, forecast future trends, compare yearly variations, and understand visitor participation. These insights support better scheduling, resource allocation, and overall event planning.</w:t>
      </w:r>
    </w:p>
    <w:p w14:paraId="48CF666F" w14:textId="78F5E800" w:rsidR="001D6410" w:rsidRPr="00EF7F98" w:rsidRDefault="001D6410" w:rsidP="00EF7F9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These are the charts used in dashboard.</w:t>
      </w:r>
    </w:p>
    <w:p w14:paraId="791F32AC" w14:textId="77777777" w:rsidR="00EF7F98" w:rsidRDefault="00EF7F98" w:rsidP="00EF7F98">
      <w:pPr>
        <w:rPr>
          <w:b/>
        </w:rPr>
      </w:pPr>
    </w:p>
    <w:p w14:paraId="6CC055F5" w14:textId="7195BE6F" w:rsidR="00EF7F98" w:rsidRPr="00EF7F98" w:rsidRDefault="00EF7F98" w:rsidP="00EF7F98">
      <w:pPr>
        <w:rPr>
          <w:b/>
        </w:rPr>
        <w:sectPr w:rsidR="00EF7F98" w:rsidRPr="00EF7F98" w:rsidSect="00EF7F98">
          <w:pgSz w:w="12240" w:h="15840"/>
          <w:pgMar w:top="1440" w:right="1440" w:bottom="1440" w:left="1440" w:header="720" w:footer="720" w:gutter="0"/>
          <w:cols w:space="720"/>
        </w:sectPr>
      </w:pPr>
      <w:r w:rsidRPr="00EF7F98">
        <w:rPr>
          <w:b/>
        </w:rPr>
        <w:drawing>
          <wp:inline distT="0" distB="0" distL="0" distR="0" wp14:anchorId="3135A488" wp14:editId="5802ADC9">
            <wp:extent cx="5943600" cy="3983990"/>
            <wp:effectExtent l="0" t="0" r="0" b="0"/>
            <wp:docPr id="7483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8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F98">
        <w:rPr>
          <w:noProof/>
        </w:rPr>
        <w:t xml:space="preserve"> </w:t>
      </w:r>
      <w:r w:rsidRPr="00EF7F98">
        <w:rPr>
          <w:b/>
        </w:rPr>
        <w:drawing>
          <wp:inline distT="0" distB="0" distL="0" distR="0" wp14:anchorId="699FDDE5" wp14:editId="24FA85EF">
            <wp:extent cx="5943600" cy="3431540"/>
            <wp:effectExtent l="0" t="0" r="0" b="0"/>
            <wp:docPr id="15697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4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F98">
        <w:rPr>
          <w:noProof/>
        </w:rPr>
        <w:t xml:space="preserve"> </w:t>
      </w:r>
      <w:r w:rsidRPr="00EF7F98">
        <w:rPr>
          <w:noProof/>
        </w:rPr>
        <w:lastRenderedPageBreak/>
        <w:drawing>
          <wp:inline distT="0" distB="0" distL="0" distR="0" wp14:anchorId="224B6D88" wp14:editId="33987B49">
            <wp:extent cx="5943600" cy="3434715"/>
            <wp:effectExtent l="0" t="0" r="0" b="0"/>
            <wp:docPr id="21289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24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F98">
        <w:rPr>
          <w:noProof/>
        </w:rPr>
        <w:t xml:space="preserve"> </w:t>
      </w:r>
      <w:r w:rsidRPr="00EF7F98">
        <w:rPr>
          <w:noProof/>
        </w:rPr>
        <w:drawing>
          <wp:inline distT="0" distB="0" distL="0" distR="0" wp14:anchorId="48B08E66" wp14:editId="420FCFBE">
            <wp:extent cx="5943600" cy="3746500"/>
            <wp:effectExtent l="0" t="0" r="0" b="6350"/>
            <wp:docPr id="42590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00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F98">
        <w:rPr>
          <w:noProof/>
        </w:rPr>
        <w:t xml:space="preserve"> </w:t>
      </w:r>
      <w:r w:rsidRPr="00EF7F98">
        <w:rPr>
          <w:noProof/>
        </w:rPr>
        <w:lastRenderedPageBreak/>
        <w:drawing>
          <wp:inline distT="0" distB="0" distL="0" distR="0" wp14:anchorId="2A3DBAF9" wp14:editId="7DBC4131">
            <wp:extent cx="5943600" cy="3148965"/>
            <wp:effectExtent l="0" t="0" r="0" b="0"/>
            <wp:docPr id="4379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70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9AD9" w14:textId="77777777" w:rsidR="00EF7F98" w:rsidRDefault="00EF7F98" w:rsidP="00EF7F98"/>
    <w:p w14:paraId="6B321BB6" w14:textId="77777777" w:rsidR="00EF7F98" w:rsidRDefault="00EF7F98" w:rsidP="00EF7F98"/>
    <w:p w14:paraId="57ADA3EA" w14:textId="77777777" w:rsidR="00EF7F98" w:rsidRPr="00EF7F98" w:rsidRDefault="00EF7F98" w:rsidP="00EF7F98">
      <w:pPr>
        <w:rPr>
          <w:b/>
        </w:rPr>
      </w:pPr>
    </w:p>
    <w:p w14:paraId="53509732" w14:textId="77777777" w:rsidR="00D66219" w:rsidRDefault="00D66219"/>
    <w:sectPr w:rsidR="00D6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C45CF" w14:textId="77777777" w:rsidR="00781795" w:rsidRDefault="00781795" w:rsidP="001D6410">
      <w:pPr>
        <w:spacing w:after="0" w:line="240" w:lineRule="auto"/>
      </w:pPr>
      <w:r>
        <w:separator/>
      </w:r>
    </w:p>
  </w:endnote>
  <w:endnote w:type="continuationSeparator" w:id="0">
    <w:p w14:paraId="62AEDD8D" w14:textId="77777777" w:rsidR="00781795" w:rsidRDefault="00781795" w:rsidP="001D6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C9A5C" w14:textId="77777777" w:rsidR="00781795" w:rsidRDefault="00781795" w:rsidP="001D6410">
      <w:pPr>
        <w:spacing w:after="0" w:line="240" w:lineRule="auto"/>
      </w:pPr>
      <w:r>
        <w:separator/>
      </w:r>
    </w:p>
  </w:footnote>
  <w:footnote w:type="continuationSeparator" w:id="0">
    <w:p w14:paraId="3E5669F2" w14:textId="77777777" w:rsidR="00781795" w:rsidRDefault="00781795" w:rsidP="001D6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775B3"/>
    <w:multiLevelType w:val="multilevel"/>
    <w:tmpl w:val="6E2CF33C"/>
    <w:lvl w:ilvl="0">
      <w:numFmt w:val="bullet"/>
      <w:lvlText w:val=""/>
      <w:lvlJc w:val="left"/>
      <w:pPr>
        <w:ind w:left="566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6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8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8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9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9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04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9786E61"/>
    <w:multiLevelType w:val="multilevel"/>
    <w:tmpl w:val="B5366468"/>
    <w:lvl w:ilvl="0">
      <w:numFmt w:val="bullet"/>
      <w:lvlText w:val=""/>
      <w:lvlJc w:val="left"/>
      <w:pPr>
        <w:ind w:left="566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6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8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8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9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9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040" w:hanging="360"/>
      </w:pPr>
      <w:rPr>
        <w:rFonts w:ascii="Times New Roman" w:hAnsi="Times New Roman" w:cs="Times New Roman" w:hint="default"/>
      </w:rPr>
    </w:lvl>
  </w:abstractNum>
  <w:num w:numId="1" w16cid:durableId="6090947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859900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98"/>
    <w:rsid w:val="001D6410"/>
    <w:rsid w:val="00762A8A"/>
    <w:rsid w:val="00781795"/>
    <w:rsid w:val="008A7450"/>
    <w:rsid w:val="00D66219"/>
    <w:rsid w:val="00EF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20A4"/>
  <w15:chartTrackingRefBased/>
  <w15:docId w15:val="{B8FF1DFE-8EAB-4CC3-85E2-F2DAD5CA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F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410"/>
  </w:style>
  <w:style w:type="paragraph" w:styleId="Footer">
    <w:name w:val="footer"/>
    <w:basedOn w:val="Normal"/>
    <w:link w:val="FooterChar"/>
    <w:uiPriority w:val="99"/>
    <w:unhideWhenUsed/>
    <w:rsid w:val="001D6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gloria</dc:creator>
  <cp:keywords/>
  <dc:description/>
  <cp:lastModifiedBy>christina gloria</cp:lastModifiedBy>
  <cp:revision>1</cp:revision>
  <dcterms:created xsi:type="dcterms:W3CDTF">2026-10-27T06:40:00Z</dcterms:created>
  <dcterms:modified xsi:type="dcterms:W3CDTF">2026-10-27T06:54:00Z</dcterms:modified>
</cp:coreProperties>
</file>