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EF4" w:rsidRDefault="00171EF4" w:rsidP="00171EF4">
      <w:pPr>
        <w:pStyle w:val="Heading3"/>
      </w:pPr>
      <w:r>
        <w:rPr>
          <w:rStyle w:val="Strong"/>
          <w:b/>
          <w:bCs/>
        </w:rPr>
        <w:t>Electric Vehicle Data Analysis Dashboard</w:t>
      </w:r>
    </w:p>
    <w:p w:rsidR="00171EF4" w:rsidRDefault="00171EF4" w:rsidP="00171EF4">
      <w:pPr>
        <w:pStyle w:val="NormalWeb"/>
      </w:pPr>
      <w:r>
        <w:t xml:space="preserve">Welcome to the </w:t>
      </w:r>
      <w:r>
        <w:rPr>
          <w:rStyle w:val="Strong"/>
        </w:rPr>
        <w:t>Electric Vehicle Data Analysis Dashboard</w:t>
      </w:r>
      <w:r>
        <w:t xml:space="preserve"> repository! </w:t>
      </w:r>
      <w:r>
        <w:rPr>
          <w:rFonts w:ascii="Segoe UI Symbol" w:hAnsi="Segoe UI Symbol" w:cs="Segoe UI Symbol"/>
        </w:rPr>
        <w:t>🚗⚡</w:t>
      </w:r>
    </w:p>
    <w:p w:rsidR="00171EF4" w:rsidRDefault="00171EF4" w:rsidP="00171EF4">
      <w:pPr>
        <w:pStyle w:val="NormalWeb"/>
      </w:pPr>
      <w:r>
        <w:t xml:space="preserve">This project is a </w:t>
      </w:r>
      <w:r>
        <w:rPr>
          <w:rStyle w:val="Strong"/>
        </w:rPr>
        <w:t>Tableau-based dashboard</w:t>
      </w:r>
      <w:r>
        <w:t xml:space="preserve"> that provides comprehensive insights into the adoption, distribution, and performance of </w:t>
      </w:r>
      <w:r>
        <w:rPr>
          <w:rStyle w:val="Strong"/>
        </w:rPr>
        <w:t>electric vehicles (EVs)</w:t>
      </w:r>
      <w:r>
        <w:t xml:space="preserve">. Using interactive visualizations, it helps users </w:t>
      </w:r>
      <w:proofErr w:type="spellStart"/>
      <w:r>
        <w:t>analyze</w:t>
      </w:r>
      <w:proofErr w:type="spellEnd"/>
      <w:r>
        <w:t xml:space="preserve"> trends based on various factors such as </w:t>
      </w:r>
      <w:r>
        <w:rPr>
          <w:rStyle w:val="Strong"/>
        </w:rPr>
        <w:t>vehicle type, model year, manufacturer, state-wise distribution, and clean energy eligibility.</w:t>
      </w:r>
    </w:p>
    <w:p w:rsidR="00171EF4" w:rsidRDefault="00171EF4" w:rsidP="00171EF4">
      <w:pPr>
        <w:pStyle w:val="NormalWeb"/>
      </w:pPr>
      <w:r>
        <w:t>Th</w:t>
      </w:r>
      <w:bookmarkStart w:id="0" w:name="_GoBack"/>
      <w:bookmarkEnd w:id="0"/>
      <w:r>
        <w:t xml:space="preserve">e dashboard presents key insights, including the </w:t>
      </w:r>
      <w:r>
        <w:rPr>
          <w:rStyle w:val="Strong"/>
        </w:rPr>
        <w:t>total number of EVs</w:t>
      </w:r>
      <w:r>
        <w:t xml:space="preserve">, their </w:t>
      </w:r>
      <w:r>
        <w:rPr>
          <w:rStyle w:val="Strong"/>
        </w:rPr>
        <w:t>average electric range</w:t>
      </w:r>
      <w:r>
        <w:t xml:space="preserve">, and a </w:t>
      </w:r>
      <w:r>
        <w:rPr>
          <w:rStyle w:val="Strong"/>
        </w:rPr>
        <w:t>breakdown by BEVs (Battery Electric Vehicles) and PHEVs (Plug-in Hybrid Electric Vehicles)</w:t>
      </w:r>
      <w:r>
        <w:t xml:space="preserve">. It also features a </w:t>
      </w:r>
      <w:r>
        <w:rPr>
          <w:rStyle w:val="Strong"/>
        </w:rPr>
        <w:t>trend analysis from 2010 to 2024</w:t>
      </w:r>
      <w:r>
        <w:t xml:space="preserve">, a </w:t>
      </w:r>
      <w:r>
        <w:rPr>
          <w:rStyle w:val="Strong"/>
        </w:rPr>
        <w:t>state-wise distribution map</w:t>
      </w:r>
      <w:r>
        <w:t xml:space="preserve">, and </w:t>
      </w:r>
      <w:r>
        <w:rPr>
          <w:rStyle w:val="Strong"/>
        </w:rPr>
        <w:t>top manufacturers and models ranked by adoption</w:t>
      </w:r>
      <w:r>
        <w:t xml:space="preserve">. Additionally, it categorizes vehicles based on </w:t>
      </w:r>
      <w:r>
        <w:rPr>
          <w:rStyle w:val="Strong"/>
        </w:rPr>
        <w:t>Clean Alternative Fuel Vehicle (CAFV) eligibility</w:t>
      </w:r>
      <w:r>
        <w:t>.</w:t>
      </w:r>
    </w:p>
    <w:p w:rsidR="00171EF4" w:rsidRDefault="00171EF4" w:rsidP="00171EF4">
      <w:pPr>
        <w:pStyle w:val="NormalWeb"/>
      </w:pPr>
      <w:r>
        <w:t xml:space="preserve">Built using </w:t>
      </w:r>
      <w:r>
        <w:rPr>
          <w:rStyle w:val="Strong"/>
        </w:rPr>
        <w:t>Tableau</w:t>
      </w:r>
      <w:r>
        <w:t xml:space="preserve">, this dashboard enables users to </w:t>
      </w:r>
      <w:r>
        <w:rPr>
          <w:rStyle w:val="Strong"/>
        </w:rPr>
        <w:t>interact with filters</w:t>
      </w:r>
      <w:r>
        <w:t xml:space="preserve"> for vehicle type, state, CAFV eligibility, and model. The dataset is sourced from </w:t>
      </w:r>
      <w:r>
        <w:rPr>
          <w:rStyle w:val="Strong"/>
        </w:rPr>
        <w:t>CSV files</w:t>
      </w:r>
      <w:r>
        <w:t xml:space="preserve">, and Python can be used for </w:t>
      </w:r>
      <w:proofErr w:type="spellStart"/>
      <w:r>
        <w:t>preprocessing</w:t>
      </w:r>
      <w:proofErr w:type="spellEnd"/>
      <w:r>
        <w:t xml:space="preserve"> if needed.</w:t>
      </w:r>
    </w:p>
    <w:p w:rsidR="00171EF4" w:rsidRDefault="00171EF4" w:rsidP="00171EF4">
      <w:pPr>
        <w:pStyle w:val="NormalWeb"/>
      </w:pPr>
      <w:r>
        <w:t xml:space="preserve">To explore the live dashboard, visit: </w:t>
      </w:r>
      <w:hyperlink r:id="rId5" w:tgtFrame="_new" w:history="1">
        <w:r>
          <w:rPr>
            <w:rStyle w:val="Hyperlink"/>
            <w:b/>
            <w:bCs/>
          </w:rPr>
          <w:t>Electric Vehicle Data Analysis Dashboard</w:t>
        </w:r>
      </w:hyperlink>
    </w:p>
    <w:p w:rsidR="00171EF4" w:rsidRDefault="00171EF4" w:rsidP="00171EF4">
      <w:pPr>
        <w:pStyle w:val="NormalWeb"/>
      </w:pPr>
      <w:r>
        <w:t xml:space="preserve">Future enhancements may include </w:t>
      </w:r>
      <w:r>
        <w:rPr>
          <w:rStyle w:val="Strong"/>
        </w:rPr>
        <w:t>real-time data integration, predictive analytics, and improved interactivity</w:t>
      </w:r>
      <w:r>
        <w:t xml:space="preserve">. Contributions and feedback are welcome—fork the repository, submit pull requests, or raise issues to help improve the project. </w:t>
      </w:r>
      <w:r>
        <w:rPr>
          <w:rFonts w:ascii="Segoe UI Symbol" w:hAnsi="Segoe UI Symbol" w:cs="Segoe UI Symbol"/>
        </w:rPr>
        <w:t>🚀</w:t>
      </w:r>
    </w:p>
    <w:p w:rsidR="00171EF4" w:rsidRDefault="00171EF4" w:rsidP="00171EF4">
      <w:r>
        <w:rPr>
          <w:rStyle w:val="overflow-hidden"/>
        </w:rPr>
        <w:t>4o</w:t>
      </w:r>
    </w:p>
    <w:p w:rsidR="00E66679" w:rsidRPr="00171EF4" w:rsidRDefault="00E66679" w:rsidP="00171EF4"/>
    <w:sectPr w:rsidR="00E66679" w:rsidRPr="00171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C599A"/>
    <w:multiLevelType w:val="multilevel"/>
    <w:tmpl w:val="4382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6B"/>
    <w:rsid w:val="00171EF4"/>
    <w:rsid w:val="009E416B"/>
    <w:rsid w:val="00E6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07064-FCC8-4571-A31C-B7B3DFDF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1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1E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1E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1EF4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17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naveen.kumar8318/viz/new_ev_append_csv/DashBoard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2025-03-19T16:33:00Z</dcterms:created>
  <dcterms:modified xsi:type="dcterms:W3CDTF">2025-03-19T16:33:00Z</dcterms:modified>
</cp:coreProperties>
</file>