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51EDF" w14:textId="6D89321B" w:rsidR="004A6F1B" w:rsidRPr="004A6F1B" w:rsidRDefault="004A6F1B" w:rsidP="004A6F1B">
      <w:pPr>
        <w:spacing w:after="100" w:afterAutospacing="1" w:line="240" w:lineRule="auto"/>
        <w:textAlignment w:val="center"/>
        <w:outlineLvl w:val="0"/>
        <w:rPr>
          <w:rFonts w:ascii="Times New Roman" w:eastAsia="Times New Roman" w:hAnsi="Times New Roman" w:cs="Times New Roman"/>
          <w:b/>
          <w:bCs/>
          <w:color w:val="202124"/>
          <w:kern w:val="36"/>
          <w:sz w:val="48"/>
          <w:szCs w:val="48"/>
          <w:lang w:eastAsia="en-IN"/>
        </w:rPr>
      </w:pPr>
      <w:proofErr w:type="spellStart"/>
      <w:r w:rsidRPr="004A6F1B">
        <w:rPr>
          <w:rFonts w:ascii="Times New Roman" w:eastAsia="Times New Roman" w:hAnsi="Times New Roman" w:cs="Times New Roman"/>
          <w:b/>
          <w:bCs/>
          <w:color w:val="202124"/>
          <w:kern w:val="36"/>
          <w:sz w:val="48"/>
          <w:szCs w:val="48"/>
          <w:lang w:eastAsia="en-IN"/>
        </w:rPr>
        <w:t>BigQuery</w:t>
      </w:r>
      <w:proofErr w:type="spellEnd"/>
      <w:r>
        <w:rPr>
          <w:rFonts w:ascii="Times New Roman" w:eastAsia="Times New Roman" w:hAnsi="Times New Roman" w:cs="Times New Roman"/>
          <w:b/>
          <w:bCs/>
          <w:color w:val="202124"/>
          <w:kern w:val="36"/>
          <w:sz w:val="48"/>
          <w:szCs w:val="48"/>
          <w:lang w:eastAsia="en-IN"/>
        </w:rPr>
        <w:t xml:space="preserve"> Best Practices</w:t>
      </w:r>
    </w:p>
    <w:p w14:paraId="6194E32D" w14:textId="77777777" w:rsidR="001F4C36" w:rsidRDefault="001F4C36" w:rsidP="004A6F1B">
      <w:pPr>
        <w:spacing w:before="240" w:after="240" w:line="240" w:lineRule="auto"/>
        <w:rPr>
          <w:rFonts w:ascii="Arial" w:eastAsia="Times New Roman" w:hAnsi="Arial" w:cs="Arial"/>
          <w:color w:val="202124"/>
          <w:sz w:val="24"/>
          <w:szCs w:val="24"/>
          <w:lang w:eastAsia="en-IN"/>
        </w:rPr>
      </w:pPr>
    </w:p>
    <w:p w14:paraId="38BAA7A2" w14:textId="6FC7DDCD" w:rsidR="004A6F1B" w:rsidRPr="004A6F1B" w:rsidRDefault="004A6F1B" w:rsidP="004A6F1B">
      <w:pPr>
        <w:spacing w:before="240" w:after="240" w:line="240" w:lineRule="auto"/>
        <w:rPr>
          <w:rFonts w:ascii="Arial" w:eastAsia="Times New Roman" w:hAnsi="Arial" w:cs="Arial"/>
          <w:color w:val="202124"/>
          <w:sz w:val="24"/>
          <w:szCs w:val="24"/>
          <w:lang w:eastAsia="en-IN"/>
        </w:rPr>
      </w:pPr>
      <w:proofErr w:type="spellStart"/>
      <w:r w:rsidRPr="004A6F1B">
        <w:rPr>
          <w:rFonts w:ascii="Arial" w:eastAsia="Times New Roman" w:hAnsi="Arial" w:cs="Arial"/>
          <w:color w:val="202124"/>
          <w:sz w:val="24"/>
          <w:szCs w:val="24"/>
          <w:lang w:eastAsia="en-IN"/>
        </w:rPr>
        <w:t>BigQuery</w:t>
      </w:r>
      <w:proofErr w:type="spellEnd"/>
      <w:r w:rsidRPr="004A6F1B">
        <w:rPr>
          <w:rFonts w:ascii="Arial" w:eastAsia="Times New Roman" w:hAnsi="Arial" w:cs="Arial"/>
          <w:color w:val="202124"/>
          <w:sz w:val="24"/>
          <w:szCs w:val="24"/>
          <w:lang w:eastAsia="en-IN"/>
        </w:rPr>
        <w:t xml:space="preserve"> has two pricing models for running queries:</w:t>
      </w:r>
    </w:p>
    <w:p w14:paraId="6BBDBD4D" w14:textId="77777777" w:rsidR="004A6F1B" w:rsidRPr="004A6F1B" w:rsidRDefault="004A6F1B" w:rsidP="004A6F1B">
      <w:pPr>
        <w:numPr>
          <w:ilvl w:val="0"/>
          <w:numId w:val="1"/>
        </w:numPr>
        <w:spacing w:before="180" w:after="180" w:line="240" w:lineRule="auto"/>
        <w:ind w:left="0"/>
        <w:rPr>
          <w:rFonts w:ascii="Arial" w:eastAsia="Times New Roman" w:hAnsi="Arial" w:cs="Arial"/>
          <w:color w:val="202124"/>
          <w:sz w:val="24"/>
          <w:szCs w:val="24"/>
          <w:lang w:eastAsia="en-IN"/>
        </w:rPr>
      </w:pPr>
      <w:hyperlink r:id="rId5" w:anchor="on_demand_pricing" w:history="1">
        <w:r w:rsidRPr="004A6F1B">
          <w:rPr>
            <w:rFonts w:ascii="Arial" w:eastAsia="Times New Roman" w:hAnsi="Arial" w:cs="Arial"/>
            <w:color w:val="0000FF"/>
            <w:sz w:val="24"/>
            <w:szCs w:val="24"/>
            <w:u w:val="single"/>
            <w:lang w:eastAsia="en-IN"/>
          </w:rPr>
          <w:t>On-demand pricing</w:t>
        </w:r>
      </w:hyperlink>
      <w:r w:rsidRPr="004A6F1B">
        <w:rPr>
          <w:rFonts w:ascii="Arial" w:eastAsia="Times New Roman" w:hAnsi="Arial" w:cs="Arial"/>
          <w:color w:val="202124"/>
          <w:sz w:val="24"/>
          <w:szCs w:val="24"/>
          <w:lang w:eastAsia="en-IN"/>
        </w:rPr>
        <w:t>: You pay for the number of bytes processed by each query.</w:t>
      </w:r>
    </w:p>
    <w:p w14:paraId="69142FCD" w14:textId="77777777" w:rsidR="004A6F1B" w:rsidRPr="004A6F1B" w:rsidRDefault="004A6F1B" w:rsidP="004A6F1B">
      <w:pPr>
        <w:numPr>
          <w:ilvl w:val="0"/>
          <w:numId w:val="1"/>
        </w:numPr>
        <w:spacing w:before="180" w:after="180" w:line="240" w:lineRule="auto"/>
        <w:ind w:left="0"/>
        <w:rPr>
          <w:rFonts w:ascii="Arial" w:eastAsia="Times New Roman" w:hAnsi="Arial" w:cs="Arial"/>
          <w:color w:val="202124"/>
          <w:sz w:val="24"/>
          <w:szCs w:val="24"/>
          <w:lang w:eastAsia="en-IN"/>
        </w:rPr>
      </w:pPr>
      <w:hyperlink r:id="rId6" w:anchor="flat-rate_pricing" w:history="1">
        <w:r w:rsidRPr="004A6F1B">
          <w:rPr>
            <w:rFonts w:ascii="Arial" w:eastAsia="Times New Roman" w:hAnsi="Arial" w:cs="Arial"/>
            <w:color w:val="0000FF"/>
            <w:sz w:val="24"/>
            <w:szCs w:val="24"/>
            <w:u w:val="single"/>
            <w:lang w:eastAsia="en-IN"/>
          </w:rPr>
          <w:t>Flat-rate pricing</w:t>
        </w:r>
      </w:hyperlink>
      <w:r w:rsidRPr="004A6F1B">
        <w:rPr>
          <w:rFonts w:ascii="Arial" w:eastAsia="Times New Roman" w:hAnsi="Arial" w:cs="Arial"/>
          <w:color w:val="202124"/>
          <w:sz w:val="24"/>
          <w:szCs w:val="24"/>
          <w:lang w:eastAsia="en-IN"/>
        </w:rPr>
        <w:t>: You pay for dedicated query processing capacity, measured in </w:t>
      </w:r>
      <w:hyperlink r:id="rId7" w:history="1">
        <w:r w:rsidRPr="004A6F1B">
          <w:rPr>
            <w:rFonts w:ascii="Arial" w:eastAsia="Times New Roman" w:hAnsi="Arial" w:cs="Arial"/>
            <w:color w:val="0000FF"/>
            <w:sz w:val="24"/>
            <w:szCs w:val="24"/>
            <w:u w:val="single"/>
            <w:lang w:eastAsia="en-IN"/>
          </w:rPr>
          <w:t>slots</w:t>
        </w:r>
      </w:hyperlink>
      <w:r w:rsidRPr="004A6F1B">
        <w:rPr>
          <w:rFonts w:ascii="Arial" w:eastAsia="Times New Roman" w:hAnsi="Arial" w:cs="Arial"/>
          <w:color w:val="202124"/>
          <w:sz w:val="24"/>
          <w:szCs w:val="24"/>
          <w:lang w:eastAsia="en-IN"/>
        </w:rPr>
        <w:t>.</w:t>
      </w:r>
    </w:p>
    <w:p w14:paraId="467ABCFD"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If you are using on-demand pricing, then you can directly reduce costs by reducing the number of bytes that a query processes. With flat-rate pricing, your cost is fixed based on the number of slots that you purchase and the </w:t>
      </w:r>
      <w:hyperlink r:id="rId8" w:anchor="commitment-plans" w:history="1">
        <w:r w:rsidRPr="004A6F1B">
          <w:rPr>
            <w:rFonts w:ascii="Arial" w:eastAsia="Times New Roman" w:hAnsi="Arial" w:cs="Arial"/>
            <w:color w:val="0000FF"/>
            <w:sz w:val="24"/>
            <w:szCs w:val="24"/>
            <w:u w:val="single"/>
            <w:lang w:eastAsia="en-IN"/>
          </w:rPr>
          <w:t>slot commitment plan</w:t>
        </w:r>
      </w:hyperlink>
      <w:r w:rsidRPr="004A6F1B">
        <w:rPr>
          <w:rFonts w:ascii="Arial" w:eastAsia="Times New Roman" w:hAnsi="Arial" w:cs="Arial"/>
          <w:color w:val="202124"/>
          <w:sz w:val="24"/>
          <w:szCs w:val="24"/>
          <w:lang w:eastAsia="en-IN"/>
        </w:rPr>
        <w:t> that you select. However, optimizing your queries can help to reduce slot usage.</w:t>
      </w:r>
    </w:p>
    <w:p w14:paraId="6DB116DD" w14:textId="77777777" w:rsidR="004A6F1B" w:rsidRPr="004A6F1B" w:rsidRDefault="004A6F1B" w:rsidP="004A6F1B">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4A6F1B">
        <w:rPr>
          <w:rFonts w:ascii="Arial" w:eastAsia="Times New Roman" w:hAnsi="Arial" w:cs="Arial"/>
          <w:b/>
          <w:bCs/>
          <w:color w:val="202124"/>
          <w:sz w:val="36"/>
          <w:szCs w:val="36"/>
          <w:lang w:eastAsia="en-IN"/>
        </w:rPr>
        <w:t>Avoid </w:t>
      </w:r>
      <w:r w:rsidRPr="004A6F1B">
        <w:rPr>
          <w:rFonts w:ascii="var(--devsite-code-font-family)" w:eastAsia="Times New Roman" w:hAnsi="var(--devsite-code-font-family)" w:cs="Courier New"/>
          <w:color w:val="202124"/>
          <w:sz w:val="32"/>
          <w:szCs w:val="32"/>
          <w:lang w:eastAsia="en-IN"/>
        </w:rPr>
        <w:t>SELECT *</w:t>
      </w:r>
    </w:p>
    <w:p w14:paraId="3DC71E23"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b/>
          <w:bCs/>
          <w:color w:val="202124"/>
          <w:sz w:val="24"/>
          <w:szCs w:val="24"/>
          <w:lang w:eastAsia="en-IN"/>
        </w:rPr>
        <w:t>Best practice:</w:t>
      </w:r>
      <w:r w:rsidRPr="004A6F1B">
        <w:rPr>
          <w:rFonts w:ascii="Arial" w:eastAsia="Times New Roman" w:hAnsi="Arial" w:cs="Arial"/>
          <w:color w:val="202124"/>
          <w:sz w:val="24"/>
          <w:szCs w:val="24"/>
          <w:lang w:eastAsia="en-IN"/>
        </w:rPr>
        <w:t> Query only the columns that you need.</w:t>
      </w:r>
    </w:p>
    <w:p w14:paraId="1ADBF650"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Using </w:t>
      </w:r>
      <w:r w:rsidRPr="004A6F1B">
        <w:rPr>
          <w:rFonts w:ascii="var(--devsite-code-font-family)" w:eastAsia="Times New Roman" w:hAnsi="var(--devsite-code-font-family)" w:cs="Courier New"/>
          <w:color w:val="202124"/>
          <w:lang w:eastAsia="en-IN"/>
        </w:rPr>
        <w:t>SELECT *</w:t>
      </w:r>
      <w:r w:rsidRPr="004A6F1B">
        <w:rPr>
          <w:rFonts w:ascii="Arial" w:eastAsia="Times New Roman" w:hAnsi="Arial" w:cs="Arial"/>
          <w:color w:val="202124"/>
          <w:sz w:val="24"/>
          <w:szCs w:val="24"/>
          <w:lang w:eastAsia="en-IN"/>
        </w:rPr>
        <w:t> is the most expensive way to query data. When you use </w:t>
      </w:r>
      <w:r w:rsidRPr="004A6F1B">
        <w:rPr>
          <w:rFonts w:ascii="var(--devsite-code-font-family)" w:eastAsia="Times New Roman" w:hAnsi="var(--devsite-code-font-family)" w:cs="Courier New"/>
          <w:color w:val="202124"/>
          <w:lang w:eastAsia="en-IN"/>
        </w:rPr>
        <w:t>SELECT *</w:t>
      </w:r>
      <w:r w:rsidRPr="004A6F1B">
        <w:rPr>
          <w:rFonts w:ascii="Arial" w:eastAsia="Times New Roman" w:hAnsi="Arial" w:cs="Arial"/>
          <w:color w:val="202124"/>
          <w:sz w:val="24"/>
          <w:szCs w:val="24"/>
          <w:lang w:eastAsia="en-IN"/>
        </w:rPr>
        <w:t xml:space="preserve">, </w:t>
      </w:r>
      <w:proofErr w:type="spellStart"/>
      <w:r w:rsidRPr="004A6F1B">
        <w:rPr>
          <w:rFonts w:ascii="Arial" w:eastAsia="Times New Roman" w:hAnsi="Arial" w:cs="Arial"/>
          <w:color w:val="202124"/>
          <w:sz w:val="24"/>
          <w:szCs w:val="24"/>
          <w:lang w:eastAsia="en-IN"/>
        </w:rPr>
        <w:t>BigQuery</w:t>
      </w:r>
      <w:proofErr w:type="spellEnd"/>
      <w:r w:rsidRPr="004A6F1B">
        <w:rPr>
          <w:rFonts w:ascii="Arial" w:eastAsia="Times New Roman" w:hAnsi="Arial" w:cs="Arial"/>
          <w:color w:val="202124"/>
          <w:sz w:val="24"/>
          <w:szCs w:val="24"/>
          <w:lang w:eastAsia="en-IN"/>
        </w:rPr>
        <w:t xml:space="preserve"> does a full scan of every column in the table.</w:t>
      </w:r>
    </w:p>
    <w:p w14:paraId="03852D7D"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If you are experimenting with data or exploring data, use one of the </w:t>
      </w:r>
      <w:hyperlink r:id="rId9" w:anchor="preview-data" w:history="1">
        <w:r w:rsidRPr="004A6F1B">
          <w:rPr>
            <w:rFonts w:ascii="Arial" w:eastAsia="Times New Roman" w:hAnsi="Arial" w:cs="Arial"/>
            <w:color w:val="0000FF"/>
            <w:sz w:val="24"/>
            <w:szCs w:val="24"/>
            <w:u w:val="single"/>
            <w:lang w:eastAsia="en-IN"/>
          </w:rPr>
          <w:t>data preview options</w:t>
        </w:r>
      </w:hyperlink>
      <w:r w:rsidRPr="004A6F1B">
        <w:rPr>
          <w:rFonts w:ascii="Arial" w:eastAsia="Times New Roman" w:hAnsi="Arial" w:cs="Arial"/>
          <w:color w:val="202124"/>
          <w:sz w:val="24"/>
          <w:szCs w:val="24"/>
          <w:lang w:eastAsia="en-IN"/>
        </w:rPr>
        <w:t> instead of </w:t>
      </w:r>
      <w:r w:rsidRPr="004A6F1B">
        <w:rPr>
          <w:rFonts w:ascii="var(--devsite-code-font-family)" w:eastAsia="Times New Roman" w:hAnsi="var(--devsite-code-font-family)" w:cs="Courier New"/>
          <w:color w:val="202124"/>
          <w:lang w:eastAsia="en-IN"/>
        </w:rPr>
        <w:t>SELECT *</w:t>
      </w:r>
      <w:r w:rsidRPr="004A6F1B">
        <w:rPr>
          <w:rFonts w:ascii="Arial" w:eastAsia="Times New Roman" w:hAnsi="Arial" w:cs="Arial"/>
          <w:color w:val="202124"/>
          <w:sz w:val="24"/>
          <w:szCs w:val="24"/>
          <w:lang w:eastAsia="en-IN"/>
        </w:rPr>
        <w:t>.</w:t>
      </w:r>
    </w:p>
    <w:p w14:paraId="272EC065"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Applying a </w:t>
      </w:r>
      <w:r w:rsidRPr="004A6F1B">
        <w:rPr>
          <w:rFonts w:ascii="var(--devsite-code-font-family)" w:eastAsia="Times New Roman" w:hAnsi="var(--devsite-code-font-family)" w:cs="Courier New"/>
          <w:color w:val="202124"/>
          <w:lang w:eastAsia="en-IN"/>
        </w:rPr>
        <w:t>LIMIT</w:t>
      </w:r>
      <w:r w:rsidRPr="004A6F1B">
        <w:rPr>
          <w:rFonts w:ascii="Arial" w:eastAsia="Times New Roman" w:hAnsi="Arial" w:cs="Arial"/>
          <w:color w:val="202124"/>
          <w:sz w:val="24"/>
          <w:szCs w:val="24"/>
          <w:lang w:eastAsia="en-IN"/>
        </w:rPr>
        <w:t> clause to a </w:t>
      </w:r>
      <w:r w:rsidRPr="004A6F1B">
        <w:rPr>
          <w:rFonts w:ascii="var(--devsite-code-font-family)" w:eastAsia="Times New Roman" w:hAnsi="var(--devsite-code-font-family)" w:cs="Courier New"/>
          <w:color w:val="202124"/>
          <w:lang w:eastAsia="en-IN"/>
        </w:rPr>
        <w:t>SELECT *</w:t>
      </w:r>
      <w:r w:rsidRPr="004A6F1B">
        <w:rPr>
          <w:rFonts w:ascii="Arial" w:eastAsia="Times New Roman" w:hAnsi="Arial" w:cs="Arial"/>
          <w:color w:val="202124"/>
          <w:sz w:val="24"/>
          <w:szCs w:val="24"/>
          <w:lang w:eastAsia="en-IN"/>
        </w:rPr>
        <w:t> query does not affect the amount of data read. You are billed for reading all bytes in the entire table, and the query counts against your free tier quota.</w:t>
      </w:r>
    </w:p>
    <w:p w14:paraId="4797AE12"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Instead, query only the columns you need. For example, use </w:t>
      </w:r>
      <w:r w:rsidRPr="004A6F1B">
        <w:rPr>
          <w:rFonts w:ascii="var(--devsite-code-font-family)" w:eastAsia="Times New Roman" w:hAnsi="var(--devsite-code-font-family)" w:cs="Courier New"/>
          <w:color w:val="202124"/>
          <w:lang w:eastAsia="en-IN"/>
        </w:rPr>
        <w:t>SELECT * EXCEPT</w:t>
      </w:r>
      <w:r w:rsidRPr="004A6F1B">
        <w:rPr>
          <w:rFonts w:ascii="Arial" w:eastAsia="Times New Roman" w:hAnsi="Arial" w:cs="Arial"/>
          <w:color w:val="202124"/>
          <w:sz w:val="24"/>
          <w:szCs w:val="24"/>
          <w:lang w:eastAsia="en-IN"/>
        </w:rPr>
        <w:t> to exclude one or more columns from the results.</w:t>
      </w:r>
    </w:p>
    <w:p w14:paraId="20FDB80A"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If you do require queries against every column in a table, but only against a subset of data, consider:</w:t>
      </w:r>
    </w:p>
    <w:p w14:paraId="408A26C2" w14:textId="77777777" w:rsidR="004A6F1B" w:rsidRPr="004A6F1B" w:rsidRDefault="004A6F1B" w:rsidP="004A6F1B">
      <w:pPr>
        <w:numPr>
          <w:ilvl w:val="0"/>
          <w:numId w:val="2"/>
        </w:numPr>
        <w:spacing w:before="180" w:after="180" w:line="240" w:lineRule="auto"/>
        <w:ind w:left="0"/>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Materializing results in a destination table and querying that table instead</w:t>
      </w:r>
    </w:p>
    <w:p w14:paraId="0EFDB320" w14:textId="77777777" w:rsidR="004A6F1B" w:rsidRPr="004A6F1B" w:rsidRDefault="004A6F1B" w:rsidP="004A6F1B">
      <w:pPr>
        <w:numPr>
          <w:ilvl w:val="0"/>
          <w:numId w:val="2"/>
        </w:numPr>
        <w:spacing w:before="180" w:after="180" w:line="240" w:lineRule="auto"/>
        <w:ind w:left="0"/>
        <w:rPr>
          <w:rFonts w:ascii="Arial" w:eastAsia="Times New Roman" w:hAnsi="Arial" w:cs="Arial"/>
          <w:color w:val="202124"/>
          <w:sz w:val="24"/>
          <w:szCs w:val="24"/>
          <w:lang w:eastAsia="en-IN"/>
        </w:rPr>
      </w:pPr>
      <w:hyperlink r:id="rId10" w:history="1">
        <w:r w:rsidRPr="004A6F1B">
          <w:rPr>
            <w:rFonts w:ascii="Arial" w:eastAsia="Times New Roman" w:hAnsi="Arial" w:cs="Arial"/>
            <w:color w:val="0000FF"/>
            <w:sz w:val="24"/>
            <w:szCs w:val="24"/>
            <w:u w:val="single"/>
            <w:lang w:eastAsia="en-IN"/>
          </w:rPr>
          <w:t>Partitioning your tables by date</w:t>
        </w:r>
      </w:hyperlink>
      <w:r w:rsidRPr="004A6F1B">
        <w:rPr>
          <w:rFonts w:ascii="Arial" w:eastAsia="Times New Roman" w:hAnsi="Arial" w:cs="Arial"/>
          <w:color w:val="202124"/>
          <w:sz w:val="24"/>
          <w:szCs w:val="24"/>
          <w:lang w:eastAsia="en-IN"/>
        </w:rPr>
        <w:t> and querying the relevant partition; for example, </w:t>
      </w:r>
      <w:r w:rsidRPr="004A6F1B">
        <w:rPr>
          <w:rFonts w:ascii="var(--devsite-code-font-family)" w:eastAsia="Times New Roman" w:hAnsi="var(--devsite-code-font-family)" w:cs="Courier New"/>
          <w:color w:val="202124"/>
          <w:lang w:eastAsia="en-IN"/>
        </w:rPr>
        <w:t>WHERE _PARTITIONDATE="2017-01-01"</w:t>
      </w:r>
      <w:r w:rsidRPr="004A6F1B">
        <w:rPr>
          <w:rFonts w:ascii="Arial" w:eastAsia="Times New Roman" w:hAnsi="Arial" w:cs="Arial"/>
          <w:color w:val="202124"/>
          <w:sz w:val="24"/>
          <w:szCs w:val="24"/>
          <w:lang w:eastAsia="en-IN"/>
        </w:rPr>
        <w:t> only scans the January 1, 2017 partition</w:t>
      </w:r>
    </w:p>
    <w:p w14:paraId="35CD9384" w14:textId="77777777" w:rsidR="004A6F1B" w:rsidRPr="004A6F1B" w:rsidRDefault="004A6F1B" w:rsidP="004A6F1B">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4A6F1B">
        <w:rPr>
          <w:rFonts w:ascii="Arial" w:eastAsia="Times New Roman" w:hAnsi="Arial" w:cs="Arial"/>
          <w:b/>
          <w:bCs/>
          <w:color w:val="202124"/>
          <w:sz w:val="36"/>
          <w:szCs w:val="36"/>
          <w:lang w:eastAsia="en-IN"/>
        </w:rPr>
        <w:t>Sample data using preview options</w:t>
      </w:r>
    </w:p>
    <w:p w14:paraId="2AA0EDF8"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b/>
          <w:bCs/>
          <w:color w:val="202124"/>
          <w:sz w:val="24"/>
          <w:szCs w:val="24"/>
          <w:lang w:eastAsia="en-IN"/>
        </w:rPr>
        <w:t>Best practice:</w:t>
      </w:r>
      <w:r w:rsidRPr="004A6F1B">
        <w:rPr>
          <w:rFonts w:ascii="Arial" w:eastAsia="Times New Roman" w:hAnsi="Arial" w:cs="Arial"/>
          <w:color w:val="202124"/>
          <w:sz w:val="24"/>
          <w:szCs w:val="24"/>
          <w:lang w:eastAsia="en-IN"/>
        </w:rPr>
        <w:t> Don't run queries to explore or preview table data.</w:t>
      </w:r>
    </w:p>
    <w:p w14:paraId="7AD613B7"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If you are experimenting with or exploring your data, you can use table preview options to view data for free and without affecting quotas.</w:t>
      </w:r>
    </w:p>
    <w:p w14:paraId="01BF3E68"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proofErr w:type="spellStart"/>
      <w:r w:rsidRPr="004A6F1B">
        <w:rPr>
          <w:rFonts w:ascii="Arial" w:eastAsia="Times New Roman" w:hAnsi="Arial" w:cs="Arial"/>
          <w:color w:val="202124"/>
          <w:sz w:val="24"/>
          <w:szCs w:val="24"/>
          <w:lang w:eastAsia="en-IN"/>
        </w:rPr>
        <w:t>BigQuery</w:t>
      </w:r>
      <w:proofErr w:type="spellEnd"/>
      <w:r w:rsidRPr="004A6F1B">
        <w:rPr>
          <w:rFonts w:ascii="Arial" w:eastAsia="Times New Roman" w:hAnsi="Arial" w:cs="Arial"/>
          <w:color w:val="202124"/>
          <w:sz w:val="24"/>
          <w:szCs w:val="24"/>
          <w:lang w:eastAsia="en-IN"/>
        </w:rPr>
        <w:t xml:space="preserve"> supports the following data preview options:</w:t>
      </w:r>
    </w:p>
    <w:p w14:paraId="20C9D70D" w14:textId="77777777" w:rsidR="004A6F1B" w:rsidRPr="004A6F1B" w:rsidRDefault="004A6F1B" w:rsidP="004A6F1B">
      <w:pPr>
        <w:numPr>
          <w:ilvl w:val="0"/>
          <w:numId w:val="3"/>
        </w:numPr>
        <w:spacing w:before="180" w:after="180" w:line="240" w:lineRule="auto"/>
        <w:ind w:left="0"/>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lastRenderedPageBreak/>
        <w:t>In the Cloud Console, on the table details page, click the </w:t>
      </w:r>
      <w:r w:rsidRPr="004A6F1B">
        <w:rPr>
          <w:rFonts w:ascii="Arial" w:eastAsia="Times New Roman" w:hAnsi="Arial" w:cs="Arial"/>
          <w:b/>
          <w:bCs/>
          <w:color w:val="202124"/>
          <w:sz w:val="24"/>
          <w:szCs w:val="24"/>
          <w:lang w:eastAsia="en-IN"/>
        </w:rPr>
        <w:t>Preview</w:t>
      </w:r>
      <w:r w:rsidRPr="004A6F1B">
        <w:rPr>
          <w:rFonts w:ascii="Arial" w:eastAsia="Times New Roman" w:hAnsi="Arial" w:cs="Arial"/>
          <w:color w:val="202124"/>
          <w:sz w:val="24"/>
          <w:szCs w:val="24"/>
          <w:lang w:eastAsia="en-IN"/>
        </w:rPr>
        <w:t> tab to sample the data.</w:t>
      </w:r>
    </w:p>
    <w:p w14:paraId="7A4BDB33" w14:textId="77777777" w:rsidR="004A6F1B" w:rsidRPr="004A6F1B" w:rsidRDefault="004A6F1B" w:rsidP="004A6F1B">
      <w:pPr>
        <w:numPr>
          <w:ilvl w:val="0"/>
          <w:numId w:val="3"/>
        </w:numPr>
        <w:spacing w:before="180" w:after="180" w:line="240" w:lineRule="auto"/>
        <w:ind w:left="0"/>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In the </w:t>
      </w:r>
      <w:proofErr w:type="spellStart"/>
      <w:r w:rsidRPr="004A6F1B">
        <w:rPr>
          <w:rFonts w:ascii="var(--devsite-code-font-family)" w:eastAsia="Times New Roman" w:hAnsi="var(--devsite-code-font-family)" w:cs="Courier New"/>
          <w:color w:val="202124"/>
          <w:lang w:eastAsia="en-IN"/>
        </w:rPr>
        <w:t>bq</w:t>
      </w:r>
      <w:proofErr w:type="spellEnd"/>
      <w:r w:rsidRPr="004A6F1B">
        <w:rPr>
          <w:rFonts w:ascii="Arial" w:eastAsia="Times New Roman" w:hAnsi="Arial" w:cs="Arial"/>
          <w:color w:val="202124"/>
          <w:sz w:val="24"/>
          <w:szCs w:val="24"/>
          <w:lang w:eastAsia="en-IN"/>
        </w:rPr>
        <w:t> command-line tool, use the </w:t>
      </w:r>
      <w:proofErr w:type="spellStart"/>
      <w:r w:rsidRPr="004A6F1B">
        <w:rPr>
          <w:rFonts w:ascii="Arial" w:eastAsia="Times New Roman" w:hAnsi="Arial" w:cs="Arial"/>
          <w:color w:val="202124"/>
          <w:sz w:val="24"/>
          <w:szCs w:val="24"/>
          <w:lang w:eastAsia="en-IN"/>
        </w:rPr>
        <w:fldChar w:fldCharType="begin"/>
      </w:r>
      <w:r w:rsidRPr="004A6F1B">
        <w:rPr>
          <w:rFonts w:ascii="Arial" w:eastAsia="Times New Roman" w:hAnsi="Arial" w:cs="Arial"/>
          <w:color w:val="202124"/>
          <w:sz w:val="24"/>
          <w:szCs w:val="24"/>
          <w:lang w:eastAsia="en-IN"/>
        </w:rPr>
        <w:instrText xml:space="preserve"> HYPERLINK "https://cloud.google.com/bigquery/docs/managing-table-data" \l "browse-table" </w:instrText>
      </w:r>
      <w:r w:rsidRPr="004A6F1B">
        <w:rPr>
          <w:rFonts w:ascii="Arial" w:eastAsia="Times New Roman" w:hAnsi="Arial" w:cs="Arial"/>
          <w:color w:val="202124"/>
          <w:sz w:val="24"/>
          <w:szCs w:val="24"/>
          <w:lang w:eastAsia="en-IN"/>
        </w:rPr>
        <w:fldChar w:fldCharType="separate"/>
      </w:r>
      <w:r w:rsidRPr="004A6F1B">
        <w:rPr>
          <w:rFonts w:ascii="var(--devsite-code-font-family)" w:eastAsia="Times New Roman" w:hAnsi="var(--devsite-code-font-family)" w:cs="Courier New"/>
          <w:color w:val="0000FF"/>
          <w:u w:val="single"/>
          <w:lang w:eastAsia="en-IN"/>
        </w:rPr>
        <w:t>bq</w:t>
      </w:r>
      <w:proofErr w:type="spellEnd"/>
      <w:r w:rsidRPr="004A6F1B">
        <w:rPr>
          <w:rFonts w:ascii="var(--devsite-code-font-family)" w:eastAsia="Times New Roman" w:hAnsi="var(--devsite-code-font-family)" w:cs="Courier New"/>
          <w:color w:val="0000FF"/>
          <w:u w:val="single"/>
          <w:lang w:eastAsia="en-IN"/>
        </w:rPr>
        <w:t xml:space="preserve"> head</w:t>
      </w:r>
      <w:r w:rsidRPr="004A6F1B">
        <w:rPr>
          <w:rFonts w:ascii="Arial" w:eastAsia="Times New Roman" w:hAnsi="Arial" w:cs="Arial"/>
          <w:color w:val="202124"/>
          <w:sz w:val="24"/>
          <w:szCs w:val="24"/>
          <w:lang w:eastAsia="en-IN"/>
        </w:rPr>
        <w:fldChar w:fldCharType="end"/>
      </w:r>
      <w:r w:rsidRPr="004A6F1B">
        <w:rPr>
          <w:rFonts w:ascii="Arial" w:eastAsia="Times New Roman" w:hAnsi="Arial" w:cs="Arial"/>
          <w:color w:val="202124"/>
          <w:sz w:val="24"/>
          <w:szCs w:val="24"/>
          <w:lang w:eastAsia="en-IN"/>
        </w:rPr>
        <w:t> command and specify the number of rows to preview.</w:t>
      </w:r>
    </w:p>
    <w:p w14:paraId="4B251D53" w14:textId="77777777" w:rsidR="004A6F1B" w:rsidRPr="004A6F1B" w:rsidRDefault="004A6F1B" w:rsidP="004A6F1B">
      <w:pPr>
        <w:numPr>
          <w:ilvl w:val="0"/>
          <w:numId w:val="3"/>
        </w:numPr>
        <w:spacing w:before="180" w:after="180" w:line="240" w:lineRule="auto"/>
        <w:ind w:left="0"/>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In the API, use </w:t>
      </w:r>
      <w:proofErr w:type="spellStart"/>
      <w:r w:rsidRPr="004A6F1B">
        <w:rPr>
          <w:rFonts w:ascii="Arial" w:eastAsia="Times New Roman" w:hAnsi="Arial" w:cs="Arial"/>
          <w:color w:val="202124"/>
          <w:sz w:val="24"/>
          <w:szCs w:val="24"/>
          <w:lang w:eastAsia="en-IN"/>
        </w:rPr>
        <w:fldChar w:fldCharType="begin"/>
      </w:r>
      <w:r w:rsidRPr="004A6F1B">
        <w:rPr>
          <w:rFonts w:ascii="Arial" w:eastAsia="Times New Roman" w:hAnsi="Arial" w:cs="Arial"/>
          <w:color w:val="202124"/>
          <w:sz w:val="24"/>
          <w:szCs w:val="24"/>
          <w:lang w:eastAsia="en-IN"/>
        </w:rPr>
        <w:instrText xml:space="preserve"> HYPERLINK "https://cloud.google.com/bigquery/docs/reference/rest/v2/tabledata/list" </w:instrText>
      </w:r>
      <w:r w:rsidRPr="004A6F1B">
        <w:rPr>
          <w:rFonts w:ascii="Arial" w:eastAsia="Times New Roman" w:hAnsi="Arial" w:cs="Arial"/>
          <w:color w:val="202124"/>
          <w:sz w:val="24"/>
          <w:szCs w:val="24"/>
          <w:lang w:eastAsia="en-IN"/>
        </w:rPr>
        <w:fldChar w:fldCharType="separate"/>
      </w:r>
      <w:r w:rsidRPr="004A6F1B">
        <w:rPr>
          <w:rFonts w:ascii="var(--devsite-code-font-family)" w:eastAsia="Times New Roman" w:hAnsi="var(--devsite-code-font-family)" w:cs="Courier New"/>
          <w:color w:val="0000FF"/>
          <w:u w:val="single"/>
          <w:lang w:eastAsia="en-IN"/>
        </w:rPr>
        <w:t>tabledata.list</w:t>
      </w:r>
      <w:proofErr w:type="spellEnd"/>
      <w:r w:rsidRPr="004A6F1B">
        <w:rPr>
          <w:rFonts w:ascii="Arial" w:eastAsia="Times New Roman" w:hAnsi="Arial" w:cs="Arial"/>
          <w:color w:val="202124"/>
          <w:sz w:val="24"/>
          <w:szCs w:val="24"/>
          <w:lang w:eastAsia="en-IN"/>
        </w:rPr>
        <w:fldChar w:fldCharType="end"/>
      </w:r>
      <w:r w:rsidRPr="004A6F1B">
        <w:rPr>
          <w:rFonts w:ascii="Arial" w:eastAsia="Times New Roman" w:hAnsi="Arial" w:cs="Arial"/>
          <w:color w:val="202124"/>
          <w:sz w:val="24"/>
          <w:szCs w:val="24"/>
          <w:lang w:eastAsia="en-IN"/>
        </w:rPr>
        <w:t> to retrieve table data from a specified set of rows.</w:t>
      </w:r>
    </w:p>
    <w:p w14:paraId="69E2E546" w14:textId="77777777" w:rsidR="004A6F1B" w:rsidRPr="004A6F1B" w:rsidRDefault="004A6F1B" w:rsidP="004A6F1B">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4A6F1B">
        <w:rPr>
          <w:rFonts w:ascii="Arial" w:eastAsia="Times New Roman" w:hAnsi="Arial" w:cs="Arial"/>
          <w:b/>
          <w:bCs/>
          <w:color w:val="202124"/>
          <w:sz w:val="36"/>
          <w:szCs w:val="36"/>
          <w:lang w:eastAsia="en-IN"/>
        </w:rPr>
        <w:t>Price your queries before running them</w:t>
      </w:r>
    </w:p>
    <w:p w14:paraId="40828C64"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b/>
          <w:bCs/>
          <w:color w:val="202124"/>
          <w:sz w:val="24"/>
          <w:szCs w:val="24"/>
          <w:lang w:eastAsia="en-IN"/>
        </w:rPr>
        <w:t>Best practice:</w:t>
      </w:r>
      <w:r w:rsidRPr="004A6F1B">
        <w:rPr>
          <w:rFonts w:ascii="Arial" w:eastAsia="Times New Roman" w:hAnsi="Arial" w:cs="Arial"/>
          <w:color w:val="202124"/>
          <w:sz w:val="24"/>
          <w:szCs w:val="24"/>
          <w:lang w:eastAsia="en-IN"/>
        </w:rPr>
        <w:t> Before running queries, preview them to estimate costs.</w:t>
      </w:r>
    </w:p>
    <w:p w14:paraId="6B50A99F"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Queries are billed according to the number of bytes read. To estimate costs before running a query:</w:t>
      </w:r>
    </w:p>
    <w:p w14:paraId="10883C0A" w14:textId="77777777" w:rsidR="004A6F1B" w:rsidRPr="004A6F1B" w:rsidRDefault="004A6F1B" w:rsidP="004A6F1B">
      <w:pPr>
        <w:numPr>
          <w:ilvl w:val="0"/>
          <w:numId w:val="4"/>
        </w:numPr>
        <w:spacing w:before="180" w:after="180" w:line="240" w:lineRule="auto"/>
        <w:ind w:left="0"/>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View the query validator in the Cloud Console</w:t>
      </w:r>
    </w:p>
    <w:p w14:paraId="55740819" w14:textId="77777777" w:rsidR="004A6F1B" w:rsidRPr="004A6F1B" w:rsidRDefault="004A6F1B" w:rsidP="004A6F1B">
      <w:pPr>
        <w:numPr>
          <w:ilvl w:val="0"/>
          <w:numId w:val="4"/>
        </w:numPr>
        <w:spacing w:before="180" w:after="180" w:line="240" w:lineRule="auto"/>
        <w:ind w:left="0"/>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Use the </w:t>
      </w:r>
      <w:hyperlink r:id="rId11" w:history="1">
        <w:r w:rsidRPr="004A6F1B">
          <w:rPr>
            <w:rFonts w:ascii="Arial" w:eastAsia="Times New Roman" w:hAnsi="Arial" w:cs="Arial"/>
            <w:color w:val="0000FF"/>
            <w:sz w:val="24"/>
            <w:szCs w:val="24"/>
            <w:u w:val="single"/>
            <w:lang w:eastAsia="en-IN"/>
          </w:rPr>
          <w:t>Google Cloud Platform Pricing Calculator</w:t>
        </w:r>
      </w:hyperlink>
    </w:p>
    <w:p w14:paraId="5F679753" w14:textId="77777777" w:rsidR="004A6F1B" w:rsidRPr="004A6F1B" w:rsidRDefault="004A6F1B" w:rsidP="004A6F1B">
      <w:pPr>
        <w:numPr>
          <w:ilvl w:val="0"/>
          <w:numId w:val="4"/>
        </w:numPr>
        <w:spacing w:before="180" w:after="180" w:line="240" w:lineRule="auto"/>
        <w:ind w:left="0"/>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Perform a dry run by using the:</w:t>
      </w:r>
    </w:p>
    <w:p w14:paraId="242528BD" w14:textId="77777777" w:rsidR="004A6F1B" w:rsidRPr="004A6F1B" w:rsidRDefault="004A6F1B" w:rsidP="004A6F1B">
      <w:pPr>
        <w:numPr>
          <w:ilvl w:val="1"/>
          <w:numId w:val="4"/>
        </w:numPr>
        <w:spacing w:before="180" w:after="180" w:line="240" w:lineRule="auto"/>
        <w:ind w:left="0"/>
        <w:rPr>
          <w:rFonts w:ascii="Arial" w:eastAsia="Times New Roman" w:hAnsi="Arial" w:cs="Arial"/>
          <w:color w:val="202124"/>
          <w:sz w:val="24"/>
          <w:szCs w:val="24"/>
          <w:lang w:eastAsia="en-IN"/>
        </w:rPr>
      </w:pPr>
      <w:r w:rsidRPr="004A6F1B">
        <w:rPr>
          <w:rFonts w:ascii="var(--devsite-code-font-family)" w:eastAsia="Times New Roman" w:hAnsi="var(--devsite-code-font-family)" w:cs="Courier New"/>
          <w:color w:val="202124"/>
          <w:lang w:eastAsia="en-IN"/>
        </w:rPr>
        <w:t>--</w:t>
      </w:r>
      <w:proofErr w:type="spellStart"/>
      <w:r w:rsidRPr="004A6F1B">
        <w:rPr>
          <w:rFonts w:ascii="var(--devsite-code-font-family)" w:eastAsia="Times New Roman" w:hAnsi="var(--devsite-code-font-family)" w:cs="Courier New"/>
          <w:color w:val="202124"/>
          <w:lang w:eastAsia="en-IN"/>
        </w:rPr>
        <w:t>dry_run</w:t>
      </w:r>
      <w:proofErr w:type="spellEnd"/>
      <w:r w:rsidRPr="004A6F1B">
        <w:rPr>
          <w:rFonts w:ascii="Arial" w:eastAsia="Times New Roman" w:hAnsi="Arial" w:cs="Arial"/>
          <w:color w:val="202124"/>
          <w:sz w:val="24"/>
          <w:szCs w:val="24"/>
          <w:lang w:eastAsia="en-IN"/>
        </w:rPr>
        <w:t> flag in the </w:t>
      </w:r>
      <w:proofErr w:type="spellStart"/>
      <w:r w:rsidRPr="004A6F1B">
        <w:rPr>
          <w:rFonts w:ascii="var(--devsite-code-font-family)" w:eastAsia="Times New Roman" w:hAnsi="var(--devsite-code-font-family)" w:cs="Courier New"/>
          <w:color w:val="202124"/>
          <w:lang w:eastAsia="en-IN"/>
        </w:rPr>
        <w:t>bq</w:t>
      </w:r>
      <w:proofErr w:type="spellEnd"/>
      <w:r w:rsidRPr="004A6F1B">
        <w:rPr>
          <w:rFonts w:ascii="Arial" w:eastAsia="Times New Roman" w:hAnsi="Arial" w:cs="Arial"/>
          <w:color w:val="202124"/>
          <w:sz w:val="24"/>
          <w:szCs w:val="24"/>
          <w:lang w:eastAsia="en-IN"/>
        </w:rPr>
        <w:t> command-line tool</w:t>
      </w:r>
    </w:p>
    <w:p w14:paraId="4098AF7B" w14:textId="77777777" w:rsidR="004A6F1B" w:rsidRPr="004A6F1B" w:rsidRDefault="004A6F1B" w:rsidP="004A6F1B">
      <w:pPr>
        <w:numPr>
          <w:ilvl w:val="1"/>
          <w:numId w:val="4"/>
        </w:numPr>
        <w:spacing w:before="180" w:after="180" w:line="240" w:lineRule="auto"/>
        <w:ind w:left="0"/>
        <w:rPr>
          <w:rFonts w:ascii="Arial" w:eastAsia="Times New Roman" w:hAnsi="Arial" w:cs="Arial"/>
          <w:color w:val="202124"/>
          <w:sz w:val="24"/>
          <w:szCs w:val="24"/>
          <w:lang w:eastAsia="en-IN"/>
        </w:rPr>
      </w:pPr>
      <w:proofErr w:type="spellStart"/>
      <w:r w:rsidRPr="004A6F1B">
        <w:rPr>
          <w:rFonts w:ascii="var(--devsite-code-font-family)" w:eastAsia="Times New Roman" w:hAnsi="var(--devsite-code-font-family)" w:cs="Courier New"/>
          <w:color w:val="202124"/>
          <w:lang w:eastAsia="en-IN"/>
        </w:rPr>
        <w:t>dryRun</w:t>
      </w:r>
      <w:proofErr w:type="spellEnd"/>
      <w:r w:rsidRPr="004A6F1B">
        <w:rPr>
          <w:rFonts w:ascii="Arial" w:eastAsia="Times New Roman" w:hAnsi="Arial" w:cs="Arial"/>
          <w:color w:val="202124"/>
          <w:sz w:val="24"/>
          <w:szCs w:val="24"/>
          <w:lang w:eastAsia="en-IN"/>
        </w:rPr>
        <w:t> parameter when submitting a query job using the API</w:t>
      </w:r>
    </w:p>
    <w:p w14:paraId="3C90CCD6" w14:textId="77777777" w:rsidR="004A6F1B" w:rsidRPr="004A6F1B" w:rsidRDefault="004A6F1B" w:rsidP="004A6F1B">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4A6F1B">
        <w:rPr>
          <w:rFonts w:ascii="Arial" w:eastAsia="Times New Roman" w:hAnsi="Arial" w:cs="Arial"/>
          <w:b/>
          <w:bCs/>
          <w:color w:val="202124"/>
          <w:sz w:val="27"/>
          <w:szCs w:val="27"/>
          <w:lang w:eastAsia="en-IN"/>
        </w:rPr>
        <w:t>Using the query validator</w:t>
      </w:r>
    </w:p>
    <w:p w14:paraId="1A0F0EB4"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When you enter a query in the Cloud Console, the query validator verifies the query syntax and provides an estimate of the number of bytes read. You can use this estimate to calculate query cost in the pricing calculator.</w:t>
      </w:r>
    </w:p>
    <w:p w14:paraId="4EB3C484" w14:textId="77777777" w:rsidR="004A6F1B" w:rsidRPr="004A6F1B" w:rsidRDefault="004A6F1B" w:rsidP="004A6F1B">
      <w:pPr>
        <w:numPr>
          <w:ilvl w:val="0"/>
          <w:numId w:val="5"/>
        </w:numPr>
        <w:spacing w:after="180" w:line="240" w:lineRule="auto"/>
        <w:ind w:left="0"/>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If your query is not valid, then the query validator displays an error message. For example:</w:t>
      </w:r>
    </w:p>
    <w:p w14:paraId="6186CD79" w14:textId="77777777" w:rsidR="004A6F1B" w:rsidRPr="004A6F1B" w:rsidRDefault="004A6F1B" w:rsidP="004A6F1B">
      <w:pPr>
        <w:spacing w:before="180" w:after="0" w:line="240" w:lineRule="auto"/>
        <w:rPr>
          <w:rFonts w:ascii="Arial" w:eastAsia="Times New Roman" w:hAnsi="Arial" w:cs="Arial"/>
          <w:color w:val="202124"/>
          <w:sz w:val="24"/>
          <w:szCs w:val="24"/>
          <w:lang w:eastAsia="en-IN"/>
        </w:rPr>
      </w:pPr>
      <w:r w:rsidRPr="004A6F1B">
        <w:rPr>
          <w:rFonts w:ascii="var(--devsite-code-font-family)" w:eastAsia="Times New Roman" w:hAnsi="var(--devsite-code-font-family)" w:cs="Courier New"/>
          <w:color w:val="202124"/>
          <w:lang w:eastAsia="en-IN"/>
        </w:rPr>
        <w:t xml:space="preserve">Not found: Table </w:t>
      </w:r>
      <w:proofErr w:type="spellStart"/>
      <w:r w:rsidRPr="004A6F1B">
        <w:rPr>
          <w:rFonts w:ascii="var(--devsite-code-font-family)" w:eastAsia="Times New Roman" w:hAnsi="var(--devsite-code-font-family)" w:cs="Courier New"/>
          <w:color w:val="202124"/>
          <w:lang w:eastAsia="en-IN"/>
        </w:rPr>
        <w:t>myProject:myDataset.myTable</w:t>
      </w:r>
      <w:proofErr w:type="spellEnd"/>
      <w:r w:rsidRPr="004A6F1B">
        <w:rPr>
          <w:rFonts w:ascii="var(--devsite-code-font-family)" w:eastAsia="Times New Roman" w:hAnsi="var(--devsite-code-font-family)" w:cs="Courier New"/>
          <w:color w:val="202124"/>
          <w:lang w:eastAsia="en-IN"/>
        </w:rPr>
        <w:t xml:space="preserve"> was not found in location US</w:t>
      </w:r>
    </w:p>
    <w:p w14:paraId="0B858CC7" w14:textId="77777777" w:rsidR="004A6F1B" w:rsidRPr="004A6F1B" w:rsidRDefault="004A6F1B" w:rsidP="004A6F1B">
      <w:pPr>
        <w:numPr>
          <w:ilvl w:val="0"/>
          <w:numId w:val="5"/>
        </w:numPr>
        <w:spacing w:after="180" w:line="240" w:lineRule="auto"/>
        <w:ind w:left="0"/>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If your query is valid, then the query validator provides an estimate of the number of bytes required to process the query. For example:</w:t>
      </w:r>
    </w:p>
    <w:p w14:paraId="1D765E66" w14:textId="77777777" w:rsidR="004A6F1B" w:rsidRPr="004A6F1B" w:rsidRDefault="004A6F1B" w:rsidP="004A6F1B">
      <w:pPr>
        <w:spacing w:before="180" w:after="0" w:line="240" w:lineRule="auto"/>
        <w:rPr>
          <w:rFonts w:ascii="Arial" w:eastAsia="Times New Roman" w:hAnsi="Arial" w:cs="Arial"/>
          <w:color w:val="202124"/>
          <w:sz w:val="24"/>
          <w:szCs w:val="24"/>
          <w:lang w:eastAsia="en-IN"/>
        </w:rPr>
      </w:pPr>
      <w:r w:rsidRPr="004A6F1B">
        <w:rPr>
          <w:rFonts w:ascii="var(--devsite-code-font-family)" w:eastAsia="Times New Roman" w:hAnsi="var(--devsite-code-font-family)" w:cs="Courier New"/>
          <w:color w:val="202124"/>
          <w:lang w:eastAsia="en-IN"/>
        </w:rPr>
        <w:t>This query will process 623.1 KiB when run.</w:t>
      </w:r>
    </w:p>
    <w:p w14:paraId="61103A0E" w14:textId="77777777" w:rsidR="004A6F1B" w:rsidRPr="004A6F1B" w:rsidRDefault="004A6F1B" w:rsidP="004A6F1B">
      <w:pPr>
        <w:spacing w:after="0" w:line="240" w:lineRule="auto"/>
        <w:rPr>
          <w:rFonts w:ascii="Arial" w:eastAsia="Times New Roman" w:hAnsi="Arial" w:cs="Arial"/>
          <w:color w:val="202124"/>
          <w:sz w:val="24"/>
          <w:szCs w:val="24"/>
          <w:lang w:eastAsia="en-IN"/>
        </w:rPr>
      </w:pPr>
      <w:r w:rsidRPr="004A6F1B">
        <w:rPr>
          <w:rFonts w:ascii="Arial" w:eastAsia="Times New Roman" w:hAnsi="Arial" w:cs="Arial"/>
          <w:b/>
          <w:bCs/>
          <w:color w:val="202124"/>
          <w:sz w:val="24"/>
          <w:szCs w:val="24"/>
          <w:lang w:eastAsia="en-IN"/>
        </w:rPr>
        <w:t>Note:</w:t>
      </w:r>
      <w:r w:rsidRPr="004A6F1B">
        <w:rPr>
          <w:rFonts w:ascii="Arial" w:eastAsia="Times New Roman" w:hAnsi="Arial" w:cs="Arial"/>
          <w:color w:val="202124"/>
          <w:sz w:val="24"/>
          <w:szCs w:val="24"/>
          <w:lang w:eastAsia="en-IN"/>
        </w:rPr>
        <w:t> Megabyte is the smallest unit that is measured by the pricing calculator.</w:t>
      </w:r>
    </w:p>
    <w:p w14:paraId="46902478" w14:textId="77777777" w:rsidR="004A6F1B" w:rsidRPr="004A6F1B" w:rsidRDefault="004A6F1B" w:rsidP="004A6F1B">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4A6F1B">
        <w:rPr>
          <w:rFonts w:ascii="Arial" w:eastAsia="Times New Roman" w:hAnsi="Arial" w:cs="Arial"/>
          <w:b/>
          <w:bCs/>
          <w:color w:val="202124"/>
          <w:sz w:val="27"/>
          <w:szCs w:val="27"/>
          <w:lang w:eastAsia="en-IN"/>
        </w:rPr>
        <w:t>Performing a dry run</w:t>
      </w:r>
    </w:p>
    <w:p w14:paraId="22D3F353"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To perform a dry run:</w:t>
      </w:r>
    </w:p>
    <w:p w14:paraId="382A87ED" w14:textId="77777777" w:rsidR="004A6F1B" w:rsidRPr="004A6F1B" w:rsidRDefault="004A6F1B" w:rsidP="004A6F1B">
      <w:pPr>
        <w:spacing w:after="0" w:line="240" w:lineRule="auto"/>
        <w:rPr>
          <w:rFonts w:ascii="Arial" w:eastAsia="Times New Roman" w:hAnsi="Arial" w:cs="Arial"/>
          <w:color w:val="202124"/>
          <w:sz w:val="24"/>
          <w:szCs w:val="24"/>
          <w:lang w:eastAsia="en-IN"/>
        </w:rPr>
      </w:pPr>
      <w:hyperlink r:id="rId12" w:anchor="console" w:history="1">
        <w:proofErr w:type="spellStart"/>
        <w:r w:rsidRPr="004A6F1B">
          <w:rPr>
            <w:rFonts w:ascii="Arial" w:eastAsia="Times New Roman" w:hAnsi="Arial" w:cs="Arial"/>
            <w:color w:val="0000FF"/>
            <w:sz w:val="24"/>
            <w:szCs w:val="24"/>
            <w:u w:val="single"/>
            <w:lang w:eastAsia="en-IN"/>
          </w:rPr>
          <w:t>Console</w:t>
        </w:r>
      </w:hyperlink>
      <w:hyperlink r:id="rId13" w:anchor="bq" w:history="1">
        <w:r w:rsidRPr="004A6F1B">
          <w:rPr>
            <w:rFonts w:ascii="Arial" w:eastAsia="Times New Roman" w:hAnsi="Arial" w:cs="Arial"/>
            <w:color w:val="0000FF"/>
            <w:sz w:val="24"/>
            <w:szCs w:val="24"/>
            <w:u w:val="single"/>
            <w:lang w:eastAsia="en-IN"/>
          </w:rPr>
          <w:t>bq</w:t>
        </w:r>
      </w:hyperlink>
      <w:hyperlink r:id="rId14" w:anchor="api" w:history="1">
        <w:r w:rsidRPr="004A6F1B">
          <w:rPr>
            <w:rFonts w:ascii="Arial" w:eastAsia="Times New Roman" w:hAnsi="Arial" w:cs="Arial"/>
            <w:color w:val="0000FF"/>
            <w:sz w:val="24"/>
            <w:szCs w:val="24"/>
            <w:u w:val="single"/>
            <w:lang w:eastAsia="en-IN"/>
          </w:rPr>
          <w:t>API</w:t>
        </w:r>
      </w:hyperlink>
      <w:hyperlink r:id="rId15" w:anchor="go" w:history="1">
        <w:r w:rsidRPr="004A6F1B">
          <w:rPr>
            <w:rFonts w:ascii="Arial" w:eastAsia="Times New Roman" w:hAnsi="Arial" w:cs="Arial"/>
            <w:color w:val="0000FF"/>
            <w:sz w:val="24"/>
            <w:szCs w:val="24"/>
            <w:u w:val="single"/>
            <w:lang w:eastAsia="en-IN"/>
          </w:rPr>
          <w:t>Go</w:t>
        </w:r>
      </w:hyperlink>
      <w:hyperlink r:id="rId16" w:anchor="java" w:history="1">
        <w:r w:rsidRPr="004A6F1B">
          <w:rPr>
            <w:rFonts w:ascii="Arial" w:eastAsia="Times New Roman" w:hAnsi="Arial" w:cs="Arial"/>
            <w:color w:val="0000FF"/>
            <w:sz w:val="24"/>
            <w:szCs w:val="24"/>
            <w:u w:val="single"/>
            <w:lang w:eastAsia="en-IN"/>
          </w:rPr>
          <w:t>Java</w:t>
        </w:r>
      </w:hyperlink>
      <w:hyperlink r:id="rId17" w:anchor="node.js" w:history="1">
        <w:r w:rsidRPr="004A6F1B">
          <w:rPr>
            <w:rFonts w:ascii="Arial" w:eastAsia="Times New Roman" w:hAnsi="Arial" w:cs="Arial"/>
            <w:color w:val="0000FF"/>
            <w:sz w:val="24"/>
            <w:szCs w:val="24"/>
            <w:u w:val="single"/>
            <w:lang w:eastAsia="en-IN"/>
          </w:rPr>
          <w:t>Node.js</w:t>
        </w:r>
      </w:hyperlink>
      <w:hyperlink r:id="rId18" w:anchor="python" w:history="1">
        <w:r w:rsidRPr="004A6F1B">
          <w:rPr>
            <w:rFonts w:ascii="Arial" w:eastAsia="Times New Roman" w:hAnsi="Arial" w:cs="Arial"/>
            <w:color w:val="0000FF"/>
            <w:sz w:val="24"/>
            <w:szCs w:val="24"/>
            <w:u w:val="single"/>
            <w:lang w:eastAsia="en-IN"/>
          </w:rPr>
          <w:t>Python</w:t>
        </w:r>
        <w:proofErr w:type="spellEnd"/>
      </w:hyperlink>
    </w:p>
    <w:p w14:paraId="52AD6198" w14:textId="77777777" w:rsidR="004A6F1B" w:rsidRPr="004A6F1B" w:rsidRDefault="004A6F1B" w:rsidP="004A6F1B">
      <w:pPr>
        <w:numPr>
          <w:ilvl w:val="0"/>
          <w:numId w:val="6"/>
        </w:numPr>
        <w:spacing w:after="180" w:line="240" w:lineRule="auto"/>
        <w:ind w:left="0"/>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 xml:space="preserve">Go to the </w:t>
      </w:r>
      <w:proofErr w:type="spellStart"/>
      <w:r w:rsidRPr="004A6F1B">
        <w:rPr>
          <w:rFonts w:ascii="Arial" w:eastAsia="Times New Roman" w:hAnsi="Arial" w:cs="Arial"/>
          <w:color w:val="202124"/>
          <w:sz w:val="24"/>
          <w:szCs w:val="24"/>
          <w:lang w:eastAsia="en-IN"/>
        </w:rPr>
        <w:t>BigQuery</w:t>
      </w:r>
      <w:proofErr w:type="spellEnd"/>
      <w:r w:rsidRPr="004A6F1B">
        <w:rPr>
          <w:rFonts w:ascii="Arial" w:eastAsia="Times New Roman" w:hAnsi="Arial" w:cs="Arial"/>
          <w:color w:val="202124"/>
          <w:sz w:val="24"/>
          <w:szCs w:val="24"/>
          <w:lang w:eastAsia="en-IN"/>
        </w:rPr>
        <w:t xml:space="preserve"> page in the Google Cloud Console.</w:t>
      </w:r>
    </w:p>
    <w:p w14:paraId="6085DD88" w14:textId="77777777" w:rsidR="004A6F1B" w:rsidRPr="004A6F1B" w:rsidRDefault="004A6F1B" w:rsidP="004A6F1B">
      <w:pPr>
        <w:spacing w:before="180" w:after="0" w:line="240" w:lineRule="auto"/>
        <w:rPr>
          <w:rFonts w:ascii="Arial" w:eastAsia="Times New Roman" w:hAnsi="Arial" w:cs="Arial"/>
          <w:color w:val="202124"/>
          <w:sz w:val="24"/>
          <w:szCs w:val="24"/>
          <w:lang w:eastAsia="en-IN"/>
        </w:rPr>
      </w:pPr>
      <w:hyperlink r:id="rId19" w:tgtFrame="console" w:history="1">
        <w:r w:rsidRPr="004A6F1B">
          <w:rPr>
            <w:rFonts w:ascii="Arial" w:eastAsia="Times New Roman" w:hAnsi="Arial" w:cs="Arial"/>
            <w:color w:val="0000FF"/>
            <w:sz w:val="24"/>
            <w:szCs w:val="24"/>
            <w:u w:val="single"/>
            <w:bdr w:val="none" w:sz="0" w:space="0" w:color="auto" w:frame="1"/>
            <w:lang w:eastAsia="en-IN"/>
          </w:rPr>
          <w:t xml:space="preserve">Go to </w:t>
        </w:r>
        <w:proofErr w:type="spellStart"/>
        <w:r w:rsidRPr="004A6F1B">
          <w:rPr>
            <w:rFonts w:ascii="Arial" w:eastAsia="Times New Roman" w:hAnsi="Arial" w:cs="Arial"/>
            <w:color w:val="0000FF"/>
            <w:sz w:val="24"/>
            <w:szCs w:val="24"/>
            <w:u w:val="single"/>
            <w:bdr w:val="none" w:sz="0" w:space="0" w:color="auto" w:frame="1"/>
            <w:lang w:eastAsia="en-IN"/>
          </w:rPr>
          <w:t>BigQuery</w:t>
        </w:r>
        <w:proofErr w:type="spellEnd"/>
      </w:hyperlink>
    </w:p>
    <w:p w14:paraId="0A909808" w14:textId="77777777" w:rsidR="004A6F1B" w:rsidRPr="004A6F1B" w:rsidRDefault="004A6F1B" w:rsidP="004A6F1B">
      <w:pPr>
        <w:numPr>
          <w:ilvl w:val="0"/>
          <w:numId w:val="6"/>
        </w:numPr>
        <w:spacing w:after="180" w:line="240" w:lineRule="auto"/>
        <w:ind w:left="0"/>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Enter your query in the </w:t>
      </w:r>
      <w:r w:rsidRPr="004A6F1B">
        <w:rPr>
          <w:rFonts w:ascii="Arial" w:eastAsia="Times New Roman" w:hAnsi="Arial" w:cs="Arial"/>
          <w:b/>
          <w:bCs/>
          <w:color w:val="202124"/>
          <w:sz w:val="24"/>
          <w:szCs w:val="24"/>
          <w:lang w:eastAsia="en-IN"/>
        </w:rPr>
        <w:t>Query editor</w:t>
      </w:r>
      <w:r w:rsidRPr="004A6F1B">
        <w:rPr>
          <w:rFonts w:ascii="Arial" w:eastAsia="Times New Roman" w:hAnsi="Arial" w:cs="Arial"/>
          <w:color w:val="202124"/>
          <w:sz w:val="24"/>
          <w:szCs w:val="24"/>
          <w:lang w:eastAsia="en-IN"/>
        </w:rPr>
        <w:t>.</w:t>
      </w:r>
    </w:p>
    <w:p w14:paraId="6825146A" w14:textId="77777777" w:rsidR="004A6F1B" w:rsidRPr="004A6F1B" w:rsidRDefault="004A6F1B" w:rsidP="004A6F1B">
      <w:pPr>
        <w:spacing w:before="180" w:after="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lastRenderedPageBreak/>
        <w:t>If the query is valid, then a check mark automatically appears along with the amount of data that the query will process. If the query is invalid, then an exclamation point appears along with an error message.</w:t>
      </w:r>
    </w:p>
    <w:p w14:paraId="718D1879" w14:textId="77777777" w:rsidR="004A6F1B" w:rsidRPr="004A6F1B" w:rsidRDefault="004A6F1B" w:rsidP="004A6F1B">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4A6F1B">
        <w:rPr>
          <w:rFonts w:ascii="Arial" w:eastAsia="Times New Roman" w:hAnsi="Arial" w:cs="Arial"/>
          <w:b/>
          <w:bCs/>
          <w:color w:val="202124"/>
          <w:sz w:val="27"/>
          <w:szCs w:val="27"/>
          <w:lang w:eastAsia="en-IN"/>
        </w:rPr>
        <w:t>Using the pricing calculator</w:t>
      </w:r>
    </w:p>
    <w:p w14:paraId="4CF0BE5C"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To estimate query costs in the </w:t>
      </w:r>
      <w:hyperlink r:id="rId20" w:history="1">
        <w:r w:rsidRPr="004A6F1B">
          <w:rPr>
            <w:rFonts w:ascii="Arial" w:eastAsia="Times New Roman" w:hAnsi="Arial" w:cs="Arial"/>
            <w:color w:val="0000FF"/>
            <w:sz w:val="24"/>
            <w:szCs w:val="24"/>
            <w:u w:val="single"/>
            <w:lang w:eastAsia="en-IN"/>
          </w:rPr>
          <w:t>Google Cloud Platform Pricing Calculator</w:t>
        </w:r>
      </w:hyperlink>
      <w:r w:rsidRPr="004A6F1B">
        <w:rPr>
          <w:rFonts w:ascii="Arial" w:eastAsia="Times New Roman" w:hAnsi="Arial" w:cs="Arial"/>
          <w:color w:val="202124"/>
          <w:sz w:val="24"/>
          <w:szCs w:val="24"/>
          <w:lang w:eastAsia="en-IN"/>
        </w:rPr>
        <w:t xml:space="preserve">, enter the number of bytes that are processed by the query as MB, GB, TB, or PB. If your query processes less than 1 TB, the estimate is $0 because </w:t>
      </w:r>
      <w:proofErr w:type="spellStart"/>
      <w:r w:rsidRPr="004A6F1B">
        <w:rPr>
          <w:rFonts w:ascii="Arial" w:eastAsia="Times New Roman" w:hAnsi="Arial" w:cs="Arial"/>
          <w:color w:val="202124"/>
          <w:sz w:val="24"/>
          <w:szCs w:val="24"/>
          <w:lang w:eastAsia="en-IN"/>
        </w:rPr>
        <w:t>BigQuery</w:t>
      </w:r>
      <w:proofErr w:type="spellEnd"/>
      <w:r w:rsidRPr="004A6F1B">
        <w:rPr>
          <w:rFonts w:ascii="Arial" w:eastAsia="Times New Roman" w:hAnsi="Arial" w:cs="Arial"/>
          <w:color w:val="202124"/>
          <w:sz w:val="24"/>
          <w:szCs w:val="24"/>
          <w:lang w:eastAsia="en-IN"/>
        </w:rPr>
        <w:t xml:space="preserve"> provides 1 TB of on-demand query processing free per month.</w:t>
      </w:r>
    </w:p>
    <w:p w14:paraId="4AC3B88C" w14:textId="1C38BB12"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noProof/>
          <w:color w:val="202124"/>
          <w:sz w:val="24"/>
          <w:szCs w:val="24"/>
          <w:lang w:eastAsia="en-IN"/>
        </w:rPr>
        <w:drawing>
          <wp:inline distT="0" distB="0" distL="0" distR="0" wp14:anchorId="10041923" wp14:editId="5337BC1E">
            <wp:extent cx="5731510" cy="3613785"/>
            <wp:effectExtent l="0" t="0" r="2540" b="5715"/>
            <wp:docPr id="1" name="Picture 1" descr="Pricing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cing calculato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613785"/>
                    </a:xfrm>
                    <a:prstGeom prst="rect">
                      <a:avLst/>
                    </a:prstGeom>
                    <a:noFill/>
                    <a:ln>
                      <a:noFill/>
                    </a:ln>
                  </pic:spPr>
                </pic:pic>
              </a:graphicData>
            </a:graphic>
          </wp:inline>
        </w:drawing>
      </w:r>
    </w:p>
    <w:p w14:paraId="518BA6A1" w14:textId="77777777" w:rsidR="004A6F1B" w:rsidRPr="004A6F1B" w:rsidRDefault="004A6F1B" w:rsidP="004A6F1B">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4A6F1B">
        <w:rPr>
          <w:rFonts w:ascii="Arial" w:eastAsia="Times New Roman" w:hAnsi="Arial" w:cs="Arial"/>
          <w:b/>
          <w:bCs/>
          <w:color w:val="202124"/>
          <w:sz w:val="36"/>
          <w:szCs w:val="36"/>
          <w:lang w:eastAsia="en-IN"/>
        </w:rPr>
        <w:t>Limit query costs by restricting the number of bytes billed</w:t>
      </w:r>
    </w:p>
    <w:p w14:paraId="75844B2C"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b/>
          <w:bCs/>
          <w:color w:val="202124"/>
          <w:sz w:val="24"/>
          <w:szCs w:val="24"/>
          <w:lang w:eastAsia="en-IN"/>
        </w:rPr>
        <w:t>Best practice:</w:t>
      </w:r>
      <w:r w:rsidRPr="004A6F1B">
        <w:rPr>
          <w:rFonts w:ascii="Arial" w:eastAsia="Times New Roman" w:hAnsi="Arial" w:cs="Arial"/>
          <w:color w:val="202124"/>
          <w:sz w:val="24"/>
          <w:szCs w:val="24"/>
          <w:lang w:eastAsia="en-IN"/>
        </w:rPr>
        <w:t> Use the maximum bytes billed setting to limit query costs.</w:t>
      </w:r>
    </w:p>
    <w:p w14:paraId="6F44CB45"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You can limit the number of bytes billed for a query using the maximum bytes billed setting. When you set maximum bytes billed, the number of bytes that the query will read is estimated before the query execution. If the number of estimated bytes is beyond the limit, then the query fails without incurring a charge.</w:t>
      </w:r>
    </w:p>
    <w:p w14:paraId="3D3712AC"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For clustered tables, the estimation of the number of bytes billed for a query is an upper bound, and can be higher than the actual number of bytes billed after running the query. So in some cases, if you set the maximum bytes billed, a query on a clustered table can fail, even though the actual bytes billed wouldn't exceed the maximum bytes billed setting.</w:t>
      </w:r>
    </w:p>
    <w:p w14:paraId="04D42D06"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lastRenderedPageBreak/>
        <w:t>If a query fails because of the maximum bytes billed setting, an error like the following is returned:</w:t>
      </w:r>
    </w:p>
    <w:p w14:paraId="5ACFFF2B"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var(--devsite-code-font-family)" w:eastAsia="Times New Roman" w:hAnsi="var(--devsite-code-font-family)" w:cs="Courier New"/>
          <w:color w:val="202124"/>
          <w:lang w:eastAsia="en-IN"/>
        </w:rPr>
        <w:t>Error: Query exceeded limit for bytes billed: 1000000. 10485760 or higher required.</w:t>
      </w:r>
    </w:p>
    <w:p w14:paraId="787CF31A"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To set the maximum bytes billed:</w:t>
      </w:r>
    </w:p>
    <w:p w14:paraId="6C872E85" w14:textId="77777777" w:rsidR="004A6F1B" w:rsidRPr="004A6F1B" w:rsidRDefault="004A6F1B" w:rsidP="004A6F1B">
      <w:pPr>
        <w:spacing w:after="0" w:line="240" w:lineRule="auto"/>
        <w:rPr>
          <w:rFonts w:ascii="Arial" w:eastAsia="Times New Roman" w:hAnsi="Arial" w:cs="Arial"/>
          <w:color w:val="202124"/>
          <w:sz w:val="24"/>
          <w:szCs w:val="24"/>
          <w:lang w:eastAsia="en-IN"/>
        </w:rPr>
      </w:pPr>
      <w:hyperlink r:id="rId22" w:anchor="console" w:history="1">
        <w:proofErr w:type="spellStart"/>
        <w:r w:rsidRPr="004A6F1B">
          <w:rPr>
            <w:rFonts w:ascii="Arial" w:eastAsia="Times New Roman" w:hAnsi="Arial" w:cs="Arial"/>
            <w:color w:val="0000FF"/>
            <w:sz w:val="24"/>
            <w:szCs w:val="24"/>
            <w:u w:val="single"/>
            <w:lang w:eastAsia="en-IN"/>
          </w:rPr>
          <w:t>Console</w:t>
        </w:r>
      </w:hyperlink>
      <w:hyperlink r:id="rId23" w:anchor="bq" w:history="1">
        <w:r w:rsidRPr="004A6F1B">
          <w:rPr>
            <w:rFonts w:ascii="Arial" w:eastAsia="Times New Roman" w:hAnsi="Arial" w:cs="Arial"/>
            <w:color w:val="0000FF"/>
            <w:sz w:val="24"/>
            <w:szCs w:val="24"/>
            <w:u w:val="single"/>
            <w:lang w:eastAsia="en-IN"/>
          </w:rPr>
          <w:t>bq</w:t>
        </w:r>
      </w:hyperlink>
      <w:hyperlink r:id="rId24" w:anchor="api" w:history="1">
        <w:r w:rsidRPr="004A6F1B">
          <w:rPr>
            <w:rFonts w:ascii="Arial" w:eastAsia="Times New Roman" w:hAnsi="Arial" w:cs="Arial"/>
            <w:color w:val="0000FF"/>
            <w:sz w:val="24"/>
            <w:szCs w:val="24"/>
            <w:u w:val="single"/>
            <w:lang w:eastAsia="en-IN"/>
          </w:rPr>
          <w:t>API</w:t>
        </w:r>
        <w:proofErr w:type="spellEnd"/>
      </w:hyperlink>
    </w:p>
    <w:p w14:paraId="19108ABF" w14:textId="77777777" w:rsidR="004A6F1B" w:rsidRPr="004A6F1B" w:rsidRDefault="004A6F1B" w:rsidP="004A6F1B">
      <w:pPr>
        <w:numPr>
          <w:ilvl w:val="0"/>
          <w:numId w:val="7"/>
        </w:numPr>
        <w:spacing w:before="180" w:after="180" w:line="240" w:lineRule="auto"/>
        <w:ind w:left="0"/>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In the </w:t>
      </w:r>
      <w:r w:rsidRPr="004A6F1B">
        <w:rPr>
          <w:rFonts w:ascii="Arial" w:eastAsia="Times New Roman" w:hAnsi="Arial" w:cs="Arial"/>
          <w:b/>
          <w:bCs/>
          <w:color w:val="202124"/>
          <w:sz w:val="24"/>
          <w:szCs w:val="24"/>
          <w:lang w:eastAsia="en-IN"/>
        </w:rPr>
        <w:t>Query editor</w:t>
      </w:r>
      <w:r w:rsidRPr="004A6F1B">
        <w:rPr>
          <w:rFonts w:ascii="Arial" w:eastAsia="Times New Roman" w:hAnsi="Arial" w:cs="Arial"/>
          <w:color w:val="202124"/>
          <w:sz w:val="24"/>
          <w:szCs w:val="24"/>
          <w:lang w:eastAsia="en-IN"/>
        </w:rPr>
        <w:t>, click </w:t>
      </w:r>
      <w:r w:rsidRPr="004A6F1B">
        <w:rPr>
          <w:rFonts w:ascii="Arial" w:eastAsia="Times New Roman" w:hAnsi="Arial" w:cs="Arial"/>
          <w:b/>
          <w:bCs/>
          <w:color w:val="202124"/>
          <w:sz w:val="24"/>
          <w:szCs w:val="24"/>
          <w:lang w:eastAsia="en-IN"/>
        </w:rPr>
        <w:t>More</w:t>
      </w:r>
      <w:r w:rsidRPr="004A6F1B">
        <w:rPr>
          <w:rFonts w:ascii="Arial" w:eastAsia="Times New Roman" w:hAnsi="Arial" w:cs="Arial"/>
          <w:color w:val="202124"/>
          <w:sz w:val="24"/>
          <w:szCs w:val="24"/>
          <w:lang w:eastAsia="en-IN"/>
        </w:rPr>
        <w:t>, click </w:t>
      </w:r>
      <w:r w:rsidRPr="004A6F1B">
        <w:rPr>
          <w:rFonts w:ascii="Arial" w:eastAsia="Times New Roman" w:hAnsi="Arial" w:cs="Arial"/>
          <w:b/>
          <w:bCs/>
          <w:color w:val="202124"/>
          <w:sz w:val="24"/>
          <w:szCs w:val="24"/>
          <w:lang w:eastAsia="en-IN"/>
        </w:rPr>
        <w:t>Query settings</w:t>
      </w:r>
      <w:r w:rsidRPr="004A6F1B">
        <w:rPr>
          <w:rFonts w:ascii="Arial" w:eastAsia="Times New Roman" w:hAnsi="Arial" w:cs="Arial"/>
          <w:color w:val="202124"/>
          <w:sz w:val="24"/>
          <w:szCs w:val="24"/>
          <w:lang w:eastAsia="en-IN"/>
        </w:rPr>
        <w:t>, and then click </w:t>
      </w:r>
      <w:r w:rsidRPr="004A6F1B">
        <w:rPr>
          <w:rFonts w:ascii="Arial" w:eastAsia="Times New Roman" w:hAnsi="Arial" w:cs="Arial"/>
          <w:b/>
          <w:bCs/>
          <w:color w:val="202124"/>
          <w:sz w:val="24"/>
          <w:szCs w:val="24"/>
          <w:lang w:eastAsia="en-IN"/>
        </w:rPr>
        <w:t>Advanced options</w:t>
      </w:r>
      <w:r w:rsidRPr="004A6F1B">
        <w:rPr>
          <w:rFonts w:ascii="Arial" w:eastAsia="Times New Roman" w:hAnsi="Arial" w:cs="Arial"/>
          <w:color w:val="202124"/>
          <w:sz w:val="24"/>
          <w:szCs w:val="24"/>
          <w:lang w:eastAsia="en-IN"/>
        </w:rPr>
        <w:t>.</w:t>
      </w:r>
    </w:p>
    <w:p w14:paraId="2AA7808E" w14:textId="77777777" w:rsidR="004A6F1B" w:rsidRPr="004A6F1B" w:rsidRDefault="004A6F1B" w:rsidP="004A6F1B">
      <w:pPr>
        <w:numPr>
          <w:ilvl w:val="0"/>
          <w:numId w:val="7"/>
        </w:numPr>
        <w:spacing w:before="180" w:after="180" w:line="240" w:lineRule="auto"/>
        <w:ind w:left="0"/>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In the </w:t>
      </w:r>
      <w:r w:rsidRPr="004A6F1B">
        <w:rPr>
          <w:rFonts w:ascii="Arial" w:eastAsia="Times New Roman" w:hAnsi="Arial" w:cs="Arial"/>
          <w:b/>
          <w:bCs/>
          <w:color w:val="202124"/>
          <w:sz w:val="24"/>
          <w:szCs w:val="24"/>
          <w:lang w:eastAsia="en-IN"/>
        </w:rPr>
        <w:t>Maximum bytes billed</w:t>
      </w:r>
      <w:r w:rsidRPr="004A6F1B">
        <w:rPr>
          <w:rFonts w:ascii="Arial" w:eastAsia="Times New Roman" w:hAnsi="Arial" w:cs="Arial"/>
          <w:color w:val="202124"/>
          <w:sz w:val="24"/>
          <w:szCs w:val="24"/>
          <w:lang w:eastAsia="en-IN"/>
        </w:rPr>
        <w:t> field, enter an integer.</w:t>
      </w:r>
    </w:p>
    <w:p w14:paraId="76FB7FC7" w14:textId="77777777" w:rsidR="004A6F1B" w:rsidRPr="004A6F1B" w:rsidRDefault="004A6F1B" w:rsidP="004A6F1B">
      <w:pPr>
        <w:numPr>
          <w:ilvl w:val="0"/>
          <w:numId w:val="7"/>
        </w:numPr>
        <w:spacing w:before="180" w:after="180" w:line="240" w:lineRule="auto"/>
        <w:ind w:left="0"/>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Click </w:t>
      </w:r>
      <w:r w:rsidRPr="004A6F1B">
        <w:rPr>
          <w:rFonts w:ascii="Arial" w:eastAsia="Times New Roman" w:hAnsi="Arial" w:cs="Arial"/>
          <w:b/>
          <w:bCs/>
          <w:color w:val="202124"/>
          <w:sz w:val="24"/>
          <w:szCs w:val="24"/>
          <w:lang w:eastAsia="en-IN"/>
        </w:rPr>
        <w:t>Save</w:t>
      </w:r>
      <w:r w:rsidRPr="004A6F1B">
        <w:rPr>
          <w:rFonts w:ascii="Arial" w:eastAsia="Times New Roman" w:hAnsi="Arial" w:cs="Arial"/>
          <w:color w:val="202124"/>
          <w:sz w:val="24"/>
          <w:szCs w:val="24"/>
          <w:lang w:eastAsia="en-IN"/>
        </w:rPr>
        <w:t>.</w:t>
      </w:r>
    </w:p>
    <w:p w14:paraId="2961FE57" w14:textId="77777777" w:rsidR="004A6F1B" w:rsidRPr="004A6F1B" w:rsidRDefault="004A6F1B" w:rsidP="004A6F1B">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4A6F1B">
        <w:rPr>
          <w:rFonts w:ascii="Arial" w:eastAsia="Times New Roman" w:hAnsi="Arial" w:cs="Arial"/>
          <w:b/>
          <w:bCs/>
          <w:color w:val="202124"/>
          <w:sz w:val="36"/>
          <w:szCs w:val="36"/>
          <w:lang w:eastAsia="en-IN"/>
        </w:rPr>
        <w:t>Use clustered or partitioned tables</w:t>
      </w:r>
    </w:p>
    <w:p w14:paraId="2F670BA0"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b/>
          <w:bCs/>
          <w:color w:val="202124"/>
          <w:sz w:val="24"/>
          <w:szCs w:val="24"/>
          <w:lang w:eastAsia="en-IN"/>
        </w:rPr>
        <w:t>Best practice:</w:t>
      </w:r>
      <w:r w:rsidRPr="004A6F1B">
        <w:rPr>
          <w:rFonts w:ascii="Arial" w:eastAsia="Times New Roman" w:hAnsi="Arial" w:cs="Arial"/>
          <w:color w:val="202124"/>
          <w:sz w:val="24"/>
          <w:szCs w:val="24"/>
          <w:lang w:eastAsia="en-IN"/>
        </w:rPr>
        <w:t> Use clustering and partitioning to reduce the amount of data scanned.</w:t>
      </w:r>
    </w:p>
    <w:p w14:paraId="1F35BF8F"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Clustering and partitioning can help to reduce the amount of data processed by queries. To limit the number of partitions scanned when querying clustered or partitioned tables, use a predicate filter.</w:t>
      </w:r>
    </w:p>
    <w:p w14:paraId="6C02A0E5"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 xml:space="preserve">If you run a query against a clustered table, and the query includes a filter on the clustered columns, then </w:t>
      </w:r>
      <w:proofErr w:type="spellStart"/>
      <w:r w:rsidRPr="004A6F1B">
        <w:rPr>
          <w:rFonts w:ascii="Arial" w:eastAsia="Times New Roman" w:hAnsi="Arial" w:cs="Arial"/>
          <w:color w:val="202124"/>
          <w:sz w:val="24"/>
          <w:szCs w:val="24"/>
          <w:lang w:eastAsia="en-IN"/>
        </w:rPr>
        <w:t>BigQuery</w:t>
      </w:r>
      <w:proofErr w:type="spellEnd"/>
      <w:r w:rsidRPr="004A6F1B">
        <w:rPr>
          <w:rFonts w:ascii="Arial" w:eastAsia="Times New Roman" w:hAnsi="Arial" w:cs="Arial"/>
          <w:color w:val="202124"/>
          <w:sz w:val="24"/>
          <w:szCs w:val="24"/>
          <w:lang w:eastAsia="en-IN"/>
        </w:rPr>
        <w:t xml:space="preserve"> uses the filter expression and the block metadata to prune the blocks scanned by the query. For more information, see </w:t>
      </w:r>
      <w:hyperlink r:id="rId25" w:history="1">
        <w:r w:rsidRPr="004A6F1B">
          <w:rPr>
            <w:rFonts w:ascii="Arial" w:eastAsia="Times New Roman" w:hAnsi="Arial" w:cs="Arial"/>
            <w:color w:val="0000FF"/>
            <w:sz w:val="24"/>
            <w:szCs w:val="24"/>
            <w:u w:val="single"/>
            <w:lang w:eastAsia="en-IN"/>
          </w:rPr>
          <w:t>Querying clustered tables</w:t>
        </w:r>
      </w:hyperlink>
      <w:r w:rsidRPr="004A6F1B">
        <w:rPr>
          <w:rFonts w:ascii="Arial" w:eastAsia="Times New Roman" w:hAnsi="Arial" w:cs="Arial"/>
          <w:color w:val="202124"/>
          <w:sz w:val="24"/>
          <w:szCs w:val="24"/>
          <w:lang w:eastAsia="en-IN"/>
        </w:rPr>
        <w:t>.</w:t>
      </w:r>
    </w:p>
    <w:p w14:paraId="3BE36A20"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When querying partitioned tables, filters on the partitioning column are used to prune the partitions and therefore can reduce the query cost. For more information, see </w:t>
      </w:r>
      <w:hyperlink r:id="rId26" w:anchor="querying_partitioned_tables_2" w:history="1">
        <w:r w:rsidRPr="004A6F1B">
          <w:rPr>
            <w:rFonts w:ascii="Arial" w:eastAsia="Times New Roman" w:hAnsi="Arial" w:cs="Arial"/>
            <w:color w:val="0000FF"/>
            <w:sz w:val="24"/>
            <w:szCs w:val="24"/>
            <w:u w:val="single"/>
            <w:lang w:eastAsia="en-IN"/>
          </w:rPr>
          <w:t>Querying partitioned tables</w:t>
        </w:r>
      </w:hyperlink>
      <w:r w:rsidRPr="004A6F1B">
        <w:rPr>
          <w:rFonts w:ascii="Arial" w:eastAsia="Times New Roman" w:hAnsi="Arial" w:cs="Arial"/>
          <w:color w:val="202124"/>
          <w:sz w:val="24"/>
          <w:szCs w:val="24"/>
          <w:lang w:eastAsia="en-IN"/>
        </w:rPr>
        <w:t>.</w:t>
      </w:r>
    </w:p>
    <w:p w14:paraId="1E6B2E0F" w14:textId="77777777" w:rsidR="004A6F1B" w:rsidRPr="004A6F1B" w:rsidRDefault="004A6F1B" w:rsidP="004A6F1B">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4A6F1B">
        <w:rPr>
          <w:rFonts w:ascii="Arial" w:eastAsia="Times New Roman" w:hAnsi="Arial" w:cs="Arial"/>
          <w:b/>
          <w:bCs/>
          <w:color w:val="202124"/>
          <w:sz w:val="36"/>
          <w:szCs w:val="36"/>
          <w:lang w:eastAsia="en-IN"/>
        </w:rPr>
        <w:t>Do not use LIMIT to control costs in non-clustered tables</w:t>
      </w:r>
    </w:p>
    <w:p w14:paraId="10D2C686"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b/>
          <w:bCs/>
          <w:color w:val="202124"/>
          <w:sz w:val="24"/>
          <w:szCs w:val="24"/>
          <w:lang w:eastAsia="en-IN"/>
        </w:rPr>
        <w:t>Best practice:</w:t>
      </w:r>
      <w:r w:rsidRPr="004A6F1B">
        <w:rPr>
          <w:rFonts w:ascii="Arial" w:eastAsia="Times New Roman" w:hAnsi="Arial" w:cs="Arial"/>
          <w:color w:val="202124"/>
          <w:sz w:val="24"/>
          <w:szCs w:val="24"/>
          <w:lang w:eastAsia="en-IN"/>
        </w:rPr>
        <w:t> For non-clustered tables, not use a </w:t>
      </w:r>
      <w:r w:rsidRPr="004A6F1B">
        <w:rPr>
          <w:rFonts w:ascii="var(--devsite-code-font-family)" w:eastAsia="Times New Roman" w:hAnsi="var(--devsite-code-font-family)" w:cs="Courier New"/>
          <w:color w:val="202124"/>
          <w:lang w:eastAsia="en-IN"/>
        </w:rPr>
        <w:t>LIMIT</w:t>
      </w:r>
      <w:r w:rsidRPr="004A6F1B">
        <w:rPr>
          <w:rFonts w:ascii="Arial" w:eastAsia="Times New Roman" w:hAnsi="Arial" w:cs="Arial"/>
          <w:color w:val="202124"/>
          <w:sz w:val="24"/>
          <w:szCs w:val="24"/>
          <w:lang w:eastAsia="en-IN"/>
        </w:rPr>
        <w:t> clause as a method of cost control.</w:t>
      </w:r>
    </w:p>
    <w:p w14:paraId="0116CAB1"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For non-clustered tables, applying a </w:t>
      </w:r>
      <w:r w:rsidRPr="004A6F1B">
        <w:rPr>
          <w:rFonts w:ascii="var(--devsite-code-font-family)" w:eastAsia="Times New Roman" w:hAnsi="var(--devsite-code-font-family)" w:cs="Courier New"/>
          <w:color w:val="202124"/>
          <w:lang w:eastAsia="en-IN"/>
        </w:rPr>
        <w:t>LIMIT</w:t>
      </w:r>
      <w:r w:rsidRPr="004A6F1B">
        <w:rPr>
          <w:rFonts w:ascii="Arial" w:eastAsia="Times New Roman" w:hAnsi="Arial" w:cs="Arial"/>
          <w:color w:val="202124"/>
          <w:sz w:val="24"/>
          <w:szCs w:val="24"/>
          <w:lang w:eastAsia="en-IN"/>
        </w:rPr>
        <w:t> clause to a query does not affect the amount of data that is read. You are billed for reading all bytes in the entire table as indicated by the query, even though the query returns only a subset. With a clustered table, a </w:t>
      </w:r>
      <w:r w:rsidRPr="004A6F1B">
        <w:rPr>
          <w:rFonts w:ascii="var(--devsite-code-font-family)" w:eastAsia="Times New Roman" w:hAnsi="var(--devsite-code-font-family)" w:cs="Courier New"/>
          <w:color w:val="202124"/>
          <w:lang w:eastAsia="en-IN"/>
        </w:rPr>
        <w:t>LIMIT</w:t>
      </w:r>
      <w:r w:rsidRPr="004A6F1B">
        <w:rPr>
          <w:rFonts w:ascii="Arial" w:eastAsia="Times New Roman" w:hAnsi="Arial" w:cs="Arial"/>
          <w:color w:val="202124"/>
          <w:sz w:val="24"/>
          <w:szCs w:val="24"/>
          <w:lang w:eastAsia="en-IN"/>
        </w:rPr>
        <w:t> clause can reduce the number of bytes scanned.</w:t>
      </w:r>
    </w:p>
    <w:p w14:paraId="626A8AC4" w14:textId="77777777" w:rsidR="004A6F1B" w:rsidRPr="004A6F1B" w:rsidRDefault="004A6F1B" w:rsidP="004A6F1B">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4A6F1B">
        <w:rPr>
          <w:rFonts w:ascii="Arial" w:eastAsia="Times New Roman" w:hAnsi="Arial" w:cs="Arial"/>
          <w:b/>
          <w:bCs/>
          <w:color w:val="202124"/>
          <w:sz w:val="36"/>
          <w:szCs w:val="36"/>
          <w:lang w:eastAsia="en-IN"/>
        </w:rPr>
        <w:t>View costs using a dashboard and query your audit logs</w:t>
      </w:r>
    </w:p>
    <w:p w14:paraId="2C5A7053"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b/>
          <w:bCs/>
          <w:color w:val="202124"/>
          <w:sz w:val="24"/>
          <w:szCs w:val="24"/>
          <w:lang w:eastAsia="en-IN"/>
        </w:rPr>
        <w:lastRenderedPageBreak/>
        <w:t>Best practice:</w:t>
      </w:r>
      <w:r w:rsidRPr="004A6F1B">
        <w:rPr>
          <w:rFonts w:ascii="Arial" w:eastAsia="Times New Roman" w:hAnsi="Arial" w:cs="Arial"/>
          <w:color w:val="202124"/>
          <w:sz w:val="24"/>
          <w:szCs w:val="24"/>
          <w:lang w:eastAsia="en-IN"/>
        </w:rPr>
        <w:t xml:space="preserve"> Create a dashboard to view your billing data so you can make adjustments to your </w:t>
      </w:r>
      <w:proofErr w:type="spellStart"/>
      <w:r w:rsidRPr="004A6F1B">
        <w:rPr>
          <w:rFonts w:ascii="Arial" w:eastAsia="Times New Roman" w:hAnsi="Arial" w:cs="Arial"/>
          <w:color w:val="202124"/>
          <w:sz w:val="24"/>
          <w:szCs w:val="24"/>
          <w:lang w:eastAsia="en-IN"/>
        </w:rPr>
        <w:t>BigQuery</w:t>
      </w:r>
      <w:proofErr w:type="spellEnd"/>
      <w:r w:rsidRPr="004A6F1B">
        <w:rPr>
          <w:rFonts w:ascii="Arial" w:eastAsia="Times New Roman" w:hAnsi="Arial" w:cs="Arial"/>
          <w:color w:val="202124"/>
          <w:sz w:val="24"/>
          <w:szCs w:val="24"/>
          <w:lang w:eastAsia="en-IN"/>
        </w:rPr>
        <w:t xml:space="preserve"> usage. Also consider streaming your audit logs to </w:t>
      </w:r>
      <w:proofErr w:type="spellStart"/>
      <w:r w:rsidRPr="004A6F1B">
        <w:rPr>
          <w:rFonts w:ascii="Arial" w:eastAsia="Times New Roman" w:hAnsi="Arial" w:cs="Arial"/>
          <w:color w:val="202124"/>
          <w:sz w:val="24"/>
          <w:szCs w:val="24"/>
          <w:lang w:eastAsia="en-IN"/>
        </w:rPr>
        <w:t>BigQuery</w:t>
      </w:r>
      <w:proofErr w:type="spellEnd"/>
      <w:r w:rsidRPr="004A6F1B">
        <w:rPr>
          <w:rFonts w:ascii="Arial" w:eastAsia="Times New Roman" w:hAnsi="Arial" w:cs="Arial"/>
          <w:color w:val="202124"/>
          <w:sz w:val="24"/>
          <w:szCs w:val="24"/>
          <w:lang w:eastAsia="en-IN"/>
        </w:rPr>
        <w:t xml:space="preserve"> so you can </w:t>
      </w:r>
      <w:proofErr w:type="spellStart"/>
      <w:r w:rsidRPr="004A6F1B">
        <w:rPr>
          <w:rFonts w:ascii="Arial" w:eastAsia="Times New Roman" w:hAnsi="Arial" w:cs="Arial"/>
          <w:color w:val="202124"/>
          <w:sz w:val="24"/>
          <w:szCs w:val="24"/>
          <w:lang w:eastAsia="en-IN"/>
        </w:rPr>
        <w:t>analyze</w:t>
      </w:r>
      <w:proofErr w:type="spellEnd"/>
      <w:r w:rsidRPr="004A6F1B">
        <w:rPr>
          <w:rFonts w:ascii="Arial" w:eastAsia="Times New Roman" w:hAnsi="Arial" w:cs="Arial"/>
          <w:color w:val="202124"/>
          <w:sz w:val="24"/>
          <w:szCs w:val="24"/>
          <w:lang w:eastAsia="en-IN"/>
        </w:rPr>
        <w:t xml:space="preserve"> usage patterns.</w:t>
      </w:r>
    </w:p>
    <w:p w14:paraId="2493ED68"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You can </w:t>
      </w:r>
      <w:hyperlink r:id="rId27" w:history="1">
        <w:r w:rsidRPr="004A6F1B">
          <w:rPr>
            <w:rFonts w:ascii="Arial" w:eastAsia="Times New Roman" w:hAnsi="Arial" w:cs="Arial"/>
            <w:color w:val="0000FF"/>
            <w:sz w:val="24"/>
            <w:szCs w:val="24"/>
            <w:u w:val="single"/>
            <w:lang w:eastAsia="en-IN"/>
          </w:rPr>
          <w:t>export your billing data</w:t>
        </w:r>
      </w:hyperlink>
      <w:r w:rsidRPr="004A6F1B">
        <w:rPr>
          <w:rFonts w:ascii="Arial" w:eastAsia="Times New Roman" w:hAnsi="Arial" w:cs="Arial"/>
          <w:color w:val="202124"/>
          <w:sz w:val="24"/>
          <w:szCs w:val="24"/>
          <w:lang w:eastAsia="en-IN"/>
        </w:rPr>
        <w:t xml:space="preserve"> to </w:t>
      </w:r>
      <w:proofErr w:type="spellStart"/>
      <w:r w:rsidRPr="004A6F1B">
        <w:rPr>
          <w:rFonts w:ascii="Arial" w:eastAsia="Times New Roman" w:hAnsi="Arial" w:cs="Arial"/>
          <w:color w:val="202124"/>
          <w:sz w:val="24"/>
          <w:szCs w:val="24"/>
          <w:lang w:eastAsia="en-IN"/>
        </w:rPr>
        <w:t>BigQuery</w:t>
      </w:r>
      <w:proofErr w:type="spellEnd"/>
      <w:r w:rsidRPr="004A6F1B">
        <w:rPr>
          <w:rFonts w:ascii="Arial" w:eastAsia="Times New Roman" w:hAnsi="Arial" w:cs="Arial"/>
          <w:color w:val="202124"/>
          <w:sz w:val="24"/>
          <w:szCs w:val="24"/>
          <w:lang w:eastAsia="en-IN"/>
        </w:rPr>
        <w:t xml:space="preserve"> and visualize it in a tool such as Google Data Studio. For a tutorial on creating a billing dashboard, see </w:t>
      </w:r>
      <w:hyperlink r:id="rId28" w:history="1">
        <w:r w:rsidRPr="004A6F1B">
          <w:rPr>
            <w:rFonts w:ascii="Arial" w:eastAsia="Times New Roman" w:hAnsi="Arial" w:cs="Arial"/>
            <w:color w:val="0000FF"/>
            <w:sz w:val="24"/>
            <w:szCs w:val="24"/>
            <w:u w:val="single"/>
            <w:lang w:eastAsia="en-IN"/>
          </w:rPr>
          <w:t xml:space="preserve">Visualize GCP billing using </w:t>
        </w:r>
        <w:proofErr w:type="spellStart"/>
        <w:r w:rsidRPr="004A6F1B">
          <w:rPr>
            <w:rFonts w:ascii="Arial" w:eastAsia="Times New Roman" w:hAnsi="Arial" w:cs="Arial"/>
            <w:color w:val="0000FF"/>
            <w:sz w:val="24"/>
            <w:szCs w:val="24"/>
            <w:u w:val="single"/>
            <w:lang w:eastAsia="en-IN"/>
          </w:rPr>
          <w:t>BigQuery</w:t>
        </w:r>
        <w:proofErr w:type="spellEnd"/>
        <w:r w:rsidRPr="004A6F1B">
          <w:rPr>
            <w:rFonts w:ascii="Arial" w:eastAsia="Times New Roman" w:hAnsi="Arial" w:cs="Arial"/>
            <w:color w:val="0000FF"/>
            <w:sz w:val="24"/>
            <w:szCs w:val="24"/>
            <w:u w:val="single"/>
            <w:lang w:eastAsia="en-IN"/>
          </w:rPr>
          <w:t xml:space="preserve"> and Google Data Studio</w:t>
        </w:r>
      </w:hyperlink>
      <w:r w:rsidRPr="004A6F1B">
        <w:rPr>
          <w:rFonts w:ascii="Arial" w:eastAsia="Times New Roman" w:hAnsi="Arial" w:cs="Arial"/>
          <w:color w:val="202124"/>
          <w:sz w:val="24"/>
          <w:szCs w:val="24"/>
          <w:lang w:eastAsia="en-IN"/>
        </w:rPr>
        <w:t>.</w:t>
      </w:r>
    </w:p>
    <w:p w14:paraId="5A076CAC"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You can also stream your </w:t>
      </w:r>
      <w:hyperlink r:id="rId29" w:history="1">
        <w:r w:rsidRPr="004A6F1B">
          <w:rPr>
            <w:rFonts w:ascii="Arial" w:eastAsia="Times New Roman" w:hAnsi="Arial" w:cs="Arial"/>
            <w:color w:val="0000FF"/>
            <w:sz w:val="24"/>
            <w:szCs w:val="24"/>
            <w:u w:val="single"/>
            <w:lang w:eastAsia="en-IN"/>
          </w:rPr>
          <w:t>audit logs</w:t>
        </w:r>
      </w:hyperlink>
      <w:r w:rsidRPr="004A6F1B">
        <w:rPr>
          <w:rFonts w:ascii="Arial" w:eastAsia="Times New Roman" w:hAnsi="Arial" w:cs="Arial"/>
          <w:color w:val="202124"/>
          <w:sz w:val="24"/>
          <w:szCs w:val="24"/>
          <w:lang w:eastAsia="en-IN"/>
        </w:rPr>
        <w:t xml:space="preserve"> to </w:t>
      </w:r>
      <w:proofErr w:type="spellStart"/>
      <w:r w:rsidRPr="004A6F1B">
        <w:rPr>
          <w:rFonts w:ascii="Arial" w:eastAsia="Times New Roman" w:hAnsi="Arial" w:cs="Arial"/>
          <w:color w:val="202124"/>
          <w:sz w:val="24"/>
          <w:szCs w:val="24"/>
          <w:lang w:eastAsia="en-IN"/>
        </w:rPr>
        <w:t>BigQuery</w:t>
      </w:r>
      <w:proofErr w:type="spellEnd"/>
      <w:r w:rsidRPr="004A6F1B">
        <w:rPr>
          <w:rFonts w:ascii="Arial" w:eastAsia="Times New Roman" w:hAnsi="Arial" w:cs="Arial"/>
          <w:color w:val="202124"/>
          <w:sz w:val="24"/>
          <w:szCs w:val="24"/>
          <w:lang w:eastAsia="en-IN"/>
        </w:rPr>
        <w:t xml:space="preserve"> and </w:t>
      </w:r>
      <w:proofErr w:type="spellStart"/>
      <w:r w:rsidRPr="004A6F1B">
        <w:rPr>
          <w:rFonts w:ascii="Arial" w:eastAsia="Times New Roman" w:hAnsi="Arial" w:cs="Arial"/>
          <w:color w:val="202124"/>
          <w:sz w:val="24"/>
          <w:szCs w:val="24"/>
          <w:lang w:eastAsia="en-IN"/>
        </w:rPr>
        <w:t>analyze</w:t>
      </w:r>
      <w:proofErr w:type="spellEnd"/>
      <w:r w:rsidRPr="004A6F1B">
        <w:rPr>
          <w:rFonts w:ascii="Arial" w:eastAsia="Times New Roman" w:hAnsi="Arial" w:cs="Arial"/>
          <w:color w:val="202124"/>
          <w:sz w:val="24"/>
          <w:szCs w:val="24"/>
          <w:lang w:eastAsia="en-IN"/>
        </w:rPr>
        <w:t xml:space="preserve"> the logs for usage patterns such as query costs by user.</w:t>
      </w:r>
    </w:p>
    <w:p w14:paraId="69E0DDAB" w14:textId="77777777" w:rsidR="004A6F1B" w:rsidRPr="004A6F1B" w:rsidRDefault="004A6F1B" w:rsidP="004A6F1B">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4A6F1B">
        <w:rPr>
          <w:rFonts w:ascii="Arial" w:eastAsia="Times New Roman" w:hAnsi="Arial" w:cs="Arial"/>
          <w:b/>
          <w:bCs/>
          <w:color w:val="202124"/>
          <w:sz w:val="36"/>
          <w:szCs w:val="36"/>
          <w:lang w:eastAsia="en-IN"/>
        </w:rPr>
        <w:t>Partition data by date</w:t>
      </w:r>
    </w:p>
    <w:p w14:paraId="72A4EB7E"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b/>
          <w:bCs/>
          <w:color w:val="202124"/>
          <w:sz w:val="24"/>
          <w:szCs w:val="24"/>
          <w:lang w:eastAsia="en-IN"/>
        </w:rPr>
        <w:t>Best practice:</w:t>
      </w:r>
      <w:r w:rsidRPr="004A6F1B">
        <w:rPr>
          <w:rFonts w:ascii="Arial" w:eastAsia="Times New Roman" w:hAnsi="Arial" w:cs="Arial"/>
          <w:color w:val="202124"/>
          <w:sz w:val="24"/>
          <w:szCs w:val="24"/>
          <w:lang w:eastAsia="en-IN"/>
        </w:rPr>
        <w:t> Partition your tables by date.</w:t>
      </w:r>
    </w:p>
    <w:p w14:paraId="3BEB4313"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If possible, </w:t>
      </w:r>
      <w:hyperlink r:id="rId30" w:history="1">
        <w:r w:rsidRPr="004A6F1B">
          <w:rPr>
            <w:rFonts w:ascii="Arial" w:eastAsia="Times New Roman" w:hAnsi="Arial" w:cs="Arial"/>
            <w:color w:val="0000FF"/>
            <w:sz w:val="24"/>
            <w:szCs w:val="24"/>
            <w:u w:val="single"/>
            <w:lang w:eastAsia="en-IN"/>
          </w:rPr>
          <w:t>partition</w:t>
        </w:r>
      </w:hyperlink>
      <w:r w:rsidRPr="004A6F1B">
        <w:rPr>
          <w:rFonts w:ascii="Arial" w:eastAsia="Times New Roman" w:hAnsi="Arial" w:cs="Arial"/>
          <w:color w:val="202124"/>
          <w:sz w:val="24"/>
          <w:szCs w:val="24"/>
          <w:lang w:eastAsia="en-IN"/>
        </w:rPr>
        <w:t xml:space="preserve"> your </w:t>
      </w:r>
      <w:proofErr w:type="spellStart"/>
      <w:r w:rsidRPr="004A6F1B">
        <w:rPr>
          <w:rFonts w:ascii="Arial" w:eastAsia="Times New Roman" w:hAnsi="Arial" w:cs="Arial"/>
          <w:color w:val="202124"/>
          <w:sz w:val="24"/>
          <w:szCs w:val="24"/>
          <w:lang w:eastAsia="en-IN"/>
        </w:rPr>
        <w:t>BigQuery</w:t>
      </w:r>
      <w:proofErr w:type="spellEnd"/>
      <w:r w:rsidRPr="004A6F1B">
        <w:rPr>
          <w:rFonts w:ascii="Arial" w:eastAsia="Times New Roman" w:hAnsi="Arial" w:cs="Arial"/>
          <w:color w:val="202124"/>
          <w:sz w:val="24"/>
          <w:szCs w:val="24"/>
          <w:lang w:eastAsia="en-IN"/>
        </w:rPr>
        <w:t xml:space="preserve"> tables by date. Partitioning your tables lets you query relevant subsets of data which improves performance and reduces costs.</w:t>
      </w:r>
    </w:p>
    <w:p w14:paraId="4B7904F2"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For example, when you query partitioned tables, use the </w:t>
      </w:r>
      <w:r w:rsidRPr="004A6F1B">
        <w:rPr>
          <w:rFonts w:ascii="var(--devsite-code-font-family)" w:eastAsia="Times New Roman" w:hAnsi="var(--devsite-code-font-family)" w:cs="Courier New"/>
          <w:color w:val="202124"/>
          <w:lang w:eastAsia="en-IN"/>
        </w:rPr>
        <w:t>_PARTITIONTIME</w:t>
      </w:r>
      <w:r w:rsidRPr="004A6F1B">
        <w:rPr>
          <w:rFonts w:ascii="Arial" w:eastAsia="Times New Roman" w:hAnsi="Arial" w:cs="Arial"/>
          <w:color w:val="202124"/>
          <w:sz w:val="24"/>
          <w:szCs w:val="24"/>
          <w:lang w:eastAsia="en-IN"/>
        </w:rPr>
        <w:t> pseudo column to filter for a date or a range of dates. The query processes data only in the partitions that are specified by the date or range.</w:t>
      </w:r>
    </w:p>
    <w:p w14:paraId="7CBF97F8" w14:textId="77777777" w:rsidR="004A6F1B" w:rsidRPr="004A6F1B" w:rsidRDefault="004A6F1B" w:rsidP="004A6F1B">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4A6F1B">
        <w:rPr>
          <w:rFonts w:ascii="Arial" w:eastAsia="Times New Roman" w:hAnsi="Arial" w:cs="Arial"/>
          <w:b/>
          <w:bCs/>
          <w:color w:val="202124"/>
          <w:sz w:val="36"/>
          <w:szCs w:val="36"/>
          <w:lang w:eastAsia="en-IN"/>
        </w:rPr>
        <w:t>Materialize query results in stages</w:t>
      </w:r>
    </w:p>
    <w:p w14:paraId="5D36000D"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b/>
          <w:bCs/>
          <w:color w:val="202124"/>
          <w:sz w:val="24"/>
          <w:szCs w:val="24"/>
          <w:lang w:eastAsia="en-IN"/>
        </w:rPr>
        <w:t>Best practice:</w:t>
      </w:r>
      <w:r w:rsidRPr="004A6F1B">
        <w:rPr>
          <w:rFonts w:ascii="Arial" w:eastAsia="Times New Roman" w:hAnsi="Arial" w:cs="Arial"/>
          <w:color w:val="202124"/>
          <w:sz w:val="24"/>
          <w:szCs w:val="24"/>
          <w:lang w:eastAsia="en-IN"/>
        </w:rPr>
        <w:t> If possible, materialize your query results in stages.</w:t>
      </w:r>
    </w:p>
    <w:p w14:paraId="7BACCF68"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 xml:space="preserve">If you create a large, multi-stage query, each time you run it, </w:t>
      </w:r>
      <w:proofErr w:type="spellStart"/>
      <w:r w:rsidRPr="004A6F1B">
        <w:rPr>
          <w:rFonts w:ascii="Arial" w:eastAsia="Times New Roman" w:hAnsi="Arial" w:cs="Arial"/>
          <w:color w:val="202124"/>
          <w:sz w:val="24"/>
          <w:szCs w:val="24"/>
          <w:lang w:eastAsia="en-IN"/>
        </w:rPr>
        <w:t>BigQuery</w:t>
      </w:r>
      <w:proofErr w:type="spellEnd"/>
      <w:r w:rsidRPr="004A6F1B">
        <w:rPr>
          <w:rFonts w:ascii="Arial" w:eastAsia="Times New Roman" w:hAnsi="Arial" w:cs="Arial"/>
          <w:color w:val="202124"/>
          <w:sz w:val="24"/>
          <w:szCs w:val="24"/>
          <w:lang w:eastAsia="en-IN"/>
        </w:rPr>
        <w:t xml:space="preserve"> reads all the data that is required by the query. You are billed for all the data that is read each time the query is run.</w:t>
      </w:r>
    </w:p>
    <w:p w14:paraId="2F9DBD12"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Instead, break your query into stages where each stage materializes the query results by writing them to a </w:t>
      </w:r>
      <w:hyperlink r:id="rId31" w:anchor="permanent-table" w:history="1">
        <w:r w:rsidRPr="004A6F1B">
          <w:rPr>
            <w:rFonts w:ascii="Arial" w:eastAsia="Times New Roman" w:hAnsi="Arial" w:cs="Arial"/>
            <w:color w:val="0000FF"/>
            <w:sz w:val="24"/>
            <w:szCs w:val="24"/>
            <w:u w:val="single"/>
            <w:lang w:eastAsia="en-IN"/>
          </w:rPr>
          <w:t>destination table</w:t>
        </w:r>
      </w:hyperlink>
      <w:r w:rsidRPr="004A6F1B">
        <w:rPr>
          <w:rFonts w:ascii="Arial" w:eastAsia="Times New Roman" w:hAnsi="Arial" w:cs="Arial"/>
          <w:color w:val="202124"/>
          <w:sz w:val="24"/>
          <w:szCs w:val="24"/>
          <w:lang w:eastAsia="en-IN"/>
        </w:rPr>
        <w:t>. Querying the smaller destination table reduces the amount of data that is read and lowers costs. The cost of storing the materialized results is much less than the cost of processing large amounts of data.</w:t>
      </w:r>
    </w:p>
    <w:p w14:paraId="516B31C8" w14:textId="77777777" w:rsidR="004A6F1B" w:rsidRPr="004A6F1B" w:rsidRDefault="004A6F1B" w:rsidP="004A6F1B">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4A6F1B">
        <w:rPr>
          <w:rFonts w:ascii="Arial" w:eastAsia="Times New Roman" w:hAnsi="Arial" w:cs="Arial"/>
          <w:b/>
          <w:bCs/>
          <w:color w:val="202124"/>
          <w:sz w:val="36"/>
          <w:szCs w:val="36"/>
          <w:lang w:eastAsia="en-IN"/>
        </w:rPr>
        <w:t>Consider the cost of large result sets</w:t>
      </w:r>
    </w:p>
    <w:p w14:paraId="1861A21F"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b/>
          <w:bCs/>
          <w:color w:val="202124"/>
          <w:sz w:val="24"/>
          <w:szCs w:val="24"/>
          <w:lang w:eastAsia="en-IN"/>
        </w:rPr>
        <w:t>Best practice:</w:t>
      </w:r>
      <w:r w:rsidRPr="004A6F1B">
        <w:rPr>
          <w:rFonts w:ascii="Arial" w:eastAsia="Times New Roman" w:hAnsi="Arial" w:cs="Arial"/>
          <w:color w:val="202124"/>
          <w:sz w:val="24"/>
          <w:szCs w:val="24"/>
          <w:lang w:eastAsia="en-IN"/>
        </w:rPr>
        <w:t> If you are writing large query results to a destination table, use the default table expiration time to remove the data when it's no longer needed.</w:t>
      </w:r>
    </w:p>
    <w:p w14:paraId="74953847" w14:textId="77777777" w:rsidR="004A6F1B" w:rsidRPr="004A6F1B" w:rsidRDefault="004A6F1B" w:rsidP="004A6F1B">
      <w:pPr>
        <w:spacing w:before="240" w:after="240" w:line="240" w:lineRule="auto"/>
        <w:rPr>
          <w:rFonts w:ascii="Arial" w:eastAsia="Times New Roman" w:hAnsi="Arial" w:cs="Arial"/>
          <w:color w:val="202124"/>
          <w:sz w:val="24"/>
          <w:szCs w:val="24"/>
          <w:lang w:eastAsia="en-IN"/>
        </w:rPr>
      </w:pPr>
      <w:r w:rsidRPr="004A6F1B">
        <w:rPr>
          <w:rFonts w:ascii="Arial" w:eastAsia="Times New Roman" w:hAnsi="Arial" w:cs="Arial"/>
          <w:color w:val="202124"/>
          <w:sz w:val="24"/>
          <w:szCs w:val="24"/>
          <w:lang w:eastAsia="en-IN"/>
        </w:rPr>
        <w:t xml:space="preserve">Keeping large result sets in </w:t>
      </w:r>
      <w:proofErr w:type="spellStart"/>
      <w:r w:rsidRPr="004A6F1B">
        <w:rPr>
          <w:rFonts w:ascii="Arial" w:eastAsia="Times New Roman" w:hAnsi="Arial" w:cs="Arial"/>
          <w:color w:val="202124"/>
          <w:sz w:val="24"/>
          <w:szCs w:val="24"/>
          <w:lang w:eastAsia="en-IN"/>
        </w:rPr>
        <w:t>BigQuery</w:t>
      </w:r>
      <w:proofErr w:type="spellEnd"/>
      <w:r w:rsidRPr="004A6F1B">
        <w:rPr>
          <w:rFonts w:ascii="Arial" w:eastAsia="Times New Roman" w:hAnsi="Arial" w:cs="Arial"/>
          <w:color w:val="202124"/>
          <w:sz w:val="24"/>
          <w:szCs w:val="24"/>
          <w:lang w:eastAsia="en-IN"/>
        </w:rPr>
        <w:t xml:space="preserve"> storage has a cost. If you don't need permanent access to the results, use the </w:t>
      </w:r>
      <w:hyperlink r:id="rId32" w:anchor="table-expiration" w:history="1">
        <w:r w:rsidRPr="004A6F1B">
          <w:rPr>
            <w:rFonts w:ascii="Arial" w:eastAsia="Times New Roman" w:hAnsi="Arial" w:cs="Arial"/>
            <w:color w:val="0000FF"/>
            <w:sz w:val="24"/>
            <w:szCs w:val="24"/>
            <w:u w:val="single"/>
            <w:lang w:eastAsia="en-IN"/>
          </w:rPr>
          <w:t>default table expiration</w:t>
        </w:r>
      </w:hyperlink>
      <w:r w:rsidRPr="004A6F1B">
        <w:rPr>
          <w:rFonts w:ascii="Arial" w:eastAsia="Times New Roman" w:hAnsi="Arial" w:cs="Arial"/>
          <w:color w:val="202124"/>
          <w:sz w:val="24"/>
          <w:szCs w:val="24"/>
          <w:lang w:eastAsia="en-IN"/>
        </w:rPr>
        <w:t> to automatically delete the data for you.</w:t>
      </w:r>
    </w:p>
    <w:p w14:paraId="7B2C345B" w14:textId="77777777" w:rsidR="00482AA5" w:rsidRDefault="00482AA5"/>
    <w:sectPr w:rsidR="00482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devsite-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64E2C"/>
    <w:multiLevelType w:val="multilevel"/>
    <w:tmpl w:val="63F8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861EF7"/>
    <w:multiLevelType w:val="multilevel"/>
    <w:tmpl w:val="4E742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3A0D05"/>
    <w:multiLevelType w:val="multilevel"/>
    <w:tmpl w:val="73AE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525A81"/>
    <w:multiLevelType w:val="multilevel"/>
    <w:tmpl w:val="9D24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DA5440"/>
    <w:multiLevelType w:val="multilevel"/>
    <w:tmpl w:val="C90E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14821"/>
    <w:multiLevelType w:val="multilevel"/>
    <w:tmpl w:val="C278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BC51F0"/>
    <w:multiLevelType w:val="multilevel"/>
    <w:tmpl w:val="5A1E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6"/>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F1B"/>
    <w:rsid w:val="001F4C36"/>
    <w:rsid w:val="00482AA5"/>
    <w:rsid w:val="004A6F1B"/>
    <w:rsid w:val="00E41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455A"/>
  <w15:chartTrackingRefBased/>
  <w15:docId w15:val="{CE6CA7BF-23A6-437C-921A-45ED9295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6F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A6F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A6F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F1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A6F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A6F1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A6F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6F1B"/>
    <w:rPr>
      <w:color w:val="0000FF"/>
      <w:u w:val="single"/>
    </w:rPr>
  </w:style>
  <w:style w:type="character" w:customStyle="1" w:styleId="devsite-heading">
    <w:name w:val="devsite-heading"/>
    <w:basedOn w:val="DefaultParagraphFont"/>
    <w:rsid w:val="004A6F1B"/>
  </w:style>
  <w:style w:type="character" w:styleId="HTMLCode">
    <w:name w:val="HTML Code"/>
    <w:basedOn w:val="DefaultParagraphFont"/>
    <w:uiPriority w:val="99"/>
    <w:semiHidden/>
    <w:unhideWhenUsed/>
    <w:rsid w:val="004A6F1B"/>
    <w:rPr>
      <w:rFonts w:ascii="Courier New" w:eastAsia="Times New Roman" w:hAnsi="Courier New" w:cs="Courier New"/>
      <w:sz w:val="20"/>
      <w:szCs w:val="20"/>
    </w:rPr>
  </w:style>
  <w:style w:type="character" w:styleId="Strong">
    <w:name w:val="Strong"/>
    <w:basedOn w:val="DefaultParagraphFont"/>
    <w:uiPriority w:val="22"/>
    <w:qFormat/>
    <w:rsid w:val="004A6F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053745">
      <w:bodyDiv w:val="1"/>
      <w:marLeft w:val="0"/>
      <w:marRight w:val="0"/>
      <w:marTop w:val="0"/>
      <w:marBottom w:val="0"/>
      <w:divBdr>
        <w:top w:val="none" w:sz="0" w:space="0" w:color="auto"/>
        <w:left w:val="none" w:sz="0" w:space="0" w:color="auto"/>
        <w:bottom w:val="none" w:sz="0" w:space="0" w:color="auto"/>
        <w:right w:val="none" w:sz="0" w:space="0" w:color="auto"/>
      </w:divBdr>
      <w:divsChild>
        <w:div w:id="1414818433">
          <w:marLeft w:val="0"/>
          <w:marRight w:val="0"/>
          <w:marTop w:val="0"/>
          <w:marBottom w:val="0"/>
          <w:divBdr>
            <w:top w:val="none" w:sz="0" w:space="0" w:color="auto"/>
            <w:left w:val="none" w:sz="0" w:space="0" w:color="auto"/>
            <w:bottom w:val="none" w:sz="0" w:space="0" w:color="auto"/>
            <w:right w:val="none" w:sz="0" w:space="0" w:color="auto"/>
          </w:divBdr>
          <w:divsChild>
            <w:div w:id="815031025">
              <w:marLeft w:val="0"/>
              <w:marRight w:val="0"/>
              <w:marTop w:val="0"/>
              <w:marBottom w:val="0"/>
              <w:divBdr>
                <w:top w:val="none" w:sz="0" w:space="0" w:color="auto"/>
                <w:left w:val="none" w:sz="0" w:space="0" w:color="auto"/>
                <w:bottom w:val="none" w:sz="0" w:space="0" w:color="auto"/>
                <w:right w:val="none" w:sz="0" w:space="0" w:color="auto"/>
              </w:divBdr>
            </w:div>
            <w:div w:id="16650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igquery/docs/reservations-details" TargetMode="External"/><Relationship Id="rId13" Type="http://schemas.openxmlformats.org/officeDocument/2006/relationships/hyperlink" Target="https://cloud.google.com/bigquery/docs/best-practices-costs" TargetMode="External"/><Relationship Id="rId18" Type="http://schemas.openxmlformats.org/officeDocument/2006/relationships/hyperlink" Target="https://cloud.google.com/bigquery/docs/best-practices-costs" TargetMode="External"/><Relationship Id="rId26" Type="http://schemas.openxmlformats.org/officeDocument/2006/relationships/hyperlink" Target="https://cloud.google.com/bigquery/docs/querying-partitioned-tables"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hyperlink" Target="https://cloud.google.com/bigquery/docs/slots" TargetMode="External"/><Relationship Id="rId12" Type="http://schemas.openxmlformats.org/officeDocument/2006/relationships/hyperlink" Target="https://cloud.google.com/bigquery/docs/best-practices-costs" TargetMode="External"/><Relationship Id="rId17" Type="http://schemas.openxmlformats.org/officeDocument/2006/relationships/hyperlink" Target="https://cloud.google.com/bigquery/docs/best-practices-costs" TargetMode="External"/><Relationship Id="rId25" Type="http://schemas.openxmlformats.org/officeDocument/2006/relationships/hyperlink" Target="https://cloud.google.com/bigquery/docs/querying-clustered-tabl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oud.google.com/bigquery/docs/best-practices-costs" TargetMode="External"/><Relationship Id="rId20" Type="http://schemas.openxmlformats.org/officeDocument/2006/relationships/hyperlink" Target="https://cloud.google.com/products/calculator/" TargetMode="External"/><Relationship Id="rId29" Type="http://schemas.openxmlformats.org/officeDocument/2006/relationships/hyperlink" Target="https://cloud.google.com/bigquery/docs/reference/auditlogs" TargetMode="External"/><Relationship Id="rId1" Type="http://schemas.openxmlformats.org/officeDocument/2006/relationships/numbering" Target="numbering.xml"/><Relationship Id="rId6" Type="http://schemas.openxmlformats.org/officeDocument/2006/relationships/hyperlink" Target="https://cloud.google.com/bigquery/pricing" TargetMode="External"/><Relationship Id="rId11" Type="http://schemas.openxmlformats.org/officeDocument/2006/relationships/hyperlink" Target="https://cloud.google.com/products/calculator/" TargetMode="External"/><Relationship Id="rId24" Type="http://schemas.openxmlformats.org/officeDocument/2006/relationships/hyperlink" Target="https://cloud.google.com/bigquery/docs/best-practices-costs" TargetMode="External"/><Relationship Id="rId32" Type="http://schemas.openxmlformats.org/officeDocument/2006/relationships/hyperlink" Target="https://cloud.google.com/bigquery/docs/updating-datasets" TargetMode="External"/><Relationship Id="rId5" Type="http://schemas.openxmlformats.org/officeDocument/2006/relationships/hyperlink" Target="https://cloud.google.com/bigquery/pricing" TargetMode="External"/><Relationship Id="rId15" Type="http://schemas.openxmlformats.org/officeDocument/2006/relationships/hyperlink" Target="https://cloud.google.com/bigquery/docs/best-practices-costs" TargetMode="External"/><Relationship Id="rId23" Type="http://schemas.openxmlformats.org/officeDocument/2006/relationships/hyperlink" Target="https://cloud.google.com/bigquery/docs/best-practices-costs" TargetMode="External"/><Relationship Id="rId28" Type="http://schemas.openxmlformats.org/officeDocument/2006/relationships/hyperlink" Target="https://medium.com/google-cloud/visualize-gcp-billing-using-bigquery-and-data-studio-d3e695f90c08" TargetMode="External"/><Relationship Id="rId10" Type="http://schemas.openxmlformats.org/officeDocument/2006/relationships/hyperlink" Target="https://cloud.google.com/bigquery/docs/creating-partitioned-tables" TargetMode="External"/><Relationship Id="rId19" Type="http://schemas.openxmlformats.org/officeDocument/2006/relationships/hyperlink" Target="https://console.cloud.google.com/bigquery" TargetMode="External"/><Relationship Id="rId31" Type="http://schemas.openxmlformats.org/officeDocument/2006/relationships/hyperlink" Target="https://cloud.google.com/bigquery/querying-data" TargetMode="External"/><Relationship Id="rId4" Type="http://schemas.openxmlformats.org/officeDocument/2006/relationships/webSettings" Target="webSettings.xml"/><Relationship Id="rId9" Type="http://schemas.openxmlformats.org/officeDocument/2006/relationships/hyperlink" Target="https://cloud.google.com/bigquery/docs/best-practices-costs" TargetMode="External"/><Relationship Id="rId14" Type="http://schemas.openxmlformats.org/officeDocument/2006/relationships/hyperlink" Target="https://cloud.google.com/bigquery/docs/best-practices-costs" TargetMode="External"/><Relationship Id="rId22" Type="http://schemas.openxmlformats.org/officeDocument/2006/relationships/hyperlink" Target="https://cloud.google.com/bigquery/docs/best-practices-costs" TargetMode="External"/><Relationship Id="rId27" Type="http://schemas.openxmlformats.org/officeDocument/2006/relationships/hyperlink" Target="https://cloud.google.com/billing/docs/how-to/export-data-bigquery" TargetMode="External"/><Relationship Id="rId30" Type="http://schemas.openxmlformats.org/officeDocument/2006/relationships/hyperlink" Target="https://cloud.google.com/bigquery/docs/creating-partitioned-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1627</Words>
  <Characters>9277</Characters>
  <Application>Microsoft Office Word</Application>
  <DocSecurity>0</DocSecurity>
  <Lines>77</Lines>
  <Paragraphs>21</Paragraphs>
  <ScaleCrop>false</ScaleCrop>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Shaikh</dc:creator>
  <cp:keywords/>
  <dc:description/>
  <cp:lastModifiedBy>Habib Shaikh</cp:lastModifiedBy>
  <cp:revision>2</cp:revision>
  <dcterms:created xsi:type="dcterms:W3CDTF">2021-11-19T18:50:00Z</dcterms:created>
  <dcterms:modified xsi:type="dcterms:W3CDTF">2021-11-19T18:51:00Z</dcterms:modified>
</cp:coreProperties>
</file>