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68F9" w14:textId="18009F3E" w:rsidR="008D473F" w:rsidRPr="008D473F" w:rsidRDefault="008D473F" w:rsidP="008D473F">
      <w:pPr>
        <w:spacing w:after="0" w:line="240" w:lineRule="auto"/>
        <w:outlineLvl w:val="0"/>
        <w:rPr>
          <w:rFonts w:ascii="Arial" w:eastAsia="Times New Roman" w:hAnsi="Arial" w:cs="Arial"/>
          <w:color w:val="202124"/>
          <w:spacing w:val="-8"/>
          <w:kern w:val="36"/>
          <w:sz w:val="84"/>
          <w:szCs w:val="84"/>
          <w:lang w:eastAsia="en-IN"/>
        </w:rPr>
      </w:pPr>
      <w:proofErr w:type="spellStart"/>
      <w:r w:rsidRPr="008D473F">
        <w:rPr>
          <w:rFonts w:ascii="Arial" w:eastAsia="Times New Roman" w:hAnsi="Arial" w:cs="Arial"/>
          <w:color w:val="202124"/>
          <w:spacing w:val="-8"/>
          <w:kern w:val="36"/>
          <w:sz w:val="84"/>
          <w:szCs w:val="84"/>
          <w:lang w:eastAsia="en-IN"/>
        </w:rPr>
        <w:t>BigQuery</w:t>
      </w:r>
      <w:proofErr w:type="spellEnd"/>
      <w:r w:rsidRPr="008D473F">
        <w:rPr>
          <w:rFonts w:ascii="Arial" w:eastAsia="Times New Roman" w:hAnsi="Arial" w:cs="Arial"/>
          <w:color w:val="202124"/>
          <w:spacing w:val="-8"/>
          <w:kern w:val="36"/>
          <w:sz w:val="84"/>
          <w:szCs w:val="84"/>
          <w:lang w:eastAsia="en-IN"/>
        </w:rPr>
        <w:t xml:space="preserve"> architecture</w:t>
      </w:r>
    </w:p>
    <w:p w14:paraId="54F0B35D"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61C7C58D"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41E5319A"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4CA08D09"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734BD94D"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041994A6"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149FE6F1"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11B0D229"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5A3B842C"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1CF9D5BE"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378CA50E"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340B40D1"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719947CC"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449080EB"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1FCF4FC5" w14:textId="77777777" w:rsidR="00E914D8" w:rsidRDefault="00E914D8" w:rsidP="008D473F">
      <w:pPr>
        <w:spacing w:before="300" w:after="300" w:line="240" w:lineRule="auto"/>
        <w:outlineLvl w:val="2"/>
        <w:rPr>
          <w:rFonts w:ascii="Arial" w:eastAsia="Times New Roman" w:hAnsi="Arial" w:cs="Arial"/>
          <w:color w:val="202124"/>
          <w:sz w:val="48"/>
          <w:szCs w:val="48"/>
          <w:lang w:eastAsia="en-IN"/>
        </w:rPr>
      </w:pPr>
    </w:p>
    <w:p w14:paraId="23757EE6" w14:textId="76AE8272" w:rsidR="008D473F" w:rsidRPr="008D473F" w:rsidRDefault="008D473F" w:rsidP="008D473F">
      <w:pPr>
        <w:spacing w:before="300" w:after="300" w:line="240" w:lineRule="auto"/>
        <w:outlineLvl w:val="2"/>
        <w:rPr>
          <w:rFonts w:ascii="Arial" w:eastAsia="Times New Roman" w:hAnsi="Arial" w:cs="Arial"/>
          <w:color w:val="202124"/>
          <w:sz w:val="48"/>
          <w:szCs w:val="48"/>
          <w:lang w:eastAsia="en-IN"/>
        </w:rPr>
      </w:pPr>
      <w:r w:rsidRPr="008D473F">
        <w:rPr>
          <w:rFonts w:ascii="Arial" w:eastAsia="Times New Roman" w:hAnsi="Arial" w:cs="Arial"/>
          <w:color w:val="202124"/>
          <w:sz w:val="48"/>
          <w:szCs w:val="48"/>
          <w:lang w:eastAsia="en-IN"/>
        </w:rPr>
        <w:lastRenderedPageBreak/>
        <w:t xml:space="preserve">How does a </w:t>
      </w:r>
      <w:proofErr w:type="gramStart"/>
      <w:r w:rsidRPr="008D473F">
        <w:rPr>
          <w:rFonts w:ascii="Arial" w:eastAsia="Times New Roman" w:hAnsi="Arial" w:cs="Arial"/>
          <w:color w:val="202124"/>
          <w:sz w:val="48"/>
          <w:szCs w:val="48"/>
          <w:lang w:eastAsia="en-IN"/>
        </w:rPr>
        <w:t>Data Warehouse drive business decisions</w:t>
      </w:r>
      <w:proofErr w:type="gramEnd"/>
      <w:r w:rsidRPr="008D473F">
        <w:rPr>
          <w:rFonts w:ascii="Arial" w:eastAsia="Times New Roman" w:hAnsi="Arial" w:cs="Arial"/>
          <w:color w:val="202124"/>
          <w:sz w:val="48"/>
          <w:szCs w:val="48"/>
          <w:lang w:eastAsia="en-IN"/>
        </w:rPr>
        <w:t>?</w:t>
      </w:r>
    </w:p>
    <w:p w14:paraId="61AB95E6" w14:textId="0EA28222" w:rsid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A data warehouse consolidates data from disparate sources and performs analytics on the aggregated data to add value into the business operations by providing insights. Data warehouses are the custodians of the most important business data in the enterprise for the last two decades. </w:t>
      </w:r>
    </w:p>
    <w:p w14:paraId="0B670335" w14:textId="77777777" w:rsidR="008D473F" w:rsidRDefault="008D473F" w:rsidP="008D473F">
      <w:pPr>
        <w:spacing w:after="0" w:line="240" w:lineRule="auto"/>
        <w:rPr>
          <w:rFonts w:ascii="Times New Roman" w:eastAsia="Times New Roman" w:hAnsi="Times New Roman" w:cs="Times New Roman"/>
          <w:sz w:val="24"/>
          <w:szCs w:val="24"/>
          <w:lang w:eastAsia="en-IN"/>
        </w:rPr>
      </w:pPr>
    </w:p>
    <w:p w14:paraId="6D920482" w14:textId="728B3635"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Today, enterprises need to:</w:t>
      </w:r>
    </w:p>
    <w:p w14:paraId="15C3EFF5" w14:textId="77777777" w:rsidR="008D473F" w:rsidRPr="008D473F" w:rsidRDefault="008D473F" w:rsidP="008D473F">
      <w:pPr>
        <w:numPr>
          <w:ilvl w:val="0"/>
          <w:numId w:val="1"/>
        </w:numPr>
        <w:tabs>
          <w:tab w:val="clear" w:pos="720"/>
          <w:tab w:val="num" w:pos="142"/>
        </w:tabs>
        <w:spacing w:after="150" w:line="240" w:lineRule="auto"/>
        <w:ind w:left="142" w:hanging="284"/>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Have a 360⁰ view of their businesses:</w:t>
      </w:r>
      <w:r w:rsidRPr="008D473F">
        <w:rPr>
          <w:rFonts w:ascii="Times New Roman" w:eastAsia="Times New Roman" w:hAnsi="Times New Roman" w:cs="Times New Roman"/>
          <w:sz w:val="24"/>
          <w:szCs w:val="24"/>
          <w:lang w:eastAsia="en-IN"/>
        </w:rPr>
        <w:t xml:space="preserve"> Data is valuable. As cost of storage and data processing reduce, enterprises want to process, store, and </w:t>
      </w:r>
      <w:proofErr w:type="spellStart"/>
      <w:r w:rsidRPr="008D473F">
        <w:rPr>
          <w:rFonts w:ascii="Times New Roman" w:eastAsia="Times New Roman" w:hAnsi="Times New Roman" w:cs="Times New Roman"/>
          <w:sz w:val="24"/>
          <w:szCs w:val="24"/>
          <w:lang w:eastAsia="en-IN"/>
        </w:rPr>
        <w:t>analyze</w:t>
      </w:r>
      <w:proofErr w:type="spellEnd"/>
      <w:r w:rsidRPr="008D473F">
        <w:rPr>
          <w:rFonts w:ascii="Times New Roman" w:eastAsia="Times New Roman" w:hAnsi="Times New Roman" w:cs="Times New Roman"/>
          <w:sz w:val="24"/>
          <w:szCs w:val="24"/>
          <w:lang w:eastAsia="en-IN"/>
        </w:rPr>
        <w:t xml:space="preserve"> all relevant datasets, both internal and external to their organization.</w:t>
      </w:r>
    </w:p>
    <w:p w14:paraId="18D93FE1" w14:textId="77777777" w:rsidR="008D473F" w:rsidRPr="008D473F" w:rsidRDefault="008D473F" w:rsidP="008D473F">
      <w:pPr>
        <w:numPr>
          <w:ilvl w:val="0"/>
          <w:numId w:val="1"/>
        </w:numPr>
        <w:spacing w:after="150" w:line="240" w:lineRule="auto"/>
        <w:ind w:left="284"/>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Be situationally aware of and responsive to real-time business events:</w:t>
      </w:r>
      <w:r w:rsidRPr="008D473F">
        <w:rPr>
          <w:rFonts w:ascii="Times New Roman" w:eastAsia="Times New Roman" w:hAnsi="Times New Roman" w:cs="Times New Roman"/>
          <w:sz w:val="24"/>
          <w:szCs w:val="24"/>
          <w:lang w:eastAsia="en-IN"/>
        </w:rPr>
        <w:t xml:space="preserve"> Enterprises need to gain insights from real time events and not wait for days or weeks to </w:t>
      </w:r>
      <w:proofErr w:type="spellStart"/>
      <w:r w:rsidRPr="008D473F">
        <w:rPr>
          <w:rFonts w:ascii="Times New Roman" w:eastAsia="Times New Roman" w:hAnsi="Times New Roman" w:cs="Times New Roman"/>
          <w:sz w:val="24"/>
          <w:szCs w:val="24"/>
          <w:lang w:eastAsia="en-IN"/>
        </w:rPr>
        <w:t>analyze</w:t>
      </w:r>
      <w:proofErr w:type="spellEnd"/>
      <w:r w:rsidRPr="008D473F">
        <w:rPr>
          <w:rFonts w:ascii="Times New Roman" w:eastAsia="Times New Roman" w:hAnsi="Times New Roman" w:cs="Times New Roman"/>
          <w:sz w:val="24"/>
          <w:szCs w:val="24"/>
          <w:lang w:eastAsia="en-IN"/>
        </w:rPr>
        <w:t xml:space="preserve"> data. The data warehouse needs to reflect the present state of business at all times</w:t>
      </w:r>
    </w:p>
    <w:p w14:paraId="61746537" w14:textId="77777777" w:rsidR="008D473F" w:rsidRPr="008D473F" w:rsidRDefault="008D473F" w:rsidP="008D473F">
      <w:pPr>
        <w:numPr>
          <w:ilvl w:val="0"/>
          <w:numId w:val="1"/>
        </w:numPr>
        <w:spacing w:after="150" w:line="240" w:lineRule="auto"/>
        <w:ind w:left="284"/>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Reduce time to insights: </w:t>
      </w:r>
      <w:r w:rsidRPr="008D473F">
        <w:rPr>
          <w:rFonts w:ascii="Times New Roman" w:eastAsia="Times New Roman" w:hAnsi="Times New Roman" w:cs="Times New Roman"/>
          <w:sz w:val="24"/>
          <w:szCs w:val="24"/>
          <w:lang w:eastAsia="en-IN"/>
        </w:rPr>
        <w:t>Enterprises need to get up and running fast without waiting days or months. for hardware or software to be installed or configured.</w:t>
      </w:r>
    </w:p>
    <w:p w14:paraId="495BDDF3" w14:textId="77777777" w:rsidR="008D473F" w:rsidRPr="008D473F" w:rsidRDefault="008D473F" w:rsidP="008D473F">
      <w:pPr>
        <w:numPr>
          <w:ilvl w:val="0"/>
          <w:numId w:val="1"/>
        </w:numPr>
        <w:spacing w:after="150" w:line="240" w:lineRule="auto"/>
        <w:ind w:left="284"/>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Make insights available to business users to enable data driven decision making across the enterprise:</w:t>
      </w:r>
      <w:r w:rsidRPr="008D473F">
        <w:rPr>
          <w:rFonts w:ascii="Times New Roman" w:eastAsia="Times New Roman" w:hAnsi="Times New Roman" w:cs="Times New Roman"/>
          <w:sz w:val="24"/>
          <w:szCs w:val="24"/>
          <w:lang w:eastAsia="en-IN"/>
        </w:rPr>
        <w:t> In order to embrace a data-driven culture, enterprises need to democratize access to data.</w:t>
      </w:r>
    </w:p>
    <w:p w14:paraId="645E8D7D" w14:textId="77777777" w:rsidR="008D473F" w:rsidRPr="008D473F" w:rsidRDefault="008D473F" w:rsidP="008D473F">
      <w:pPr>
        <w:numPr>
          <w:ilvl w:val="0"/>
          <w:numId w:val="1"/>
        </w:numPr>
        <w:spacing w:after="150" w:line="240" w:lineRule="auto"/>
        <w:ind w:left="284"/>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Secure their data and govern its use:</w:t>
      </w:r>
      <w:r w:rsidRPr="008D473F">
        <w:rPr>
          <w:rFonts w:ascii="Times New Roman" w:eastAsia="Times New Roman" w:hAnsi="Times New Roman" w:cs="Times New Roman"/>
          <w:sz w:val="24"/>
          <w:szCs w:val="24"/>
          <w:lang w:eastAsia="en-IN"/>
        </w:rPr>
        <w:t> Data needs to be secure and accessible to the right stakeholders inside and outside of the enterprise.</w:t>
      </w:r>
    </w:p>
    <w:p w14:paraId="6081F07E" w14:textId="77777777" w:rsidR="008D473F" w:rsidRDefault="008D473F" w:rsidP="008D473F">
      <w:pPr>
        <w:spacing w:after="300" w:line="240" w:lineRule="auto"/>
        <w:outlineLvl w:val="2"/>
        <w:rPr>
          <w:rFonts w:ascii="Arial" w:eastAsia="Times New Roman" w:hAnsi="Arial" w:cs="Arial"/>
          <w:color w:val="202124"/>
          <w:sz w:val="48"/>
          <w:szCs w:val="48"/>
          <w:lang w:eastAsia="en-IN"/>
        </w:rPr>
      </w:pPr>
    </w:p>
    <w:p w14:paraId="790290E1" w14:textId="27AE305C" w:rsidR="008D473F" w:rsidRPr="008D473F" w:rsidRDefault="008D473F" w:rsidP="008D473F">
      <w:pPr>
        <w:spacing w:after="300" w:line="240" w:lineRule="auto"/>
        <w:outlineLvl w:val="2"/>
        <w:rPr>
          <w:rFonts w:ascii="Arial" w:eastAsia="Times New Roman" w:hAnsi="Arial" w:cs="Arial"/>
          <w:color w:val="202124"/>
          <w:sz w:val="48"/>
          <w:szCs w:val="48"/>
          <w:lang w:eastAsia="en-IN"/>
        </w:rPr>
      </w:pPr>
      <w:proofErr w:type="spellStart"/>
      <w:r w:rsidRPr="008D473F">
        <w:rPr>
          <w:rFonts w:ascii="Arial" w:eastAsia="Times New Roman" w:hAnsi="Arial" w:cs="Arial"/>
          <w:color w:val="202124"/>
          <w:sz w:val="48"/>
          <w:szCs w:val="48"/>
          <w:lang w:eastAsia="en-IN"/>
        </w:rPr>
        <w:t>BigQuery</w:t>
      </w:r>
      <w:proofErr w:type="spellEnd"/>
      <w:r w:rsidRPr="008D473F">
        <w:rPr>
          <w:rFonts w:ascii="Arial" w:eastAsia="Times New Roman" w:hAnsi="Arial" w:cs="Arial"/>
          <w:color w:val="202124"/>
          <w:sz w:val="48"/>
          <w:szCs w:val="48"/>
          <w:lang w:eastAsia="en-IN"/>
        </w:rPr>
        <w:t>—Cloud Data Warehouse</w:t>
      </w:r>
    </w:p>
    <w:p w14:paraId="727CFE32"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Google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was designed as a “cloud-native" data warehouse. It was built to address the needs of data driven organizations in a cloud first world.</w:t>
      </w:r>
    </w:p>
    <w:p w14:paraId="4030CB1C" w14:textId="77777777" w:rsidR="008D473F" w:rsidRPr="008D473F" w:rsidRDefault="008D473F" w:rsidP="008D473F">
      <w:pPr>
        <w:spacing w:before="240"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is GCP’s serverless, highly scalable, and </w:t>
      </w:r>
      <w:proofErr w:type="gramStart"/>
      <w:r w:rsidRPr="008D473F">
        <w:rPr>
          <w:rFonts w:ascii="Times New Roman" w:eastAsia="Times New Roman" w:hAnsi="Times New Roman" w:cs="Times New Roman"/>
          <w:sz w:val="24"/>
          <w:szCs w:val="24"/>
          <w:lang w:eastAsia="en-IN"/>
        </w:rPr>
        <w:t>cost effective</w:t>
      </w:r>
      <w:proofErr w:type="gramEnd"/>
      <w:r w:rsidRPr="008D473F">
        <w:rPr>
          <w:rFonts w:ascii="Times New Roman" w:eastAsia="Times New Roman" w:hAnsi="Times New Roman" w:cs="Times New Roman"/>
          <w:sz w:val="24"/>
          <w:szCs w:val="24"/>
          <w:lang w:eastAsia="en-IN"/>
        </w:rPr>
        <w:t xml:space="preserve"> cloud data warehouse. It allows for super-fast queries at petabyte scale using the processing power of Google’s infrastructure. Because there’s no infrastructure for customers to manage, they can focus on uncovering meaningful insights using familiar SQL without the need for a database administrator. It’s also economical because they pay only for the processing and storage they use.</w:t>
      </w:r>
    </w:p>
    <w:p w14:paraId="2AECD042" w14:textId="77777777" w:rsidR="008D473F" w:rsidRPr="008D473F" w:rsidRDefault="008D473F" w:rsidP="008D473F">
      <w:pPr>
        <w:spacing w:before="300" w:after="300" w:line="240" w:lineRule="auto"/>
        <w:outlineLvl w:val="2"/>
        <w:rPr>
          <w:rFonts w:ascii="Arial" w:eastAsia="Times New Roman" w:hAnsi="Arial" w:cs="Arial"/>
          <w:color w:val="202124"/>
          <w:sz w:val="48"/>
          <w:szCs w:val="48"/>
          <w:lang w:eastAsia="en-IN"/>
        </w:rPr>
      </w:pPr>
      <w:r w:rsidRPr="008D473F">
        <w:rPr>
          <w:rFonts w:ascii="Arial" w:eastAsia="Times New Roman" w:hAnsi="Arial" w:cs="Arial"/>
          <w:color w:val="202124"/>
          <w:sz w:val="48"/>
          <w:szCs w:val="48"/>
          <w:lang w:eastAsia="en-IN"/>
        </w:rPr>
        <w:t xml:space="preserve">Where does </w:t>
      </w:r>
      <w:proofErr w:type="spellStart"/>
      <w:r w:rsidRPr="008D473F">
        <w:rPr>
          <w:rFonts w:ascii="Arial" w:eastAsia="Times New Roman" w:hAnsi="Arial" w:cs="Arial"/>
          <w:color w:val="202124"/>
          <w:sz w:val="48"/>
          <w:szCs w:val="48"/>
          <w:lang w:eastAsia="en-IN"/>
        </w:rPr>
        <w:t>BigQuery</w:t>
      </w:r>
      <w:proofErr w:type="spellEnd"/>
      <w:r w:rsidRPr="008D473F">
        <w:rPr>
          <w:rFonts w:ascii="Arial" w:eastAsia="Times New Roman" w:hAnsi="Arial" w:cs="Arial"/>
          <w:color w:val="202124"/>
          <w:sz w:val="48"/>
          <w:szCs w:val="48"/>
          <w:lang w:eastAsia="en-IN"/>
        </w:rPr>
        <w:t xml:space="preserve"> fit in the data lifecycle?</w:t>
      </w:r>
    </w:p>
    <w:p w14:paraId="59FE3AB5"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is part of Google Cloud’s comprehensive data analytics platform that covers the entire analytics value chain including ingesting, processing, and storing data, followed by </w:t>
      </w:r>
      <w:r w:rsidRPr="008D473F">
        <w:rPr>
          <w:rFonts w:ascii="Times New Roman" w:eastAsia="Times New Roman" w:hAnsi="Times New Roman" w:cs="Times New Roman"/>
          <w:sz w:val="24"/>
          <w:szCs w:val="24"/>
          <w:lang w:eastAsia="en-IN"/>
        </w:rPr>
        <w:lastRenderedPageBreak/>
        <w:t xml:space="preserve">advanced analytics and collaboration.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is deeply integrated with GCP analytical and data processing offerings, allowing customers to set up an enterprise ready cloud-native data warehouse.</w:t>
      </w:r>
    </w:p>
    <w:p w14:paraId="091F1D94" w14:textId="77777777" w:rsidR="008D473F" w:rsidRPr="008D473F" w:rsidRDefault="008D473F" w:rsidP="008D473F">
      <w:pPr>
        <w:spacing w:before="240"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At each stage of the data lifecycle, GCP provides multiple services to manage data. This means customers can select a set of services tailored to their data and workflow.</w:t>
      </w:r>
    </w:p>
    <w:p w14:paraId="09BE78DB" w14:textId="4883D2A5"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noProof/>
          <w:sz w:val="24"/>
          <w:szCs w:val="24"/>
          <w:lang w:eastAsia="en-IN"/>
        </w:rPr>
        <w:drawing>
          <wp:inline distT="0" distB="0" distL="0" distR="0" wp14:anchorId="1122AEB3" wp14:editId="0EA6DC64">
            <wp:extent cx="5731510" cy="6212840"/>
            <wp:effectExtent l="0" t="0" r="2540" b="0"/>
            <wp:docPr id="8" name="Picture 8" descr="BigQuery in Data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Query in Data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12840"/>
                    </a:xfrm>
                    <a:prstGeom prst="rect">
                      <a:avLst/>
                    </a:prstGeom>
                    <a:noFill/>
                    <a:ln>
                      <a:noFill/>
                    </a:ln>
                  </pic:spPr>
                </pic:pic>
              </a:graphicData>
            </a:graphic>
          </wp:inline>
        </w:drawing>
      </w:r>
      <w:r w:rsidRPr="008D473F">
        <w:rPr>
          <w:rFonts w:ascii="Times New Roman" w:eastAsia="Times New Roman" w:hAnsi="Times New Roman" w:cs="Times New Roman"/>
          <w:noProof/>
          <w:sz w:val="24"/>
          <w:szCs w:val="24"/>
          <w:lang w:eastAsia="en-IN"/>
        </w:rPr>
        <mc:AlternateContent>
          <mc:Choice Requires="wps">
            <w:drawing>
              <wp:inline distT="0" distB="0" distL="0" distR="0" wp14:anchorId="7A94C81D" wp14:editId="299DC500">
                <wp:extent cx="301625" cy="30162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9713A" id="Rectangle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1LiJZOsBAADEAwAADgAAAAAAAAAAAAAAAAAuAgAAZHJzL2Uyb0RvYy54bWxQ&#10;SwECLQAUAAYACAAAACEAaDaXaNoAAAADAQAADwAAAAAAAAAAAAAAAABFBAAAZHJzL2Rvd25yZXYu&#10;eG1sUEsFBgAAAAAEAAQA8wAAAEwFAAAAAA==&#10;" filled="f" stroked="f">
                <o:lock v:ext="edit" aspectratio="t"/>
                <w10:anchorlock/>
              </v:rect>
            </w:pict>
          </mc:Fallback>
        </mc:AlternateConten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in Data Lifecycle</w:t>
      </w:r>
    </w:p>
    <w:p w14:paraId="6B2F24F9" w14:textId="77777777" w:rsidR="008D473F" w:rsidRPr="008D473F" w:rsidRDefault="008D473F" w:rsidP="008D473F">
      <w:pPr>
        <w:spacing w:after="300" w:line="240" w:lineRule="auto"/>
        <w:outlineLvl w:val="2"/>
        <w:rPr>
          <w:rFonts w:ascii="Arial" w:eastAsia="Times New Roman" w:hAnsi="Arial" w:cs="Arial"/>
          <w:color w:val="202124"/>
          <w:sz w:val="48"/>
          <w:szCs w:val="48"/>
          <w:lang w:eastAsia="en-IN"/>
        </w:rPr>
      </w:pPr>
      <w:r w:rsidRPr="008D473F">
        <w:rPr>
          <w:rFonts w:ascii="Arial" w:eastAsia="Times New Roman" w:hAnsi="Arial" w:cs="Arial"/>
          <w:color w:val="202124"/>
          <w:sz w:val="48"/>
          <w:szCs w:val="48"/>
          <w:lang w:eastAsia="en-IN"/>
        </w:rPr>
        <w:t xml:space="preserve">Ingesting data into </w:t>
      </w:r>
      <w:proofErr w:type="spellStart"/>
      <w:r w:rsidRPr="008D473F">
        <w:rPr>
          <w:rFonts w:ascii="Arial" w:eastAsia="Times New Roman" w:hAnsi="Arial" w:cs="Arial"/>
          <w:color w:val="202124"/>
          <w:sz w:val="48"/>
          <w:szCs w:val="48"/>
          <w:lang w:eastAsia="en-IN"/>
        </w:rPr>
        <w:t>BigQuery</w:t>
      </w:r>
      <w:proofErr w:type="spellEnd"/>
    </w:p>
    <w:p w14:paraId="7CE6467E" w14:textId="77777777" w:rsidR="00D1245D"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supports several ways to ingest data into its managed storage. The specific ingestion method depends on the origin of the data. </w:t>
      </w:r>
    </w:p>
    <w:p w14:paraId="7D9C7C15" w14:textId="77777777" w:rsidR="00D1245D" w:rsidRDefault="00D1245D" w:rsidP="008D473F">
      <w:pPr>
        <w:spacing w:after="0" w:line="240" w:lineRule="auto"/>
        <w:rPr>
          <w:rFonts w:ascii="Times New Roman" w:eastAsia="Times New Roman" w:hAnsi="Times New Roman" w:cs="Times New Roman"/>
          <w:sz w:val="24"/>
          <w:szCs w:val="24"/>
          <w:lang w:eastAsia="en-IN"/>
        </w:rPr>
      </w:pPr>
    </w:p>
    <w:p w14:paraId="0AAA663D" w14:textId="292B4FAE"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lastRenderedPageBreak/>
        <w:t>For example, some data sources in GCP, like Cloud </w:t>
      </w:r>
      <w:hyperlink r:id="rId6" w:history="1">
        <w:r w:rsidRPr="008D473F">
          <w:rPr>
            <w:rFonts w:ascii="Times New Roman" w:eastAsia="Times New Roman" w:hAnsi="Times New Roman" w:cs="Times New Roman"/>
            <w:color w:val="1A73E8"/>
            <w:sz w:val="24"/>
            <w:szCs w:val="24"/>
            <w:lang w:eastAsia="en-IN"/>
          </w:rPr>
          <w:t>Logging</w:t>
        </w:r>
      </w:hyperlink>
      <w:r w:rsidRPr="008D473F">
        <w:rPr>
          <w:rFonts w:ascii="Times New Roman" w:eastAsia="Times New Roman" w:hAnsi="Times New Roman" w:cs="Times New Roman"/>
          <w:sz w:val="24"/>
          <w:szCs w:val="24"/>
          <w:lang w:eastAsia="en-IN"/>
        </w:rPr>
        <w:t> and </w:t>
      </w:r>
      <w:hyperlink r:id="rId7" w:tgtFrame="_blank" w:history="1">
        <w:r w:rsidRPr="008D473F">
          <w:rPr>
            <w:rFonts w:ascii="Times New Roman" w:eastAsia="Times New Roman" w:hAnsi="Times New Roman" w:cs="Times New Roman"/>
            <w:color w:val="1A73E8"/>
            <w:sz w:val="24"/>
            <w:szCs w:val="24"/>
            <w:lang w:eastAsia="en-IN"/>
          </w:rPr>
          <w:t>Google Analytics</w:t>
        </w:r>
      </w:hyperlink>
      <w:r w:rsidRPr="008D473F">
        <w:rPr>
          <w:rFonts w:ascii="Times New Roman" w:eastAsia="Times New Roman" w:hAnsi="Times New Roman" w:cs="Times New Roman"/>
          <w:sz w:val="24"/>
          <w:szCs w:val="24"/>
          <w:lang w:eastAsia="en-IN"/>
        </w:rPr>
        <w:t xml:space="preserve">, support direct exports to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w:t>
      </w:r>
    </w:p>
    <w:p w14:paraId="4620D65A" w14:textId="77777777" w:rsidR="008D473F" w:rsidRPr="008D473F" w:rsidRDefault="008D473F" w:rsidP="008D473F">
      <w:pPr>
        <w:spacing w:before="240" w:after="0" w:line="240" w:lineRule="auto"/>
        <w:rPr>
          <w:rFonts w:ascii="Times New Roman" w:eastAsia="Times New Roman" w:hAnsi="Times New Roman" w:cs="Times New Roman"/>
          <w:sz w:val="24"/>
          <w:szCs w:val="24"/>
          <w:lang w:eastAsia="en-IN"/>
        </w:rPr>
      </w:pPr>
      <w:hyperlink r:id="rId8" w:history="1">
        <w:proofErr w:type="spellStart"/>
        <w:r w:rsidRPr="008D473F">
          <w:rPr>
            <w:rFonts w:ascii="Times New Roman" w:eastAsia="Times New Roman" w:hAnsi="Times New Roman" w:cs="Times New Roman"/>
            <w:color w:val="1A73E8"/>
            <w:sz w:val="24"/>
            <w:szCs w:val="24"/>
            <w:lang w:eastAsia="en-IN"/>
          </w:rPr>
          <w:t>BigQuery</w:t>
        </w:r>
        <w:proofErr w:type="spellEnd"/>
        <w:r w:rsidRPr="008D473F">
          <w:rPr>
            <w:rFonts w:ascii="Times New Roman" w:eastAsia="Times New Roman" w:hAnsi="Times New Roman" w:cs="Times New Roman"/>
            <w:color w:val="1A73E8"/>
            <w:sz w:val="24"/>
            <w:szCs w:val="24"/>
            <w:lang w:eastAsia="en-IN"/>
          </w:rPr>
          <w:t xml:space="preserve"> Data Transfer Service</w:t>
        </w:r>
      </w:hyperlink>
      <w:r w:rsidRPr="008D473F">
        <w:rPr>
          <w:rFonts w:ascii="Times New Roman" w:eastAsia="Times New Roman" w:hAnsi="Times New Roman" w:cs="Times New Roman"/>
          <w:sz w:val="24"/>
          <w:szCs w:val="24"/>
          <w:lang w:eastAsia="en-IN"/>
        </w:rPr>
        <w:t xml:space="preserve"> enables data transfer to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from Google SaaS apps (Google Ads, Cloud Storage), Amazon S3, and other data warehouses (Teradata, Redshift).</w:t>
      </w:r>
    </w:p>
    <w:p w14:paraId="74CC0A44" w14:textId="086BA363" w:rsidR="008D473F" w:rsidRDefault="008D473F" w:rsidP="008D473F">
      <w:pPr>
        <w:spacing w:before="240"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Streaming data, such as logs or IoT device data, can be written to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using </w:t>
      </w:r>
      <w:hyperlink r:id="rId9" w:anchor="cloudpubsubtobigquery" w:history="1">
        <w:r w:rsidRPr="008D473F">
          <w:rPr>
            <w:rFonts w:ascii="Times New Roman" w:eastAsia="Times New Roman" w:hAnsi="Times New Roman" w:cs="Times New Roman"/>
            <w:color w:val="1A73E8"/>
            <w:sz w:val="24"/>
            <w:szCs w:val="24"/>
            <w:lang w:eastAsia="en-IN"/>
          </w:rPr>
          <w:t>Cloud Dataflow</w:t>
        </w:r>
      </w:hyperlink>
      <w:r w:rsidRPr="008D473F">
        <w:rPr>
          <w:rFonts w:ascii="Times New Roman" w:eastAsia="Times New Roman" w:hAnsi="Times New Roman" w:cs="Times New Roman"/>
          <w:sz w:val="24"/>
          <w:szCs w:val="24"/>
          <w:lang w:eastAsia="en-IN"/>
        </w:rPr>
        <w:t> pipelines, </w:t>
      </w:r>
      <w:hyperlink r:id="rId10" w:history="1">
        <w:r w:rsidRPr="008D473F">
          <w:rPr>
            <w:rFonts w:ascii="Times New Roman" w:eastAsia="Times New Roman" w:hAnsi="Times New Roman" w:cs="Times New Roman"/>
            <w:color w:val="1A73E8"/>
            <w:sz w:val="24"/>
            <w:szCs w:val="24"/>
            <w:lang w:eastAsia="en-IN"/>
          </w:rPr>
          <w:t xml:space="preserve">Cloud </w:t>
        </w:r>
        <w:proofErr w:type="spellStart"/>
        <w:r w:rsidRPr="008D473F">
          <w:rPr>
            <w:rFonts w:ascii="Times New Roman" w:eastAsia="Times New Roman" w:hAnsi="Times New Roman" w:cs="Times New Roman"/>
            <w:color w:val="1A73E8"/>
            <w:sz w:val="24"/>
            <w:szCs w:val="24"/>
            <w:lang w:eastAsia="en-IN"/>
          </w:rPr>
          <w:t>Dataproc</w:t>
        </w:r>
        <w:proofErr w:type="spellEnd"/>
      </w:hyperlink>
      <w:r w:rsidRPr="008D473F">
        <w:rPr>
          <w:rFonts w:ascii="Times New Roman" w:eastAsia="Times New Roman" w:hAnsi="Times New Roman" w:cs="Times New Roman"/>
          <w:sz w:val="24"/>
          <w:szCs w:val="24"/>
          <w:lang w:eastAsia="en-IN"/>
        </w:rPr>
        <w:t> jobs, or directly using the </w:t>
      </w:r>
      <w:hyperlink r:id="rId11" w:history="1">
        <w:proofErr w:type="spellStart"/>
        <w:r w:rsidRPr="008D473F">
          <w:rPr>
            <w:rFonts w:ascii="Times New Roman" w:eastAsia="Times New Roman" w:hAnsi="Times New Roman" w:cs="Times New Roman"/>
            <w:color w:val="1A73E8"/>
            <w:sz w:val="24"/>
            <w:szCs w:val="24"/>
            <w:lang w:eastAsia="en-IN"/>
          </w:rPr>
          <w:t>BigQuery</w:t>
        </w:r>
        <w:proofErr w:type="spellEnd"/>
        <w:r w:rsidRPr="008D473F">
          <w:rPr>
            <w:rFonts w:ascii="Times New Roman" w:eastAsia="Times New Roman" w:hAnsi="Times New Roman" w:cs="Times New Roman"/>
            <w:color w:val="1A73E8"/>
            <w:sz w:val="24"/>
            <w:szCs w:val="24"/>
            <w:lang w:eastAsia="en-IN"/>
          </w:rPr>
          <w:t xml:space="preserve"> stream ingestion API</w:t>
        </w:r>
      </w:hyperlink>
      <w:r w:rsidRPr="008D473F">
        <w:rPr>
          <w:rFonts w:ascii="Times New Roman" w:eastAsia="Times New Roman" w:hAnsi="Times New Roman" w:cs="Times New Roman"/>
          <w:sz w:val="24"/>
          <w:szCs w:val="24"/>
          <w:lang w:eastAsia="en-IN"/>
        </w:rPr>
        <w:t>.</w:t>
      </w:r>
    </w:p>
    <w:p w14:paraId="2467C7EF" w14:textId="3C6DF3CA" w:rsidR="005F691A" w:rsidRDefault="005F691A" w:rsidP="008D473F">
      <w:pPr>
        <w:spacing w:before="240" w:after="0" w:line="240" w:lineRule="auto"/>
        <w:rPr>
          <w:rFonts w:ascii="Times New Roman" w:eastAsia="Times New Roman" w:hAnsi="Times New Roman" w:cs="Times New Roman"/>
          <w:sz w:val="24"/>
          <w:szCs w:val="24"/>
          <w:lang w:eastAsia="en-IN"/>
        </w:rPr>
      </w:pPr>
    </w:p>
    <w:p w14:paraId="612E6FA9" w14:textId="2CA0D3E5" w:rsidR="005F691A" w:rsidRDefault="005F691A" w:rsidP="008D473F">
      <w:pPr>
        <w:spacing w:before="240" w:after="0" w:line="240" w:lineRule="auto"/>
        <w:rPr>
          <w:rFonts w:ascii="Times New Roman" w:eastAsia="Times New Roman" w:hAnsi="Times New Roman" w:cs="Times New Roman"/>
          <w:sz w:val="24"/>
          <w:szCs w:val="24"/>
          <w:lang w:eastAsia="en-IN"/>
        </w:rPr>
      </w:pPr>
      <w:r>
        <w:rPr>
          <w:noProof/>
        </w:rPr>
        <w:drawing>
          <wp:inline distT="0" distB="0" distL="0" distR="0" wp14:anchorId="53814377" wp14:editId="6CE8736B">
            <wp:extent cx="5731510" cy="4939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39665"/>
                    </a:xfrm>
                    <a:prstGeom prst="rect">
                      <a:avLst/>
                    </a:prstGeom>
                    <a:noFill/>
                    <a:ln>
                      <a:noFill/>
                    </a:ln>
                  </pic:spPr>
                </pic:pic>
              </a:graphicData>
            </a:graphic>
          </wp:inline>
        </w:drawing>
      </w:r>
    </w:p>
    <w:p w14:paraId="30EDD421" w14:textId="77777777" w:rsidR="005F691A" w:rsidRPr="008D473F" w:rsidRDefault="005F691A" w:rsidP="008D473F">
      <w:pPr>
        <w:spacing w:before="240" w:after="0" w:line="240" w:lineRule="auto"/>
        <w:rPr>
          <w:rFonts w:ascii="Times New Roman" w:eastAsia="Times New Roman" w:hAnsi="Times New Roman" w:cs="Times New Roman"/>
          <w:sz w:val="24"/>
          <w:szCs w:val="24"/>
          <w:lang w:eastAsia="en-IN"/>
        </w:rPr>
      </w:pPr>
    </w:p>
    <w:p w14:paraId="52B2CF29" w14:textId="77777777" w:rsidR="008D473F" w:rsidRPr="008D473F" w:rsidRDefault="008D473F" w:rsidP="008D473F">
      <w:pPr>
        <w:spacing w:before="300" w:after="300" w:line="240" w:lineRule="auto"/>
        <w:outlineLvl w:val="2"/>
        <w:rPr>
          <w:rFonts w:ascii="Arial" w:eastAsia="Times New Roman" w:hAnsi="Arial" w:cs="Arial"/>
          <w:color w:val="202124"/>
          <w:sz w:val="48"/>
          <w:szCs w:val="48"/>
          <w:lang w:eastAsia="en-IN"/>
        </w:rPr>
      </w:pPr>
      <w:proofErr w:type="spellStart"/>
      <w:r w:rsidRPr="008D473F">
        <w:rPr>
          <w:rFonts w:ascii="Arial" w:eastAsia="Times New Roman" w:hAnsi="Arial" w:cs="Arial"/>
          <w:color w:val="202124"/>
          <w:sz w:val="48"/>
          <w:szCs w:val="48"/>
          <w:lang w:eastAsia="en-IN"/>
        </w:rPr>
        <w:t>BigQuery</w:t>
      </w:r>
      <w:proofErr w:type="spellEnd"/>
      <w:r w:rsidRPr="008D473F">
        <w:rPr>
          <w:rFonts w:ascii="Arial" w:eastAsia="Times New Roman" w:hAnsi="Arial" w:cs="Arial"/>
          <w:color w:val="202124"/>
          <w:sz w:val="48"/>
          <w:szCs w:val="48"/>
          <w:lang w:eastAsia="en-IN"/>
        </w:rPr>
        <w:t xml:space="preserve"> Architecture</w:t>
      </w:r>
    </w:p>
    <w:p w14:paraId="7EA444B5" w14:textId="77777777" w:rsidR="00D1245D"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BigQuery’s</w:t>
      </w:r>
      <w:proofErr w:type="spellEnd"/>
      <w:r w:rsidRPr="008D473F">
        <w:rPr>
          <w:rFonts w:ascii="Times New Roman" w:eastAsia="Times New Roman" w:hAnsi="Times New Roman" w:cs="Times New Roman"/>
          <w:sz w:val="24"/>
          <w:szCs w:val="24"/>
          <w:lang w:eastAsia="en-IN"/>
        </w:rPr>
        <w:t xml:space="preserve"> serverless architecture decouples storage and compute and allows them to scale independently on demand. </w:t>
      </w:r>
    </w:p>
    <w:p w14:paraId="60B416EB" w14:textId="77777777" w:rsidR="00D1245D" w:rsidRDefault="00D1245D" w:rsidP="008D473F">
      <w:pPr>
        <w:spacing w:after="0" w:line="240" w:lineRule="auto"/>
        <w:rPr>
          <w:rFonts w:ascii="Times New Roman" w:eastAsia="Times New Roman" w:hAnsi="Times New Roman" w:cs="Times New Roman"/>
          <w:sz w:val="24"/>
          <w:szCs w:val="24"/>
          <w:lang w:eastAsia="en-IN"/>
        </w:rPr>
      </w:pPr>
    </w:p>
    <w:p w14:paraId="6CD93813" w14:textId="77777777" w:rsidR="00D1245D"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lastRenderedPageBreak/>
        <w:t xml:space="preserve">This structure offers both immense flexibility and cost controls for customers because they don’t need to keep their expensive compute resources up and running all the time. </w:t>
      </w:r>
    </w:p>
    <w:p w14:paraId="666F303E" w14:textId="77777777" w:rsidR="00D1245D" w:rsidRDefault="00D1245D" w:rsidP="008D473F">
      <w:pPr>
        <w:spacing w:after="0" w:line="240" w:lineRule="auto"/>
        <w:rPr>
          <w:rFonts w:ascii="Times New Roman" w:eastAsia="Times New Roman" w:hAnsi="Times New Roman" w:cs="Times New Roman"/>
          <w:sz w:val="24"/>
          <w:szCs w:val="24"/>
          <w:lang w:eastAsia="en-IN"/>
        </w:rPr>
      </w:pPr>
    </w:p>
    <w:p w14:paraId="4595967C" w14:textId="77777777" w:rsidR="00D1245D" w:rsidRDefault="00D1245D" w:rsidP="008D473F">
      <w:pPr>
        <w:spacing w:after="0" w:line="240" w:lineRule="auto"/>
        <w:rPr>
          <w:rFonts w:ascii="Times New Roman" w:eastAsia="Times New Roman" w:hAnsi="Times New Roman" w:cs="Times New Roman"/>
          <w:sz w:val="24"/>
          <w:szCs w:val="24"/>
          <w:lang w:eastAsia="en-IN"/>
        </w:rPr>
      </w:pPr>
    </w:p>
    <w:p w14:paraId="30C2267F" w14:textId="16BAFFFF" w:rsid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This approach also allows customers of any size to bring their data into the data warehouse and start </w:t>
      </w:r>
      <w:proofErr w:type="spellStart"/>
      <w:r w:rsidRPr="008D473F">
        <w:rPr>
          <w:rFonts w:ascii="Times New Roman" w:eastAsia="Times New Roman" w:hAnsi="Times New Roman" w:cs="Times New Roman"/>
          <w:sz w:val="24"/>
          <w:szCs w:val="24"/>
          <w:lang w:eastAsia="en-IN"/>
        </w:rPr>
        <w:t>analyzing</w:t>
      </w:r>
      <w:proofErr w:type="spellEnd"/>
      <w:r w:rsidRPr="008D473F">
        <w:rPr>
          <w:rFonts w:ascii="Times New Roman" w:eastAsia="Times New Roman" w:hAnsi="Times New Roman" w:cs="Times New Roman"/>
          <w:sz w:val="24"/>
          <w:szCs w:val="24"/>
          <w:lang w:eastAsia="en-IN"/>
        </w:rPr>
        <w:t xml:space="preserve"> their data using Standard SQL without worrying about database operations and system engineering.</w:t>
      </w:r>
    </w:p>
    <w:p w14:paraId="1EFB9129" w14:textId="77777777" w:rsidR="00D1245D" w:rsidRPr="008D473F" w:rsidRDefault="00D1245D" w:rsidP="008D473F">
      <w:pPr>
        <w:spacing w:after="0" w:line="240" w:lineRule="auto"/>
        <w:rPr>
          <w:rFonts w:ascii="Times New Roman" w:eastAsia="Times New Roman" w:hAnsi="Times New Roman" w:cs="Times New Roman"/>
          <w:sz w:val="24"/>
          <w:szCs w:val="24"/>
          <w:lang w:eastAsia="en-IN"/>
        </w:rPr>
      </w:pPr>
    </w:p>
    <w:p w14:paraId="234B9E5F" w14:textId="139C4C2F"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noProof/>
          <w:sz w:val="24"/>
          <w:szCs w:val="24"/>
          <w:lang w:eastAsia="en-IN"/>
        </w:rPr>
        <w:drawing>
          <wp:inline distT="0" distB="0" distL="0" distR="0" wp14:anchorId="38CDFE7E" wp14:editId="0AA268D4">
            <wp:extent cx="5731510" cy="1908810"/>
            <wp:effectExtent l="0" t="0" r="2540" b="0"/>
            <wp:docPr id="6" name="Picture 6" descr="BigQue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Query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r w:rsidRPr="008D473F">
        <w:rPr>
          <w:rFonts w:ascii="Times New Roman" w:eastAsia="Times New Roman" w:hAnsi="Times New Roman" w:cs="Times New Roman"/>
          <w:noProof/>
          <w:sz w:val="24"/>
          <w:szCs w:val="24"/>
          <w:lang w:eastAsia="en-IN"/>
        </w:rPr>
        <mc:AlternateContent>
          <mc:Choice Requires="wps">
            <w:drawing>
              <wp:inline distT="0" distB="0" distL="0" distR="0" wp14:anchorId="51A8E849" wp14:editId="4E35E5F5">
                <wp:extent cx="301625" cy="3016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7D134"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CFtdpbpAQAAxAMAAA4AAAAAAAAAAAAAAAAALgIAAGRycy9lMm9Eb2MueG1sUEsB&#10;Ai0AFAAGAAgAAAAhAGg2l2jaAAAAAwEAAA8AAAAAAAAAAAAAAAAAQwQAAGRycy9kb3ducmV2Lnht&#10;bFBLBQYAAAAABAAEAPMAAABKBQAAAAA=&#10;" filled="f" stroked="f">
                <o:lock v:ext="edit" aspectratio="t"/>
                <w10:anchorlock/>
              </v:rect>
            </w:pict>
          </mc:Fallback>
        </mc:AlternateContent>
      </w:r>
    </w:p>
    <w:p w14:paraId="270759E3" w14:textId="54876438" w:rsidR="008D473F"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Architecture</w:t>
      </w:r>
    </w:p>
    <w:p w14:paraId="691C9421" w14:textId="77777777" w:rsidR="005F691A" w:rsidRPr="008D473F" w:rsidRDefault="005F691A" w:rsidP="008D473F">
      <w:pPr>
        <w:spacing w:after="0" w:line="240" w:lineRule="auto"/>
        <w:rPr>
          <w:rFonts w:ascii="Times New Roman" w:eastAsia="Times New Roman" w:hAnsi="Times New Roman" w:cs="Times New Roman"/>
          <w:sz w:val="24"/>
          <w:szCs w:val="24"/>
          <w:lang w:eastAsia="en-IN"/>
        </w:rPr>
      </w:pPr>
    </w:p>
    <w:p w14:paraId="601015DB"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Under the hood,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employs a vast set of multi-tenant services driven by low-level Google infrastructure technologies like </w:t>
      </w:r>
      <w:hyperlink r:id="rId14" w:history="1">
        <w:r w:rsidRPr="008D473F">
          <w:rPr>
            <w:rFonts w:ascii="Times New Roman" w:eastAsia="Times New Roman" w:hAnsi="Times New Roman" w:cs="Times New Roman"/>
            <w:color w:val="1A73E8"/>
            <w:sz w:val="24"/>
            <w:szCs w:val="24"/>
            <w:lang w:eastAsia="en-IN"/>
          </w:rPr>
          <w:t>Dremel, Colossus, Jupiter and Borg</w:t>
        </w:r>
      </w:hyperlink>
      <w:r w:rsidRPr="008D473F">
        <w:rPr>
          <w:rFonts w:ascii="Times New Roman" w:eastAsia="Times New Roman" w:hAnsi="Times New Roman" w:cs="Times New Roman"/>
          <w:sz w:val="24"/>
          <w:szCs w:val="24"/>
          <w:lang w:eastAsia="en-IN"/>
        </w:rPr>
        <w:t>.</w:t>
      </w:r>
    </w:p>
    <w:p w14:paraId="64235BD5" w14:textId="6AB3BFFD"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noProof/>
          <w:sz w:val="24"/>
          <w:szCs w:val="24"/>
          <w:lang w:eastAsia="en-IN"/>
        </w:rPr>
        <w:drawing>
          <wp:inline distT="0" distB="0" distL="0" distR="0" wp14:anchorId="57E4216B" wp14:editId="6842EE10">
            <wp:extent cx="4761865" cy="3631565"/>
            <wp:effectExtent l="0" t="0" r="635" b="6985"/>
            <wp:docPr id="4" name="Picture 4" descr="BigQuery: Under the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Query: Under the ho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3631565"/>
                    </a:xfrm>
                    <a:prstGeom prst="rect">
                      <a:avLst/>
                    </a:prstGeom>
                    <a:noFill/>
                    <a:ln>
                      <a:noFill/>
                    </a:ln>
                  </pic:spPr>
                </pic:pic>
              </a:graphicData>
            </a:graphic>
          </wp:inline>
        </w:drawing>
      </w:r>
      <w:r w:rsidRPr="008D473F">
        <w:rPr>
          <w:rFonts w:ascii="Times New Roman" w:eastAsia="Times New Roman" w:hAnsi="Times New Roman" w:cs="Times New Roman"/>
          <w:noProof/>
          <w:sz w:val="24"/>
          <w:szCs w:val="24"/>
          <w:lang w:eastAsia="en-IN"/>
        </w:rPr>
        <mc:AlternateContent>
          <mc:Choice Requires="wps">
            <w:drawing>
              <wp:inline distT="0" distB="0" distL="0" distR="0" wp14:anchorId="65E2EB19" wp14:editId="5657187E">
                <wp:extent cx="301625" cy="301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86F0B"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fxUHWusBAADEAwAADgAAAAAAAAAAAAAAAAAuAgAAZHJzL2Uyb0RvYy54bWxQ&#10;SwECLQAUAAYACAAAACEAaDaXaNoAAAADAQAADwAAAAAAAAAAAAAAAABFBAAAZHJzL2Rvd25yZXYu&#10;eG1sUEsFBgAAAAAEAAQA8wAAAEwFAAAAAA==&#10;" filled="f" stroked="f">
                <o:lock v:ext="edit" aspectratio="t"/>
                <w10:anchorlock/>
              </v:rect>
            </w:pict>
          </mc:Fallback>
        </mc:AlternateContent>
      </w:r>
    </w:p>
    <w:p w14:paraId="3B86DC16"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Under the hood [</w:t>
      </w:r>
      <w:hyperlink r:id="rId16" w:history="1">
        <w:r w:rsidRPr="008D473F">
          <w:rPr>
            <w:rFonts w:ascii="Times New Roman" w:eastAsia="Times New Roman" w:hAnsi="Times New Roman" w:cs="Times New Roman"/>
            <w:color w:val="1A73E8"/>
            <w:sz w:val="24"/>
            <w:szCs w:val="24"/>
            <w:lang w:eastAsia="en-IN"/>
          </w:rPr>
          <w:t>source</w:t>
        </w:r>
      </w:hyperlink>
      <w:r w:rsidRPr="008D473F">
        <w:rPr>
          <w:rFonts w:ascii="Times New Roman" w:eastAsia="Times New Roman" w:hAnsi="Times New Roman" w:cs="Times New Roman"/>
          <w:sz w:val="24"/>
          <w:szCs w:val="24"/>
          <w:lang w:eastAsia="en-IN"/>
        </w:rPr>
        <w:t>]</w:t>
      </w:r>
    </w:p>
    <w:p w14:paraId="3FB60C70" w14:textId="77777777" w:rsidR="008D473F" w:rsidRPr="008D473F" w:rsidRDefault="008D473F" w:rsidP="008D473F">
      <w:pPr>
        <w:spacing w:after="0" w:line="240" w:lineRule="auto"/>
        <w:ind w:left="5103" w:right="203"/>
        <w:rPr>
          <w:rFonts w:ascii="Times New Roman" w:eastAsia="Times New Roman" w:hAnsi="Times New Roman" w:cs="Times New Roman"/>
          <w:color w:val="1A73E8"/>
          <w:sz w:val="24"/>
          <w:szCs w:val="24"/>
          <w:bdr w:val="single" w:sz="6" w:space="0" w:color="E0E0E0" w:frame="1"/>
          <w:lang w:eastAsia="en-IN"/>
        </w:rPr>
      </w:pPr>
      <w:r w:rsidRPr="008D473F">
        <w:rPr>
          <w:rFonts w:ascii="Times New Roman" w:eastAsia="Times New Roman" w:hAnsi="Times New Roman" w:cs="Times New Roman"/>
          <w:sz w:val="24"/>
          <w:szCs w:val="24"/>
          <w:lang w:eastAsia="en-IN"/>
        </w:rPr>
        <w:fldChar w:fldCharType="begin"/>
      </w:r>
      <w:r w:rsidRPr="008D473F">
        <w:rPr>
          <w:rFonts w:ascii="Times New Roman" w:eastAsia="Times New Roman" w:hAnsi="Times New Roman" w:cs="Times New Roman"/>
          <w:sz w:val="24"/>
          <w:szCs w:val="24"/>
          <w:lang w:eastAsia="en-IN"/>
        </w:rPr>
        <w:instrText xml:space="preserve"> HYPERLINK "https://cloud.google.com/blog/products/bigquery/bigquery-under-the-hood" </w:instrText>
      </w:r>
      <w:r w:rsidRPr="008D473F">
        <w:rPr>
          <w:rFonts w:ascii="Times New Roman" w:eastAsia="Times New Roman" w:hAnsi="Times New Roman" w:cs="Times New Roman"/>
          <w:sz w:val="24"/>
          <w:szCs w:val="24"/>
          <w:lang w:eastAsia="en-IN"/>
        </w:rPr>
        <w:fldChar w:fldCharType="separate"/>
      </w:r>
    </w:p>
    <w:p w14:paraId="2508FE07" w14:textId="77777777" w:rsidR="008D473F" w:rsidRPr="008D473F" w:rsidRDefault="008D473F" w:rsidP="008D473F">
      <w:pPr>
        <w:spacing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fldChar w:fldCharType="end"/>
      </w:r>
    </w:p>
    <w:p w14:paraId="650611EE"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Compute is </w:t>
      </w:r>
      <w:hyperlink r:id="rId17" w:tgtFrame="_blank" w:history="1">
        <w:r w:rsidRPr="008D473F">
          <w:rPr>
            <w:rFonts w:ascii="Times New Roman" w:eastAsia="Times New Roman" w:hAnsi="Times New Roman" w:cs="Times New Roman"/>
            <w:color w:val="1A73E8"/>
            <w:sz w:val="24"/>
            <w:szCs w:val="24"/>
            <w:lang w:eastAsia="en-IN"/>
          </w:rPr>
          <w:t>Dremel</w:t>
        </w:r>
      </w:hyperlink>
      <w:r w:rsidRPr="008D473F">
        <w:rPr>
          <w:rFonts w:ascii="Times New Roman" w:eastAsia="Times New Roman" w:hAnsi="Times New Roman" w:cs="Times New Roman"/>
          <w:b/>
          <w:bCs/>
          <w:sz w:val="24"/>
          <w:szCs w:val="24"/>
          <w:lang w:eastAsia="en-IN"/>
        </w:rPr>
        <w:t>, a large multi-tenant cluster that executes SQL queries.</w:t>
      </w:r>
    </w:p>
    <w:p w14:paraId="7CF9F1F4" w14:textId="77777777" w:rsidR="008B48CA" w:rsidRDefault="008D473F" w:rsidP="008B48CA">
      <w:pPr>
        <w:numPr>
          <w:ilvl w:val="0"/>
          <w:numId w:val="2"/>
        </w:num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lastRenderedPageBreak/>
        <w:t xml:space="preserve">Dremel turns SQL queries into execution trees. The leaves of the tree are called slots and do the heavy lifting of reading data from storage and any necessary computation. </w:t>
      </w:r>
    </w:p>
    <w:p w14:paraId="34EACAED" w14:textId="644317EE" w:rsidR="008D473F" w:rsidRPr="008D473F" w:rsidRDefault="008D473F" w:rsidP="008B48CA">
      <w:p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The branches of the tree are ‘mixers’, which perform the aggregation.</w:t>
      </w:r>
    </w:p>
    <w:p w14:paraId="2E77BC6B" w14:textId="77777777" w:rsidR="008D473F" w:rsidRPr="008D473F" w:rsidRDefault="008D473F" w:rsidP="008B48CA">
      <w:pPr>
        <w:numPr>
          <w:ilvl w:val="0"/>
          <w:numId w:val="2"/>
        </w:num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Dremel dynamically apportions slots to queries on an as-needed basis, maintaining fairness for concurrent queries from multiple users. A single user can get thousands of slots to run their queries.</w:t>
      </w:r>
    </w:p>
    <w:p w14:paraId="428411F0"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Storage is </w:t>
      </w:r>
      <w:hyperlink r:id="rId18" w:tgtFrame="_blank" w:history="1">
        <w:r w:rsidRPr="008D473F">
          <w:rPr>
            <w:rFonts w:ascii="Times New Roman" w:eastAsia="Times New Roman" w:hAnsi="Times New Roman" w:cs="Times New Roman"/>
            <w:color w:val="1A73E8"/>
            <w:sz w:val="24"/>
            <w:szCs w:val="24"/>
            <w:lang w:eastAsia="en-IN"/>
          </w:rPr>
          <w:t>Colossus</w:t>
        </w:r>
      </w:hyperlink>
      <w:r w:rsidRPr="008D473F">
        <w:rPr>
          <w:rFonts w:ascii="Times New Roman" w:eastAsia="Times New Roman" w:hAnsi="Times New Roman" w:cs="Times New Roman"/>
          <w:b/>
          <w:bCs/>
          <w:sz w:val="24"/>
          <w:szCs w:val="24"/>
          <w:lang w:eastAsia="en-IN"/>
        </w:rPr>
        <w:t>, Google’s global storage system.</w:t>
      </w:r>
    </w:p>
    <w:p w14:paraId="5FB0FF73" w14:textId="77777777" w:rsidR="008D473F" w:rsidRPr="008D473F" w:rsidRDefault="008D473F" w:rsidP="008B48CA">
      <w:pPr>
        <w:numPr>
          <w:ilvl w:val="0"/>
          <w:numId w:val="3"/>
        </w:numPr>
        <w:spacing w:after="150" w:line="240" w:lineRule="auto"/>
        <w:ind w:left="426"/>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leverages the </w:t>
      </w:r>
      <w:hyperlink r:id="rId19" w:history="1">
        <w:r w:rsidRPr="008D473F">
          <w:rPr>
            <w:rFonts w:ascii="Times New Roman" w:eastAsia="Times New Roman" w:hAnsi="Times New Roman" w:cs="Times New Roman"/>
            <w:color w:val="1A73E8"/>
            <w:sz w:val="24"/>
            <w:szCs w:val="24"/>
            <w:lang w:eastAsia="en-IN"/>
          </w:rPr>
          <w:t>columnar storage format</w:t>
        </w:r>
      </w:hyperlink>
      <w:r w:rsidRPr="008D473F">
        <w:rPr>
          <w:rFonts w:ascii="Times New Roman" w:eastAsia="Times New Roman" w:hAnsi="Times New Roman" w:cs="Times New Roman"/>
          <w:sz w:val="24"/>
          <w:szCs w:val="24"/>
          <w:lang w:eastAsia="en-IN"/>
        </w:rPr>
        <w:t> and compression algorithm to store data in Colossus, optimized for reading large amounts of structured data.</w:t>
      </w:r>
    </w:p>
    <w:p w14:paraId="2444C1C2" w14:textId="77777777" w:rsidR="008D473F" w:rsidRPr="008D473F" w:rsidRDefault="008D473F" w:rsidP="008B48CA">
      <w:pPr>
        <w:numPr>
          <w:ilvl w:val="0"/>
          <w:numId w:val="3"/>
        </w:num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Colossus also handles replication, recovery (when disks crash) and distributed management (so there is no single point of failure). Colossus allows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users to scale to dozens of petabytes of data stored seamlessly, without paying the penalty of attaching much more expensive compute resources as in traditional data warehouses.</w:t>
      </w:r>
    </w:p>
    <w:p w14:paraId="7CCA074A"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b/>
          <w:bCs/>
          <w:sz w:val="24"/>
          <w:szCs w:val="24"/>
          <w:lang w:eastAsia="en-IN"/>
        </w:rPr>
        <w:t>Compute and storage talk to each other through the petabit </w:t>
      </w:r>
      <w:hyperlink r:id="rId20" w:tgtFrame="_blank" w:history="1">
        <w:r w:rsidRPr="008D473F">
          <w:rPr>
            <w:rFonts w:ascii="Times New Roman" w:eastAsia="Times New Roman" w:hAnsi="Times New Roman" w:cs="Times New Roman"/>
            <w:color w:val="1A73E8"/>
            <w:sz w:val="24"/>
            <w:szCs w:val="24"/>
            <w:lang w:eastAsia="en-IN"/>
          </w:rPr>
          <w:t>Jupiter</w:t>
        </w:r>
      </w:hyperlink>
      <w:r w:rsidRPr="008D473F">
        <w:rPr>
          <w:rFonts w:ascii="Times New Roman" w:eastAsia="Times New Roman" w:hAnsi="Times New Roman" w:cs="Times New Roman"/>
          <w:b/>
          <w:bCs/>
          <w:sz w:val="24"/>
          <w:szCs w:val="24"/>
          <w:lang w:eastAsia="en-IN"/>
        </w:rPr>
        <w:t> network.</w:t>
      </w:r>
    </w:p>
    <w:p w14:paraId="6D869D96" w14:textId="77777777" w:rsidR="008D473F" w:rsidRPr="008D473F" w:rsidRDefault="008D473F" w:rsidP="008B48CA">
      <w:pPr>
        <w:numPr>
          <w:ilvl w:val="0"/>
          <w:numId w:val="4"/>
        </w:num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In between storage and compute is ‘shuffle’, which takes advantage of Google’s Jupiter network to move data extremely rapidly from one place to another.</w:t>
      </w:r>
    </w:p>
    <w:p w14:paraId="60587F7F"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b/>
          <w:bCs/>
          <w:sz w:val="24"/>
          <w:szCs w:val="24"/>
          <w:lang w:eastAsia="en-IN"/>
        </w:rPr>
        <w:t>BigQuery</w:t>
      </w:r>
      <w:proofErr w:type="spellEnd"/>
      <w:r w:rsidRPr="008D473F">
        <w:rPr>
          <w:rFonts w:ascii="Times New Roman" w:eastAsia="Times New Roman" w:hAnsi="Times New Roman" w:cs="Times New Roman"/>
          <w:b/>
          <w:bCs/>
          <w:sz w:val="24"/>
          <w:szCs w:val="24"/>
          <w:lang w:eastAsia="en-IN"/>
        </w:rPr>
        <w:t xml:space="preserve"> is orchestrated via </w:t>
      </w:r>
      <w:hyperlink r:id="rId21" w:tgtFrame="_blank" w:history="1">
        <w:r w:rsidRPr="008D473F">
          <w:rPr>
            <w:rFonts w:ascii="Times New Roman" w:eastAsia="Times New Roman" w:hAnsi="Times New Roman" w:cs="Times New Roman"/>
            <w:color w:val="1A73E8"/>
            <w:sz w:val="24"/>
            <w:szCs w:val="24"/>
            <w:lang w:eastAsia="en-IN"/>
          </w:rPr>
          <w:t>Borg</w:t>
        </w:r>
      </w:hyperlink>
      <w:r w:rsidRPr="008D473F">
        <w:rPr>
          <w:rFonts w:ascii="Times New Roman" w:eastAsia="Times New Roman" w:hAnsi="Times New Roman" w:cs="Times New Roman"/>
          <w:b/>
          <w:bCs/>
          <w:sz w:val="24"/>
          <w:szCs w:val="24"/>
          <w:lang w:eastAsia="en-IN"/>
        </w:rPr>
        <w:t>, Google’s precursor to </w:t>
      </w:r>
      <w:hyperlink r:id="rId22" w:tgtFrame="_blank" w:history="1">
        <w:r w:rsidRPr="008D473F">
          <w:rPr>
            <w:rFonts w:ascii="Times New Roman" w:eastAsia="Times New Roman" w:hAnsi="Times New Roman" w:cs="Times New Roman"/>
            <w:color w:val="1A73E8"/>
            <w:sz w:val="24"/>
            <w:szCs w:val="24"/>
            <w:lang w:eastAsia="en-IN"/>
          </w:rPr>
          <w:t>Kubernetes</w:t>
        </w:r>
      </w:hyperlink>
      <w:r w:rsidRPr="008D473F">
        <w:rPr>
          <w:rFonts w:ascii="Times New Roman" w:eastAsia="Times New Roman" w:hAnsi="Times New Roman" w:cs="Times New Roman"/>
          <w:b/>
          <w:bCs/>
          <w:sz w:val="24"/>
          <w:szCs w:val="24"/>
          <w:lang w:eastAsia="en-IN"/>
        </w:rPr>
        <w:t>.</w:t>
      </w:r>
    </w:p>
    <w:p w14:paraId="3E201CA7" w14:textId="77777777" w:rsidR="008D473F" w:rsidRPr="008D473F" w:rsidRDefault="008D473F" w:rsidP="008B48CA">
      <w:pPr>
        <w:numPr>
          <w:ilvl w:val="0"/>
          <w:numId w:val="5"/>
        </w:numPr>
        <w:spacing w:after="150" w:line="240" w:lineRule="auto"/>
        <w:ind w:left="426"/>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The mixers and slots are all run by Borg, which allocates hardware resources.</w:t>
      </w:r>
    </w:p>
    <w:p w14:paraId="70F8139F" w14:textId="76B5A3CA" w:rsidR="008D473F" w:rsidRPr="008D473F" w:rsidRDefault="008D473F" w:rsidP="008D473F">
      <w:pPr>
        <w:spacing w:after="0" w:line="240" w:lineRule="auto"/>
        <w:rPr>
          <w:rFonts w:ascii="Times New Roman" w:eastAsia="Times New Roman" w:hAnsi="Times New Roman" w:cs="Times New Roman"/>
          <w:sz w:val="24"/>
          <w:szCs w:val="24"/>
          <w:lang w:eastAsia="en-IN"/>
        </w:rPr>
      </w:pP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users get the benefit of continuous improvements in performance, durability, efficiency, and scalability, without downtime and upgrades associated with traditional technologies. </w:t>
      </w:r>
    </w:p>
    <w:p w14:paraId="7815BC9C" w14:textId="77777777" w:rsidR="008D473F" w:rsidRPr="008D473F" w:rsidRDefault="008D473F" w:rsidP="008D473F">
      <w:pPr>
        <w:spacing w:before="300" w:after="300" w:line="240" w:lineRule="auto"/>
        <w:outlineLvl w:val="2"/>
        <w:rPr>
          <w:rFonts w:ascii="Arial" w:eastAsia="Times New Roman" w:hAnsi="Arial" w:cs="Arial"/>
          <w:color w:val="202124"/>
          <w:sz w:val="48"/>
          <w:szCs w:val="48"/>
          <w:lang w:eastAsia="en-IN"/>
        </w:rPr>
      </w:pPr>
      <w:r w:rsidRPr="008D473F">
        <w:rPr>
          <w:rFonts w:ascii="Arial" w:eastAsia="Times New Roman" w:hAnsi="Arial" w:cs="Arial"/>
          <w:color w:val="202124"/>
          <w:sz w:val="48"/>
          <w:szCs w:val="48"/>
          <w:lang w:eastAsia="en-IN"/>
        </w:rPr>
        <w:t xml:space="preserve">How can you get started with </w:t>
      </w:r>
      <w:proofErr w:type="spellStart"/>
      <w:r w:rsidRPr="008D473F">
        <w:rPr>
          <w:rFonts w:ascii="Arial" w:eastAsia="Times New Roman" w:hAnsi="Arial" w:cs="Arial"/>
          <w:color w:val="202124"/>
          <w:sz w:val="48"/>
          <w:szCs w:val="48"/>
          <w:lang w:eastAsia="en-IN"/>
        </w:rPr>
        <w:t>BigQuery</w:t>
      </w:r>
      <w:proofErr w:type="spellEnd"/>
      <w:r w:rsidRPr="008D473F">
        <w:rPr>
          <w:rFonts w:ascii="Arial" w:eastAsia="Times New Roman" w:hAnsi="Arial" w:cs="Arial"/>
          <w:color w:val="202124"/>
          <w:sz w:val="48"/>
          <w:szCs w:val="48"/>
          <w:lang w:eastAsia="en-IN"/>
        </w:rPr>
        <w:t>?</w:t>
      </w:r>
    </w:p>
    <w:p w14:paraId="74F1A4A1"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You can start using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simply by loading data and running SQL commands. There’s no need to build, deploy, or provision clusters; no need to size VMs, storage, or hardware resources; no need to setup disks, define replication, configure compression and encryption, or any other setup or configuration work necessary to build a traditional data </w:t>
      </w:r>
      <w:proofErr w:type="gramStart"/>
      <w:r w:rsidRPr="008D473F">
        <w:rPr>
          <w:rFonts w:ascii="Times New Roman" w:eastAsia="Times New Roman" w:hAnsi="Times New Roman" w:cs="Times New Roman"/>
          <w:sz w:val="24"/>
          <w:szCs w:val="24"/>
          <w:lang w:eastAsia="en-IN"/>
        </w:rPr>
        <w:t>warehouse..</w:t>
      </w:r>
      <w:proofErr w:type="gramEnd"/>
    </w:p>
    <w:p w14:paraId="4E7B15EE" w14:textId="77777777" w:rsidR="008B48CA" w:rsidRDefault="008B48CA" w:rsidP="008D473F">
      <w:pPr>
        <w:spacing w:after="0" w:line="240" w:lineRule="auto"/>
        <w:rPr>
          <w:rFonts w:ascii="Times New Roman" w:eastAsia="Times New Roman" w:hAnsi="Times New Roman" w:cs="Times New Roman"/>
          <w:sz w:val="24"/>
          <w:szCs w:val="24"/>
          <w:lang w:eastAsia="en-IN"/>
        </w:rPr>
      </w:pPr>
    </w:p>
    <w:p w14:paraId="0D1808BA" w14:textId="31596B6E"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You can access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in multiple ways:</w:t>
      </w:r>
    </w:p>
    <w:p w14:paraId="6E136F81" w14:textId="77777777" w:rsidR="008D473F" w:rsidRPr="008D473F" w:rsidRDefault="008D473F" w:rsidP="008B48CA">
      <w:pPr>
        <w:numPr>
          <w:ilvl w:val="0"/>
          <w:numId w:val="6"/>
        </w:numPr>
        <w:spacing w:after="150" w:line="240" w:lineRule="auto"/>
        <w:ind w:left="567"/>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Using the </w:t>
      </w:r>
      <w:hyperlink r:id="rId23" w:history="1">
        <w:r w:rsidRPr="008D473F">
          <w:rPr>
            <w:rFonts w:ascii="Times New Roman" w:eastAsia="Times New Roman" w:hAnsi="Times New Roman" w:cs="Times New Roman"/>
            <w:color w:val="1A73E8"/>
            <w:sz w:val="24"/>
            <w:szCs w:val="24"/>
            <w:lang w:eastAsia="en-IN"/>
          </w:rPr>
          <w:t>GCP console</w:t>
        </w:r>
      </w:hyperlink>
    </w:p>
    <w:p w14:paraId="7AA9A0F2" w14:textId="77777777" w:rsidR="008D473F" w:rsidRPr="008D473F" w:rsidRDefault="008D473F" w:rsidP="008B48CA">
      <w:pPr>
        <w:numPr>
          <w:ilvl w:val="0"/>
          <w:numId w:val="6"/>
        </w:numPr>
        <w:spacing w:after="150" w:line="240" w:lineRule="auto"/>
        <w:ind w:left="567"/>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Using the </w:t>
      </w:r>
      <w:hyperlink r:id="rId24" w:history="1">
        <w:r w:rsidRPr="008D473F">
          <w:rPr>
            <w:rFonts w:ascii="Times New Roman" w:eastAsia="Times New Roman" w:hAnsi="Times New Roman" w:cs="Times New Roman"/>
            <w:color w:val="1A73E8"/>
            <w:sz w:val="24"/>
            <w:szCs w:val="24"/>
            <w:lang w:eastAsia="en-IN"/>
          </w:rPr>
          <w:t>command line tool</w:t>
        </w:r>
      </w:hyperlink>
      <w:r w:rsidRPr="008D473F">
        <w:rPr>
          <w:rFonts w:ascii="Times New Roman" w:eastAsia="Times New Roman" w:hAnsi="Times New Roman" w:cs="Times New Roman"/>
          <w:sz w:val="24"/>
          <w:szCs w:val="24"/>
          <w:lang w:eastAsia="en-IN"/>
        </w:rPr>
        <w:t> </w:t>
      </w:r>
      <w:proofErr w:type="spellStart"/>
      <w:r w:rsidRPr="008D473F">
        <w:rPr>
          <w:rFonts w:ascii="Courier New" w:eastAsia="Times New Roman" w:hAnsi="Courier New" w:cs="Courier New"/>
          <w:color w:val="6E6F7D"/>
          <w:sz w:val="21"/>
          <w:szCs w:val="21"/>
          <w:shd w:val="clear" w:color="auto" w:fill="F5F5F5"/>
          <w:lang w:eastAsia="en-IN"/>
        </w:rPr>
        <w:t>bq</w:t>
      </w:r>
      <w:proofErr w:type="spellEnd"/>
    </w:p>
    <w:p w14:paraId="58905222" w14:textId="77777777" w:rsidR="008D473F" w:rsidRPr="008D473F" w:rsidRDefault="008D473F" w:rsidP="008B48CA">
      <w:pPr>
        <w:numPr>
          <w:ilvl w:val="0"/>
          <w:numId w:val="6"/>
        </w:numPr>
        <w:spacing w:after="150" w:line="240" w:lineRule="auto"/>
        <w:ind w:left="567"/>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Making calls to the </w:t>
      </w:r>
      <w:proofErr w:type="spellStart"/>
      <w:r w:rsidRPr="008D473F">
        <w:rPr>
          <w:rFonts w:ascii="Times New Roman" w:eastAsia="Times New Roman" w:hAnsi="Times New Roman" w:cs="Times New Roman"/>
          <w:sz w:val="24"/>
          <w:szCs w:val="24"/>
          <w:lang w:eastAsia="en-IN"/>
        </w:rPr>
        <w:fldChar w:fldCharType="begin"/>
      </w:r>
      <w:r w:rsidRPr="008D473F">
        <w:rPr>
          <w:rFonts w:ascii="Times New Roman" w:eastAsia="Times New Roman" w:hAnsi="Times New Roman" w:cs="Times New Roman"/>
          <w:sz w:val="24"/>
          <w:szCs w:val="24"/>
          <w:lang w:eastAsia="en-IN"/>
        </w:rPr>
        <w:instrText xml:space="preserve"> HYPERLINK "https://cloud.google.com/bigquery/docs/reference/rest/" </w:instrText>
      </w:r>
      <w:r w:rsidRPr="008D473F">
        <w:rPr>
          <w:rFonts w:ascii="Times New Roman" w:eastAsia="Times New Roman" w:hAnsi="Times New Roman" w:cs="Times New Roman"/>
          <w:sz w:val="24"/>
          <w:szCs w:val="24"/>
          <w:lang w:eastAsia="en-IN"/>
        </w:rPr>
        <w:fldChar w:fldCharType="separate"/>
      </w:r>
      <w:r w:rsidRPr="008D473F">
        <w:rPr>
          <w:rFonts w:ascii="Times New Roman" w:eastAsia="Times New Roman" w:hAnsi="Times New Roman" w:cs="Times New Roman"/>
          <w:color w:val="1A73E8"/>
          <w:sz w:val="24"/>
          <w:szCs w:val="24"/>
          <w:lang w:eastAsia="en-IN"/>
        </w:rPr>
        <w:t>BigQuery</w:t>
      </w:r>
      <w:proofErr w:type="spellEnd"/>
      <w:r w:rsidRPr="008D473F">
        <w:rPr>
          <w:rFonts w:ascii="Times New Roman" w:eastAsia="Times New Roman" w:hAnsi="Times New Roman" w:cs="Times New Roman"/>
          <w:color w:val="1A73E8"/>
          <w:sz w:val="24"/>
          <w:szCs w:val="24"/>
          <w:lang w:eastAsia="en-IN"/>
        </w:rPr>
        <w:t xml:space="preserve"> REST API</w:t>
      </w:r>
      <w:r w:rsidRPr="008D473F">
        <w:rPr>
          <w:rFonts w:ascii="Times New Roman" w:eastAsia="Times New Roman" w:hAnsi="Times New Roman" w:cs="Times New Roman"/>
          <w:sz w:val="24"/>
          <w:szCs w:val="24"/>
          <w:lang w:eastAsia="en-IN"/>
        </w:rPr>
        <w:fldChar w:fldCharType="end"/>
      </w:r>
    </w:p>
    <w:p w14:paraId="33ABC3AF" w14:textId="77777777" w:rsidR="008D473F" w:rsidRPr="008D473F" w:rsidRDefault="008D473F" w:rsidP="008B48CA">
      <w:pPr>
        <w:numPr>
          <w:ilvl w:val="0"/>
          <w:numId w:val="6"/>
        </w:numPr>
        <w:spacing w:after="150" w:line="240" w:lineRule="auto"/>
        <w:ind w:left="567"/>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Using the variety of </w:t>
      </w:r>
      <w:hyperlink r:id="rId25" w:history="1">
        <w:r w:rsidRPr="008D473F">
          <w:rPr>
            <w:rFonts w:ascii="Times New Roman" w:eastAsia="Times New Roman" w:hAnsi="Times New Roman" w:cs="Times New Roman"/>
            <w:color w:val="1A73E8"/>
            <w:sz w:val="24"/>
            <w:szCs w:val="24"/>
            <w:lang w:eastAsia="en-IN"/>
          </w:rPr>
          <w:t>client libraries</w:t>
        </w:r>
      </w:hyperlink>
      <w:r w:rsidRPr="008D473F">
        <w:rPr>
          <w:rFonts w:ascii="Times New Roman" w:eastAsia="Times New Roman" w:hAnsi="Times New Roman" w:cs="Times New Roman"/>
          <w:sz w:val="24"/>
          <w:szCs w:val="24"/>
          <w:lang w:eastAsia="en-IN"/>
        </w:rPr>
        <w:t> such as Java, .NET or Python</w:t>
      </w:r>
    </w:p>
    <w:p w14:paraId="6E26E1FA" w14:textId="77777777" w:rsidR="008B48CA" w:rsidRDefault="008B48CA" w:rsidP="008D473F">
      <w:pPr>
        <w:spacing w:after="0" w:line="240" w:lineRule="auto"/>
        <w:rPr>
          <w:rFonts w:ascii="Times New Roman" w:eastAsia="Times New Roman" w:hAnsi="Times New Roman" w:cs="Times New Roman"/>
          <w:sz w:val="24"/>
          <w:szCs w:val="24"/>
          <w:lang w:eastAsia="en-IN"/>
        </w:rPr>
      </w:pPr>
    </w:p>
    <w:p w14:paraId="5F7EE88A" w14:textId="3466FDE4"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Let’s try it out now. Navigate to </w:t>
      </w:r>
      <w:proofErr w:type="spellStart"/>
      <w:r w:rsidRPr="008D473F">
        <w:rPr>
          <w:rFonts w:ascii="Times New Roman" w:eastAsia="Times New Roman" w:hAnsi="Times New Roman" w:cs="Times New Roman"/>
          <w:sz w:val="24"/>
          <w:szCs w:val="24"/>
          <w:lang w:eastAsia="en-IN"/>
        </w:rPr>
        <w:fldChar w:fldCharType="begin"/>
      </w:r>
      <w:r w:rsidRPr="008D473F">
        <w:rPr>
          <w:rFonts w:ascii="Times New Roman" w:eastAsia="Times New Roman" w:hAnsi="Times New Roman" w:cs="Times New Roman"/>
          <w:sz w:val="24"/>
          <w:szCs w:val="24"/>
          <w:lang w:eastAsia="en-IN"/>
        </w:rPr>
        <w:instrText xml:space="preserve"> HYPERLINK "https://console.cloud.google.com/bigquery" </w:instrText>
      </w:r>
      <w:r w:rsidRPr="008D473F">
        <w:rPr>
          <w:rFonts w:ascii="Times New Roman" w:eastAsia="Times New Roman" w:hAnsi="Times New Roman" w:cs="Times New Roman"/>
          <w:sz w:val="24"/>
          <w:szCs w:val="24"/>
          <w:lang w:eastAsia="en-IN"/>
        </w:rPr>
        <w:fldChar w:fldCharType="separate"/>
      </w:r>
      <w:r w:rsidRPr="008D473F">
        <w:rPr>
          <w:rFonts w:ascii="Times New Roman" w:eastAsia="Times New Roman" w:hAnsi="Times New Roman" w:cs="Times New Roman"/>
          <w:color w:val="1A73E8"/>
          <w:sz w:val="24"/>
          <w:szCs w:val="24"/>
          <w:lang w:eastAsia="en-IN"/>
        </w:rPr>
        <w:t>BigQuery</w:t>
      </w:r>
      <w:proofErr w:type="spellEnd"/>
      <w:r w:rsidRPr="008D473F">
        <w:rPr>
          <w:rFonts w:ascii="Times New Roman" w:eastAsia="Times New Roman" w:hAnsi="Times New Roman" w:cs="Times New Roman"/>
          <w:color w:val="1A73E8"/>
          <w:sz w:val="24"/>
          <w:szCs w:val="24"/>
          <w:lang w:eastAsia="en-IN"/>
        </w:rPr>
        <w:t xml:space="preserve"> web UI</w:t>
      </w:r>
      <w:r w:rsidRPr="008D473F">
        <w:rPr>
          <w:rFonts w:ascii="Times New Roman" w:eastAsia="Times New Roman" w:hAnsi="Times New Roman" w:cs="Times New Roman"/>
          <w:sz w:val="24"/>
          <w:szCs w:val="24"/>
          <w:lang w:eastAsia="en-IN"/>
        </w:rPr>
        <w:fldChar w:fldCharType="end"/>
      </w:r>
      <w:r w:rsidRPr="008D473F">
        <w:rPr>
          <w:rFonts w:ascii="Times New Roman" w:eastAsia="Times New Roman" w:hAnsi="Times New Roman" w:cs="Times New Roman"/>
          <w:sz w:val="24"/>
          <w:szCs w:val="24"/>
          <w:lang w:eastAsia="en-IN"/>
        </w:rPr>
        <w:t> on Google Cloud Console, copy and paste the following query, and then hit the “Run” button.</w:t>
      </w:r>
    </w:p>
    <w:p w14:paraId="22ABD96A" w14:textId="64B81EF7" w:rsidR="008D473F" w:rsidRDefault="008D473F" w:rsidP="008D473F">
      <w:pPr>
        <w:shd w:val="clear" w:color="auto" w:fill="F8F8F8"/>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Language: SQL</w:t>
      </w:r>
    </w:p>
    <w:p w14:paraId="0688E059" w14:textId="77777777" w:rsidR="008B48CA" w:rsidRPr="008D473F" w:rsidRDefault="008B48CA" w:rsidP="008D473F">
      <w:pPr>
        <w:shd w:val="clear" w:color="auto" w:fill="F8F8F8"/>
        <w:spacing w:after="0" w:line="240" w:lineRule="auto"/>
        <w:rPr>
          <w:rFonts w:ascii="Times New Roman" w:eastAsia="Times New Roman" w:hAnsi="Times New Roman" w:cs="Times New Roman"/>
          <w:sz w:val="24"/>
          <w:szCs w:val="24"/>
          <w:lang w:eastAsia="en-IN"/>
        </w:rPr>
      </w:pPr>
    </w:p>
    <w:p w14:paraId="35C084D6"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 xml:space="preserve">  SELECT </w:t>
      </w:r>
    </w:p>
    <w:p w14:paraId="35B4CA9A"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lastRenderedPageBreak/>
        <w:t xml:space="preserve">  </w:t>
      </w:r>
      <w:proofErr w:type="gramStart"/>
      <w:r w:rsidRPr="008D473F">
        <w:rPr>
          <w:rFonts w:ascii="Courier New" w:eastAsia="Times New Roman" w:hAnsi="Courier New" w:cs="Courier New"/>
          <w:color w:val="6E6F7D"/>
          <w:sz w:val="23"/>
          <w:szCs w:val="23"/>
          <w:lang w:eastAsia="en-IN"/>
        </w:rPr>
        <w:t>EXTRACT(</w:t>
      </w:r>
      <w:proofErr w:type="gramEnd"/>
      <w:r w:rsidRPr="008D473F">
        <w:rPr>
          <w:rFonts w:ascii="Courier New" w:eastAsia="Times New Roman" w:hAnsi="Courier New" w:cs="Courier New"/>
          <w:color w:val="6E6F7D"/>
          <w:sz w:val="23"/>
          <w:szCs w:val="23"/>
          <w:lang w:eastAsia="en-IN"/>
        </w:rPr>
        <w:t xml:space="preserve">YEAR FROM </w:t>
      </w:r>
      <w:proofErr w:type="spellStart"/>
      <w:r w:rsidRPr="008D473F">
        <w:rPr>
          <w:rFonts w:ascii="Courier New" w:eastAsia="Times New Roman" w:hAnsi="Courier New" w:cs="Courier New"/>
          <w:color w:val="6E6F7D"/>
          <w:sz w:val="23"/>
          <w:szCs w:val="23"/>
          <w:lang w:eastAsia="en-IN"/>
        </w:rPr>
        <w:t>creation_date</w:t>
      </w:r>
      <w:proofErr w:type="spellEnd"/>
      <w:r w:rsidRPr="008D473F">
        <w:rPr>
          <w:rFonts w:ascii="Courier New" w:eastAsia="Times New Roman" w:hAnsi="Courier New" w:cs="Courier New"/>
          <w:color w:val="6E6F7D"/>
          <w:sz w:val="23"/>
          <w:szCs w:val="23"/>
          <w:lang w:eastAsia="en-IN"/>
        </w:rPr>
        <w:t>) AS year,</w:t>
      </w:r>
    </w:p>
    <w:p w14:paraId="73CD4D02"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 xml:space="preserve">  </w:t>
      </w:r>
      <w:proofErr w:type="gramStart"/>
      <w:r w:rsidRPr="008D473F">
        <w:rPr>
          <w:rFonts w:ascii="Courier New" w:eastAsia="Times New Roman" w:hAnsi="Courier New" w:cs="Courier New"/>
          <w:color w:val="6E6F7D"/>
          <w:sz w:val="23"/>
          <w:szCs w:val="23"/>
          <w:lang w:eastAsia="en-IN"/>
        </w:rPr>
        <w:t>EXTRACT(</w:t>
      </w:r>
      <w:proofErr w:type="gramEnd"/>
      <w:r w:rsidRPr="008D473F">
        <w:rPr>
          <w:rFonts w:ascii="Courier New" w:eastAsia="Times New Roman" w:hAnsi="Courier New" w:cs="Courier New"/>
          <w:color w:val="6E6F7D"/>
          <w:sz w:val="23"/>
          <w:szCs w:val="23"/>
          <w:lang w:eastAsia="en-IN"/>
        </w:rPr>
        <w:t xml:space="preserve">MONTH FROM </w:t>
      </w:r>
      <w:proofErr w:type="spellStart"/>
      <w:r w:rsidRPr="008D473F">
        <w:rPr>
          <w:rFonts w:ascii="Courier New" w:eastAsia="Times New Roman" w:hAnsi="Courier New" w:cs="Courier New"/>
          <w:color w:val="6E6F7D"/>
          <w:sz w:val="23"/>
          <w:szCs w:val="23"/>
          <w:lang w:eastAsia="en-IN"/>
        </w:rPr>
        <w:t>creation_date</w:t>
      </w:r>
      <w:proofErr w:type="spellEnd"/>
      <w:r w:rsidRPr="008D473F">
        <w:rPr>
          <w:rFonts w:ascii="Courier New" w:eastAsia="Times New Roman" w:hAnsi="Courier New" w:cs="Courier New"/>
          <w:color w:val="6E6F7D"/>
          <w:sz w:val="23"/>
          <w:szCs w:val="23"/>
          <w:lang w:eastAsia="en-IN"/>
        </w:rPr>
        <w:t>) AS month,</w:t>
      </w:r>
    </w:p>
    <w:p w14:paraId="2610487A"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 xml:space="preserve">  </w:t>
      </w:r>
      <w:proofErr w:type="gramStart"/>
      <w:r w:rsidRPr="008D473F">
        <w:rPr>
          <w:rFonts w:ascii="Courier New" w:eastAsia="Times New Roman" w:hAnsi="Courier New" w:cs="Courier New"/>
          <w:color w:val="6E6F7D"/>
          <w:sz w:val="23"/>
          <w:szCs w:val="23"/>
          <w:lang w:eastAsia="en-IN"/>
        </w:rPr>
        <w:t>COUNT(</w:t>
      </w:r>
      <w:proofErr w:type="spellStart"/>
      <w:proofErr w:type="gramEnd"/>
      <w:r w:rsidRPr="008D473F">
        <w:rPr>
          <w:rFonts w:ascii="Courier New" w:eastAsia="Times New Roman" w:hAnsi="Courier New" w:cs="Courier New"/>
          <w:color w:val="6E6F7D"/>
          <w:sz w:val="23"/>
          <w:szCs w:val="23"/>
          <w:lang w:eastAsia="en-IN"/>
        </w:rPr>
        <w:t>creation_date</w:t>
      </w:r>
      <w:proofErr w:type="spellEnd"/>
      <w:r w:rsidRPr="008D473F">
        <w:rPr>
          <w:rFonts w:ascii="Courier New" w:eastAsia="Times New Roman" w:hAnsi="Courier New" w:cs="Courier New"/>
          <w:color w:val="6E6F7D"/>
          <w:sz w:val="23"/>
          <w:szCs w:val="23"/>
          <w:lang w:eastAsia="en-IN"/>
        </w:rPr>
        <w:t xml:space="preserve">) AS </w:t>
      </w:r>
      <w:proofErr w:type="spellStart"/>
      <w:r w:rsidRPr="008D473F">
        <w:rPr>
          <w:rFonts w:ascii="Courier New" w:eastAsia="Times New Roman" w:hAnsi="Courier New" w:cs="Courier New"/>
          <w:color w:val="6E6F7D"/>
          <w:sz w:val="23"/>
          <w:szCs w:val="23"/>
          <w:lang w:eastAsia="en-IN"/>
        </w:rPr>
        <w:t>number_posts</w:t>
      </w:r>
      <w:proofErr w:type="spellEnd"/>
    </w:p>
    <w:p w14:paraId="59B948CF"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FROM</w:t>
      </w:r>
    </w:p>
    <w:p w14:paraId="342B1AE5"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 xml:space="preserve">  `</w:t>
      </w:r>
      <w:proofErr w:type="spellStart"/>
      <w:r w:rsidRPr="008D473F">
        <w:rPr>
          <w:rFonts w:ascii="Courier New" w:eastAsia="Times New Roman" w:hAnsi="Courier New" w:cs="Courier New"/>
          <w:color w:val="6E6F7D"/>
          <w:sz w:val="23"/>
          <w:szCs w:val="23"/>
          <w:lang w:eastAsia="en-IN"/>
        </w:rPr>
        <w:t>bigquery</w:t>
      </w:r>
      <w:proofErr w:type="spellEnd"/>
      <w:r w:rsidRPr="008D473F">
        <w:rPr>
          <w:rFonts w:ascii="Courier New" w:eastAsia="Times New Roman" w:hAnsi="Courier New" w:cs="Courier New"/>
          <w:color w:val="6E6F7D"/>
          <w:sz w:val="23"/>
          <w:szCs w:val="23"/>
          <w:lang w:eastAsia="en-IN"/>
        </w:rPr>
        <w:t>-public-</w:t>
      </w:r>
      <w:proofErr w:type="spellStart"/>
      <w:proofErr w:type="gramStart"/>
      <w:r w:rsidRPr="008D473F">
        <w:rPr>
          <w:rFonts w:ascii="Courier New" w:eastAsia="Times New Roman" w:hAnsi="Courier New" w:cs="Courier New"/>
          <w:color w:val="6E6F7D"/>
          <w:sz w:val="23"/>
          <w:szCs w:val="23"/>
          <w:lang w:eastAsia="en-IN"/>
        </w:rPr>
        <w:t>data.stackoverflow</w:t>
      </w:r>
      <w:proofErr w:type="gramEnd"/>
      <w:r w:rsidRPr="008D473F">
        <w:rPr>
          <w:rFonts w:ascii="Courier New" w:eastAsia="Times New Roman" w:hAnsi="Courier New" w:cs="Courier New"/>
          <w:color w:val="6E6F7D"/>
          <w:sz w:val="23"/>
          <w:szCs w:val="23"/>
          <w:lang w:eastAsia="en-IN"/>
        </w:rPr>
        <w:t>.stackoverflow_posts</w:t>
      </w:r>
      <w:proofErr w:type="spellEnd"/>
      <w:r w:rsidRPr="008D473F">
        <w:rPr>
          <w:rFonts w:ascii="Courier New" w:eastAsia="Times New Roman" w:hAnsi="Courier New" w:cs="Courier New"/>
          <w:color w:val="6E6F7D"/>
          <w:sz w:val="23"/>
          <w:szCs w:val="23"/>
          <w:lang w:eastAsia="en-IN"/>
        </w:rPr>
        <w:t>`</w:t>
      </w:r>
    </w:p>
    <w:p w14:paraId="74B39A08"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WHERE</w:t>
      </w:r>
    </w:p>
    <w:p w14:paraId="292912C1"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 xml:space="preserve">  </w:t>
      </w:r>
      <w:proofErr w:type="spellStart"/>
      <w:r w:rsidRPr="008D473F">
        <w:rPr>
          <w:rFonts w:ascii="Courier New" w:eastAsia="Times New Roman" w:hAnsi="Courier New" w:cs="Courier New"/>
          <w:color w:val="6E6F7D"/>
          <w:sz w:val="23"/>
          <w:szCs w:val="23"/>
          <w:lang w:eastAsia="en-IN"/>
        </w:rPr>
        <w:t>answer_count</w:t>
      </w:r>
      <w:proofErr w:type="spellEnd"/>
      <w:r w:rsidRPr="008D473F">
        <w:rPr>
          <w:rFonts w:ascii="Courier New" w:eastAsia="Times New Roman" w:hAnsi="Courier New" w:cs="Courier New"/>
          <w:color w:val="6E6F7D"/>
          <w:sz w:val="23"/>
          <w:szCs w:val="23"/>
          <w:lang w:eastAsia="en-IN"/>
        </w:rPr>
        <w:t xml:space="preserve"> &gt; 0</w:t>
      </w:r>
    </w:p>
    <w:p w14:paraId="27C134AE"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GROUP BY year, month</w:t>
      </w:r>
    </w:p>
    <w:p w14:paraId="3A0EC463" w14:textId="77777777" w:rsidR="008D473F" w:rsidRPr="008D473F" w:rsidRDefault="008D473F" w:rsidP="008D473F">
      <w:pPr>
        <w:pBdr>
          <w:top w:val="single" w:sz="6" w:space="2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E6F7D"/>
          <w:sz w:val="23"/>
          <w:szCs w:val="23"/>
          <w:lang w:eastAsia="en-IN"/>
        </w:rPr>
      </w:pPr>
      <w:r w:rsidRPr="008D473F">
        <w:rPr>
          <w:rFonts w:ascii="Courier New" w:eastAsia="Times New Roman" w:hAnsi="Courier New" w:cs="Courier New"/>
          <w:color w:val="6E6F7D"/>
          <w:sz w:val="23"/>
          <w:szCs w:val="23"/>
          <w:lang w:eastAsia="en-IN"/>
        </w:rPr>
        <w:t>ORDER BY year ASC, month ASC;</w:t>
      </w:r>
    </w:p>
    <w:p w14:paraId="6390E740"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The query processes ~30GB of </w:t>
      </w:r>
      <w:proofErr w:type="spellStart"/>
      <w:r w:rsidRPr="008D473F">
        <w:rPr>
          <w:rFonts w:ascii="Times New Roman" w:eastAsia="Times New Roman" w:hAnsi="Times New Roman" w:cs="Times New Roman"/>
          <w:sz w:val="24"/>
          <w:szCs w:val="24"/>
          <w:lang w:eastAsia="en-IN"/>
        </w:rPr>
        <w:t>StackOverflow</w:t>
      </w:r>
      <w:proofErr w:type="spellEnd"/>
      <w:r w:rsidRPr="008D473F">
        <w:rPr>
          <w:rFonts w:ascii="Times New Roman" w:eastAsia="Times New Roman" w:hAnsi="Times New Roman" w:cs="Times New Roman"/>
          <w:sz w:val="24"/>
          <w:szCs w:val="24"/>
          <w:lang w:eastAsia="en-IN"/>
        </w:rPr>
        <w:t xml:space="preserve"> posts available from 2008 to 2016 in </w:t>
      </w:r>
      <w:hyperlink r:id="rId26" w:history="1">
        <w:r w:rsidRPr="008D473F">
          <w:rPr>
            <w:rFonts w:ascii="Times New Roman" w:eastAsia="Times New Roman" w:hAnsi="Times New Roman" w:cs="Times New Roman"/>
            <w:color w:val="1A73E8"/>
            <w:sz w:val="24"/>
            <w:szCs w:val="24"/>
            <w:lang w:eastAsia="en-IN"/>
          </w:rPr>
          <w:t xml:space="preserve">public </w:t>
        </w:r>
        <w:proofErr w:type="spellStart"/>
        <w:r w:rsidRPr="008D473F">
          <w:rPr>
            <w:rFonts w:ascii="Times New Roman" w:eastAsia="Times New Roman" w:hAnsi="Times New Roman" w:cs="Times New Roman"/>
            <w:color w:val="1A73E8"/>
            <w:sz w:val="24"/>
            <w:szCs w:val="24"/>
            <w:lang w:eastAsia="en-IN"/>
          </w:rPr>
          <w:t>BigQuery</w:t>
        </w:r>
        <w:proofErr w:type="spellEnd"/>
        <w:r w:rsidRPr="008D473F">
          <w:rPr>
            <w:rFonts w:ascii="Times New Roman" w:eastAsia="Times New Roman" w:hAnsi="Times New Roman" w:cs="Times New Roman"/>
            <w:color w:val="1A73E8"/>
            <w:sz w:val="24"/>
            <w:szCs w:val="24"/>
            <w:lang w:eastAsia="en-IN"/>
          </w:rPr>
          <w:t xml:space="preserve"> datasets, </w:t>
        </w:r>
      </w:hyperlink>
      <w:r w:rsidRPr="008D473F">
        <w:rPr>
          <w:rFonts w:ascii="Times New Roman" w:eastAsia="Times New Roman" w:hAnsi="Times New Roman" w:cs="Times New Roman"/>
          <w:sz w:val="24"/>
          <w:szCs w:val="24"/>
          <w:lang w:eastAsia="en-IN"/>
        </w:rPr>
        <w:t>to find the number of posts with at least one answer posted, grouped by year and month.</w:t>
      </w:r>
    </w:p>
    <w:p w14:paraId="4904618F" w14:textId="17AB7936"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noProof/>
          <w:sz w:val="24"/>
          <w:szCs w:val="24"/>
          <w:lang w:eastAsia="en-IN"/>
        </w:rPr>
        <w:lastRenderedPageBreak/>
        <w:drawing>
          <wp:inline distT="0" distB="0" distL="0" distR="0" wp14:anchorId="4D620722" wp14:editId="3EE94FE9">
            <wp:extent cx="5012055" cy="5710555"/>
            <wp:effectExtent l="0" t="0" r="0" b="4445"/>
            <wp:docPr id="2" name="Picture 2" descr="BigQuery: Query editor and 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Query: Query editor and query resul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2055" cy="5710555"/>
                    </a:xfrm>
                    <a:prstGeom prst="rect">
                      <a:avLst/>
                    </a:prstGeom>
                    <a:noFill/>
                    <a:ln>
                      <a:noFill/>
                    </a:ln>
                  </pic:spPr>
                </pic:pic>
              </a:graphicData>
            </a:graphic>
          </wp:inline>
        </w:drawing>
      </w:r>
      <w:r w:rsidRPr="008D473F">
        <w:rPr>
          <w:rFonts w:ascii="Times New Roman" w:eastAsia="Times New Roman" w:hAnsi="Times New Roman" w:cs="Times New Roman"/>
          <w:noProof/>
          <w:sz w:val="24"/>
          <w:szCs w:val="24"/>
          <w:lang w:eastAsia="en-IN"/>
        </w:rPr>
        <mc:AlternateContent>
          <mc:Choice Requires="wps">
            <w:drawing>
              <wp:inline distT="0" distB="0" distL="0" distR="0" wp14:anchorId="44B87027" wp14:editId="442887E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DFB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&#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KwPio5wEAAMQDAAAOAAAAAAAAAAAAAAAAAC4CAABkcnMvZTJvRG9jLnhtbFBLAQIt&#10;ABQABgAIAAAAIQBoNpdo2gAAAAMBAAAPAAAAAAAAAAAAAAAAAEEEAABkcnMvZG93bnJldi54bWxQ&#10;SwUGAAAAAAQABADzAAAASAUAAAAA&#10;" filled="f" stroked="f">
                <o:lock v:ext="edit" aspectratio="t"/>
                <w10:anchorlock/>
              </v:rect>
            </w:pict>
          </mc:Fallback>
        </mc:AlternateContent>
      </w:r>
    </w:p>
    <w:p w14:paraId="481F8696" w14:textId="77777777" w:rsidR="008D473F" w:rsidRPr="008D473F" w:rsidRDefault="008D473F" w:rsidP="008D473F">
      <w:pPr>
        <w:spacing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As evident from the query results, it takes less than 2s to </w:t>
      </w:r>
      <w:proofErr w:type="spellStart"/>
      <w:r w:rsidRPr="008D473F">
        <w:rPr>
          <w:rFonts w:ascii="Times New Roman" w:eastAsia="Times New Roman" w:hAnsi="Times New Roman" w:cs="Times New Roman"/>
          <w:sz w:val="24"/>
          <w:szCs w:val="24"/>
          <w:lang w:eastAsia="en-IN"/>
        </w:rPr>
        <w:t>analyze</w:t>
      </w:r>
      <w:proofErr w:type="spellEnd"/>
      <w:r w:rsidRPr="008D473F">
        <w:rPr>
          <w:rFonts w:ascii="Times New Roman" w:eastAsia="Times New Roman" w:hAnsi="Times New Roman" w:cs="Times New Roman"/>
          <w:sz w:val="24"/>
          <w:szCs w:val="24"/>
          <w:lang w:eastAsia="en-IN"/>
        </w:rPr>
        <w:t xml:space="preserve"> 28GB of data and return the results.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engine is smart to read only the columns required to execute the query and process only 327MB of data out of the entire 28GB dataset.</w:t>
      </w:r>
    </w:p>
    <w:p w14:paraId="7C7B07F3" w14:textId="61C3B10C" w:rsidR="008D473F" w:rsidRPr="008D473F" w:rsidRDefault="008D473F" w:rsidP="008D473F">
      <w:pPr>
        <w:spacing w:before="240" w:after="0" w:line="240" w:lineRule="auto"/>
        <w:rPr>
          <w:rFonts w:ascii="Times New Roman" w:eastAsia="Times New Roman" w:hAnsi="Times New Roman" w:cs="Times New Roman"/>
          <w:sz w:val="24"/>
          <w:szCs w:val="24"/>
          <w:lang w:eastAsia="en-IN"/>
        </w:rPr>
      </w:pPr>
      <w:r w:rsidRPr="008D473F">
        <w:rPr>
          <w:rFonts w:ascii="Times New Roman" w:eastAsia="Times New Roman" w:hAnsi="Times New Roman" w:cs="Times New Roman"/>
          <w:sz w:val="24"/>
          <w:szCs w:val="24"/>
          <w:lang w:eastAsia="en-IN"/>
        </w:rPr>
        <w:t xml:space="preserve">Users are able to seamlessly scale to dozens of petabytes because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engineers have already deployed the resources required to reach this scale. Therefore, scaling is simply a matter of using </w:t>
      </w:r>
      <w:proofErr w:type="spellStart"/>
      <w:r w:rsidRPr="008D473F">
        <w:rPr>
          <w:rFonts w:ascii="Times New Roman" w:eastAsia="Times New Roman" w:hAnsi="Times New Roman" w:cs="Times New Roman"/>
          <w:sz w:val="24"/>
          <w:szCs w:val="24"/>
          <w:lang w:eastAsia="en-IN"/>
        </w:rPr>
        <w:t>BigQuery</w:t>
      </w:r>
      <w:proofErr w:type="spellEnd"/>
      <w:r w:rsidRPr="008D473F">
        <w:rPr>
          <w:rFonts w:ascii="Times New Roman" w:eastAsia="Times New Roman" w:hAnsi="Times New Roman" w:cs="Times New Roman"/>
          <w:sz w:val="24"/>
          <w:szCs w:val="24"/>
          <w:lang w:eastAsia="en-IN"/>
        </w:rPr>
        <w:t xml:space="preserve"> more, rather than provisioning larger clusters. </w:t>
      </w:r>
    </w:p>
    <w:p w14:paraId="6C17E6C0" w14:textId="766F5B7B" w:rsidR="0004262E" w:rsidRDefault="0004262E" w:rsidP="008D473F">
      <w:pPr>
        <w:spacing w:after="300" w:line="240" w:lineRule="auto"/>
        <w:outlineLvl w:val="2"/>
        <w:rPr>
          <w:rFonts w:ascii="Arial" w:eastAsia="Times New Roman" w:hAnsi="Arial" w:cs="Arial"/>
          <w:color w:val="202124"/>
          <w:sz w:val="48"/>
          <w:szCs w:val="48"/>
          <w:lang w:eastAsia="en-IN"/>
        </w:rPr>
      </w:pPr>
    </w:p>
    <w:p w14:paraId="2915854F" w14:textId="77777777" w:rsidR="0017024A" w:rsidRDefault="0017024A" w:rsidP="008D473F">
      <w:pPr>
        <w:spacing w:after="300" w:line="240" w:lineRule="auto"/>
        <w:outlineLvl w:val="2"/>
        <w:rPr>
          <w:rFonts w:ascii="Arial" w:eastAsia="Times New Roman" w:hAnsi="Arial" w:cs="Arial"/>
          <w:color w:val="202124"/>
          <w:sz w:val="48"/>
          <w:szCs w:val="48"/>
          <w:lang w:eastAsia="en-IN"/>
        </w:rPr>
      </w:pPr>
    </w:p>
    <w:p w14:paraId="0C8D5B5E"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132D"/>
    <w:multiLevelType w:val="multilevel"/>
    <w:tmpl w:val="C04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82F"/>
    <w:multiLevelType w:val="multilevel"/>
    <w:tmpl w:val="2FC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32656"/>
    <w:multiLevelType w:val="multilevel"/>
    <w:tmpl w:val="B8F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A5C9B"/>
    <w:multiLevelType w:val="multilevel"/>
    <w:tmpl w:val="CCA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16BA9"/>
    <w:multiLevelType w:val="multilevel"/>
    <w:tmpl w:val="03C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0419C"/>
    <w:multiLevelType w:val="multilevel"/>
    <w:tmpl w:val="8EF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A58A7"/>
    <w:multiLevelType w:val="multilevel"/>
    <w:tmpl w:val="9A8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F"/>
    <w:rsid w:val="0004262E"/>
    <w:rsid w:val="000D5309"/>
    <w:rsid w:val="0017024A"/>
    <w:rsid w:val="00482AA5"/>
    <w:rsid w:val="005F691A"/>
    <w:rsid w:val="00716CFA"/>
    <w:rsid w:val="008B48CA"/>
    <w:rsid w:val="008D473F"/>
    <w:rsid w:val="00D1245D"/>
    <w:rsid w:val="00E41DEA"/>
    <w:rsid w:val="00E91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29E1"/>
  <w15:chartTrackingRefBased/>
  <w15:docId w15:val="{AF1A7CF7-29BD-48A5-8CB8-6849B003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D47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47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3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D47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473F"/>
    <w:rPr>
      <w:rFonts w:ascii="Times New Roman" w:eastAsia="Times New Roman" w:hAnsi="Times New Roman" w:cs="Times New Roman"/>
      <w:b/>
      <w:bCs/>
      <w:sz w:val="24"/>
      <w:szCs w:val="24"/>
      <w:lang w:eastAsia="en-IN"/>
    </w:rPr>
  </w:style>
  <w:style w:type="character" w:customStyle="1" w:styleId="h-u-visually-hidden">
    <w:name w:val="h-u-visually-hidden"/>
    <w:basedOn w:val="DefaultParagraphFont"/>
    <w:rsid w:val="008D473F"/>
  </w:style>
  <w:style w:type="character" w:customStyle="1" w:styleId="article-metapublished-at">
    <w:name w:val="article-meta__published-at"/>
    <w:basedOn w:val="DefaultParagraphFont"/>
    <w:rsid w:val="008D473F"/>
  </w:style>
  <w:style w:type="character" w:customStyle="1" w:styleId="ng-star-inserted">
    <w:name w:val="ng-star-inserted"/>
    <w:basedOn w:val="DefaultParagraphFont"/>
    <w:rsid w:val="008D473F"/>
  </w:style>
  <w:style w:type="paragraph" w:customStyle="1" w:styleId="utility-copy">
    <w:name w:val="utility-copy"/>
    <w:basedOn w:val="Normal"/>
    <w:rsid w:val="008D4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473F"/>
    <w:rPr>
      <w:color w:val="0000FF"/>
      <w:u w:val="single"/>
    </w:rPr>
  </w:style>
  <w:style w:type="paragraph" w:styleId="NormalWeb">
    <w:name w:val="Normal (Web)"/>
    <w:basedOn w:val="Normal"/>
    <w:uiPriority w:val="99"/>
    <w:semiHidden/>
    <w:unhideWhenUsed/>
    <w:rsid w:val="008D4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ni-related-article-touteyebrow">
    <w:name w:val="uni-related-article-tout__eyebrow"/>
    <w:basedOn w:val="Normal"/>
    <w:rsid w:val="008D4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ni-related-article-toutbody">
    <w:name w:val="uni-related-article-tout__body"/>
    <w:basedOn w:val="Normal"/>
    <w:rsid w:val="008D4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47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73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330029">
      <w:bodyDiv w:val="1"/>
      <w:marLeft w:val="0"/>
      <w:marRight w:val="0"/>
      <w:marTop w:val="0"/>
      <w:marBottom w:val="0"/>
      <w:divBdr>
        <w:top w:val="none" w:sz="0" w:space="0" w:color="auto"/>
        <w:left w:val="none" w:sz="0" w:space="0" w:color="auto"/>
        <w:bottom w:val="none" w:sz="0" w:space="0" w:color="auto"/>
        <w:right w:val="none" w:sz="0" w:space="0" w:color="auto"/>
      </w:divBdr>
      <w:divsChild>
        <w:div w:id="128406373">
          <w:marLeft w:val="-199"/>
          <w:marRight w:val="-199"/>
          <w:marTop w:val="0"/>
          <w:marBottom w:val="0"/>
          <w:divBdr>
            <w:top w:val="none" w:sz="0" w:space="0" w:color="auto"/>
            <w:left w:val="none" w:sz="0" w:space="0" w:color="auto"/>
            <w:bottom w:val="none" w:sz="0" w:space="0" w:color="auto"/>
            <w:right w:val="none" w:sz="0" w:space="0" w:color="auto"/>
          </w:divBdr>
          <w:divsChild>
            <w:div w:id="1614749591">
              <w:marLeft w:val="1837"/>
              <w:marRight w:val="203"/>
              <w:marTop w:val="0"/>
              <w:marBottom w:val="0"/>
              <w:divBdr>
                <w:top w:val="none" w:sz="0" w:space="0" w:color="auto"/>
                <w:left w:val="none" w:sz="0" w:space="0" w:color="auto"/>
                <w:bottom w:val="none" w:sz="0" w:space="0" w:color="auto"/>
                <w:right w:val="none" w:sz="0" w:space="0" w:color="auto"/>
              </w:divBdr>
            </w:div>
          </w:divsChild>
        </w:div>
        <w:div w:id="1766882923">
          <w:marLeft w:val="0"/>
          <w:marRight w:val="0"/>
          <w:marTop w:val="0"/>
          <w:marBottom w:val="0"/>
          <w:divBdr>
            <w:top w:val="none" w:sz="0" w:space="0" w:color="auto"/>
            <w:left w:val="none" w:sz="0" w:space="0" w:color="auto"/>
            <w:bottom w:val="none" w:sz="0" w:space="0" w:color="auto"/>
            <w:right w:val="none" w:sz="0" w:space="0" w:color="auto"/>
          </w:divBdr>
        </w:div>
        <w:div w:id="1165706257">
          <w:marLeft w:val="0"/>
          <w:marRight w:val="0"/>
          <w:marTop w:val="0"/>
          <w:marBottom w:val="0"/>
          <w:divBdr>
            <w:top w:val="none" w:sz="0" w:space="0" w:color="auto"/>
            <w:left w:val="none" w:sz="0" w:space="0" w:color="auto"/>
            <w:bottom w:val="none" w:sz="0" w:space="0" w:color="auto"/>
            <w:right w:val="none" w:sz="0" w:space="0" w:color="auto"/>
          </w:divBdr>
          <w:divsChild>
            <w:div w:id="1727139001">
              <w:marLeft w:val="-199"/>
              <w:marRight w:val="-199"/>
              <w:marTop w:val="0"/>
              <w:marBottom w:val="0"/>
              <w:divBdr>
                <w:top w:val="none" w:sz="0" w:space="0" w:color="auto"/>
                <w:left w:val="none" w:sz="0" w:space="0" w:color="auto"/>
                <w:bottom w:val="none" w:sz="0" w:space="0" w:color="auto"/>
                <w:right w:val="none" w:sz="0" w:space="0" w:color="auto"/>
              </w:divBdr>
              <w:divsChild>
                <w:div w:id="104005758">
                  <w:marLeft w:val="1837"/>
                  <w:marRight w:val="203"/>
                  <w:marTop w:val="0"/>
                  <w:marBottom w:val="0"/>
                  <w:divBdr>
                    <w:top w:val="none" w:sz="0" w:space="0" w:color="auto"/>
                    <w:left w:val="none" w:sz="0" w:space="0" w:color="auto"/>
                    <w:bottom w:val="none" w:sz="0" w:space="0" w:color="auto"/>
                    <w:right w:val="none" w:sz="0" w:space="0" w:color="auto"/>
                  </w:divBdr>
                  <w:divsChild>
                    <w:div w:id="658770094">
                      <w:marLeft w:val="0"/>
                      <w:marRight w:val="0"/>
                      <w:marTop w:val="0"/>
                      <w:marBottom w:val="0"/>
                      <w:divBdr>
                        <w:top w:val="none" w:sz="0" w:space="0" w:color="auto"/>
                        <w:left w:val="none" w:sz="0" w:space="0" w:color="auto"/>
                        <w:bottom w:val="none" w:sz="0" w:space="0" w:color="auto"/>
                        <w:right w:val="none" w:sz="0" w:space="0" w:color="auto"/>
                      </w:divBdr>
                      <w:divsChild>
                        <w:div w:id="1010180329">
                          <w:marLeft w:val="0"/>
                          <w:marRight w:val="0"/>
                          <w:marTop w:val="0"/>
                          <w:marBottom w:val="0"/>
                          <w:divBdr>
                            <w:top w:val="none" w:sz="0" w:space="0" w:color="auto"/>
                            <w:left w:val="none" w:sz="0" w:space="0" w:color="auto"/>
                            <w:bottom w:val="none" w:sz="0" w:space="0" w:color="auto"/>
                            <w:right w:val="none" w:sz="0" w:space="0" w:color="auto"/>
                          </w:divBdr>
                          <w:divsChild>
                            <w:div w:id="1196771264">
                              <w:marLeft w:val="0"/>
                              <w:marRight w:val="0"/>
                              <w:marTop w:val="0"/>
                              <w:marBottom w:val="240"/>
                              <w:divBdr>
                                <w:top w:val="none" w:sz="0" w:space="0" w:color="auto"/>
                                <w:left w:val="none" w:sz="0" w:space="0" w:color="auto"/>
                                <w:bottom w:val="none" w:sz="0" w:space="0" w:color="auto"/>
                                <w:right w:val="none" w:sz="0" w:space="0" w:color="auto"/>
                              </w:divBdr>
                              <w:divsChild>
                                <w:div w:id="118838462">
                                  <w:marLeft w:val="0"/>
                                  <w:marRight w:val="0"/>
                                  <w:marTop w:val="0"/>
                                  <w:marBottom w:val="0"/>
                                  <w:divBdr>
                                    <w:top w:val="none" w:sz="0" w:space="0" w:color="auto"/>
                                    <w:left w:val="none" w:sz="0" w:space="0" w:color="auto"/>
                                    <w:bottom w:val="none" w:sz="0" w:space="0" w:color="auto"/>
                                    <w:right w:val="none" w:sz="0" w:space="0" w:color="auto"/>
                                  </w:divBdr>
                                </w:div>
                                <w:div w:id="339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3134">
              <w:marLeft w:val="-199"/>
              <w:marRight w:val="-199"/>
              <w:marTop w:val="600"/>
              <w:marBottom w:val="0"/>
              <w:divBdr>
                <w:top w:val="none" w:sz="0" w:space="0" w:color="auto"/>
                <w:left w:val="none" w:sz="0" w:space="0" w:color="auto"/>
                <w:bottom w:val="none" w:sz="0" w:space="0" w:color="auto"/>
                <w:right w:val="none" w:sz="0" w:space="0" w:color="auto"/>
              </w:divBdr>
              <w:divsChild>
                <w:div w:id="557866726">
                  <w:marLeft w:val="1837"/>
                  <w:marRight w:val="203"/>
                  <w:marTop w:val="0"/>
                  <w:marBottom w:val="0"/>
                  <w:divBdr>
                    <w:top w:val="none" w:sz="0" w:space="0" w:color="auto"/>
                    <w:left w:val="none" w:sz="0" w:space="0" w:color="auto"/>
                    <w:bottom w:val="none" w:sz="0" w:space="0" w:color="auto"/>
                    <w:right w:val="none" w:sz="0" w:space="0" w:color="auto"/>
                  </w:divBdr>
                </w:div>
              </w:divsChild>
            </w:div>
          </w:divsChild>
        </w:div>
        <w:div w:id="232858892">
          <w:marLeft w:val="0"/>
          <w:marRight w:val="0"/>
          <w:marTop w:val="0"/>
          <w:marBottom w:val="0"/>
          <w:divBdr>
            <w:top w:val="none" w:sz="0" w:space="0" w:color="auto"/>
            <w:left w:val="none" w:sz="0" w:space="0" w:color="auto"/>
            <w:bottom w:val="none" w:sz="0" w:space="0" w:color="auto"/>
            <w:right w:val="none" w:sz="0" w:space="0" w:color="auto"/>
          </w:divBdr>
          <w:divsChild>
            <w:div w:id="1793085779">
              <w:marLeft w:val="0"/>
              <w:marRight w:val="0"/>
              <w:marTop w:val="0"/>
              <w:marBottom w:val="900"/>
              <w:divBdr>
                <w:top w:val="none" w:sz="0" w:space="0" w:color="auto"/>
                <w:left w:val="none" w:sz="0" w:space="0" w:color="auto"/>
                <w:bottom w:val="none" w:sz="0" w:space="0" w:color="auto"/>
                <w:right w:val="none" w:sz="0" w:space="0" w:color="auto"/>
              </w:divBdr>
              <w:divsChild>
                <w:div w:id="1264024277">
                  <w:marLeft w:val="0"/>
                  <w:marRight w:val="0"/>
                  <w:marTop w:val="0"/>
                  <w:marBottom w:val="0"/>
                  <w:divBdr>
                    <w:top w:val="none" w:sz="0" w:space="0" w:color="auto"/>
                    <w:left w:val="none" w:sz="0" w:space="0" w:color="auto"/>
                    <w:bottom w:val="none" w:sz="0" w:space="0" w:color="auto"/>
                    <w:right w:val="none" w:sz="0" w:space="0" w:color="auto"/>
                  </w:divBdr>
                  <w:divsChild>
                    <w:div w:id="1695307257">
                      <w:marLeft w:val="0"/>
                      <w:marRight w:val="0"/>
                      <w:marTop w:val="0"/>
                      <w:marBottom w:val="0"/>
                      <w:divBdr>
                        <w:top w:val="none" w:sz="0" w:space="0" w:color="auto"/>
                        <w:left w:val="none" w:sz="0" w:space="0" w:color="auto"/>
                        <w:bottom w:val="none" w:sz="0" w:space="0" w:color="auto"/>
                        <w:right w:val="none" w:sz="0" w:space="0" w:color="auto"/>
                      </w:divBdr>
                      <w:divsChild>
                        <w:div w:id="1922255569">
                          <w:marLeft w:val="-199"/>
                          <w:marRight w:val="-199"/>
                          <w:marTop w:val="0"/>
                          <w:marBottom w:val="0"/>
                          <w:divBdr>
                            <w:top w:val="none" w:sz="0" w:space="0" w:color="auto"/>
                            <w:left w:val="none" w:sz="0" w:space="0" w:color="auto"/>
                            <w:bottom w:val="none" w:sz="0" w:space="0" w:color="auto"/>
                            <w:right w:val="none" w:sz="0" w:space="0" w:color="auto"/>
                          </w:divBdr>
                          <w:divsChild>
                            <w:div w:id="1582830336">
                              <w:marLeft w:val="5103"/>
                              <w:marRight w:val="203"/>
                              <w:marTop w:val="0"/>
                              <w:marBottom w:val="0"/>
                              <w:divBdr>
                                <w:top w:val="none" w:sz="0" w:space="0" w:color="auto"/>
                                <w:left w:val="none" w:sz="0" w:space="0" w:color="auto"/>
                                <w:bottom w:val="none" w:sz="0" w:space="0" w:color="auto"/>
                                <w:right w:val="none" w:sz="0" w:space="0" w:color="auto"/>
                              </w:divBdr>
                              <w:divsChild>
                                <w:div w:id="17516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4940">
                  <w:marLeft w:val="0"/>
                  <w:marRight w:val="0"/>
                  <w:marTop w:val="0"/>
                  <w:marBottom w:val="0"/>
                  <w:divBdr>
                    <w:top w:val="none" w:sz="0" w:space="0" w:color="auto"/>
                    <w:left w:val="none" w:sz="0" w:space="0" w:color="auto"/>
                    <w:bottom w:val="none" w:sz="0" w:space="0" w:color="auto"/>
                    <w:right w:val="none" w:sz="0" w:space="0" w:color="auto"/>
                  </w:divBdr>
                  <w:divsChild>
                    <w:div w:id="1813521161">
                      <w:marLeft w:val="0"/>
                      <w:marRight w:val="0"/>
                      <w:marTop w:val="0"/>
                      <w:marBottom w:val="0"/>
                      <w:divBdr>
                        <w:top w:val="none" w:sz="0" w:space="0" w:color="auto"/>
                        <w:left w:val="none" w:sz="0" w:space="0" w:color="auto"/>
                        <w:bottom w:val="none" w:sz="0" w:space="0" w:color="auto"/>
                        <w:right w:val="none" w:sz="0" w:space="0" w:color="auto"/>
                      </w:divBdr>
                      <w:divsChild>
                        <w:div w:id="724377291">
                          <w:marLeft w:val="-199"/>
                          <w:marRight w:val="-199"/>
                          <w:marTop w:val="0"/>
                          <w:marBottom w:val="0"/>
                          <w:divBdr>
                            <w:top w:val="none" w:sz="0" w:space="0" w:color="auto"/>
                            <w:left w:val="none" w:sz="0" w:space="0" w:color="auto"/>
                            <w:bottom w:val="none" w:sz="0" w:space="0" w:color="auto"/>
                            <w:right w:val="none" w:sz="0" w:space="0" w:color="auto"/>
                          </w:divBdr>
                          <w:divsChild>
                            <w:div w:id="904998613">
                              <w:marLeft w:val="5103"/>
                              <w:marRight w:val="203"/>
                              <w:marTop w:val="0"/>
                              <w:marBottom w:val="0"/>
                              <w:divBdr>
                                <w:top w:val="none" w:sz="0" w:space="0" w:color="auto"/>
                                <w:left w:val="none" w:sz="0" w:space="0" w:color="auto"/>
                                <w:bottom w:val="none" w:sz="0" w:space="0" w:color="auto"/>
                                <w:right w:val="none" w:sz="0" w:space="0" w:color="auto"/>
                              </w:divBdr>
                              <w:divsChild>
                                <w:div w:id="1736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4541">
                  <w:marLeft w:val="0"/>
                  <w:marRight w:val="0"/>
                  <w:marTop w:val="0"/>
                  <w:marBottom w:val="0"/>
                  <w:divBdr>
                    <w:top w:val="none" w:sz="0" w:space="0" w:color="auto"/>
                    <w:left w:val="none" w:sz="0" w:space="0" w:color="auto"/>
                    <w:bottom w:val="none" w:sz="0" w:space="0" w:color="auto"/>
                    <w:right w:val="none" w:sz="0" w:space="0" w:color="auto"/>
                  </w:divBdr>
                  <w:divsChild>
                    <w:div w:id="860781670">
                      <w:marLeft w:val="0"/>
                      <w:marRight w:val="0"/>
                      <w:marTop w:val="0"/>
                      <w:marBottom w:val="0"/>
                      <w:divBdr>
                        <w:top w:val="none" w:sz="0" w:space="0" w:color="auto"/>
                        <w:left w:val="none" w:sz="0" w:space="0" w:color="auto"/>
                        <w:bottom w:val="none" w:sz="0" w:space="0" w:color="auto"/>
                        <w:right w:val="none" w:sz="0" w:space="0" w:color="auto"/>
                      </w:divBdr>
                      <w:divsChild>
                        <w:div w:id="2115320220">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623076564">
                  <w:marLeft w:val="0"/>
                  <w:marRight w:val="0"/>
                  <w:marTop w:val="0"/>
                  <w:marBottom w:val="0"/>
                  <w:divBdr>
                    <w:top w:val="none" w:sz="0" w:space="0" w:color="auto"/>
                    <w:left w:val="none" w:sz="0" w:space="0" w:color="auto"/>
                    <w:bottom w:val="none" w:sz="0" w:space="0" w:color="auto"/>
                    <w:right w:val="none" w:sz="0" w:space="0" w:color="auto"/>
                  </w:divBdr>
                  <w:divsChild>
                    <w:div w:id="150997132">
                      <w:marLeft w:val="0"/>
                      <w:marRight w:val="0"/>
                      <w:marTop w:val="0"/>
                      <w:marBottom w:val="0"/>
                      <w:divBdr>
                        <w:top w:val="none" w:sz="0" w:space="0" w:color="auto"/>
                        <w:left w:val="none" w:sz="0" w:space="0" w:color="auto"/>
                        <w:bottom w:val="none" w:sz="0" w:space="0" w:color="auto"/>
                        <w:right w:val="none" w:sz="0" w:space="0" w:color="auto"/>
                      </w:divBdr>
                      <w:divsChild>
                        <w:div w:id="1602058472">
                          <w:marLeft w:val="-199"/>
                          <w:marRight w:val="-199"/>
                          <w:marTop w:val="0"/>
                          <w:marBottom w:val="0"/>
                          <w:divBdr>
                            <w:top w:val="none" w:sz="0" w:space="0" w:color="auto"/>
                            <w:left w:val="none" w:sz="0" w:space="0" w:color="auto"/>
                            <w:bottom w:val="none" w:sz="0" w:space="0" w:color="auto"/>
                            <w:right w:val="none" w:sz="0" w:space="0" w:color="auto"/>
                          </w:divBdr>
                          <w:divsChild>
                            <w:div w:id="746264380">
                              <w:marLeft w:val="5103"/>
                              <w:marRight w:val="203"/>
                              <w:marTop w:val="0"/>
                              <w:marBottom w:val="0"/>
                              <w:divBdr>
                                <w:top w:val="none" w:sz="0" w:space="0" w:color="auto"/>
                                <w:left w:val="none" w:sz="0" w:space="0" w:color="auto"/>
                                <w:bottom w:val="none" w:sz="0" w:space="0" w:color="auto"/>
                                <w:right w:val="none" w:sz="0" w:space="0" w:color="auto"/>
                              </w:divBdr>
                              <w:divsChild>
                                <w:div w:id="15580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9880">
                  <w:marLeft w:val="0"/>
                  <w:marRight w:val="0"/>
                  <w:marTop w:val="0"/>
                  <w:marBottom w:val="0"/>
                  <w:divBdr>
                    <w:top w:val="none" w:sz="0" w:space="0" w:color="auto"/>
                    <w:left w:val="none" w:sz="0" w:space="0" w:color="auto"/>
                    <w:bottom w:val="none" w:sz="0" w:space="0" w:color="auto"/>
                    <w:right w:val="none" w:sz="0" w:space="0" w:color="auto"/>
                  </w:divBdr>
                  <w:divsChild>
                    <w:div w:id="1168981403">
                      <w:marLeft w:val="0"/>
                      <w:marRight w:val="0"/>
                      <w:marTop w:val="0"/>
                      <w:marBottom w:val="0"/>
                      <w:divBdr>
                        <w:top w:val="none" w:sz="0" w:space="0" w:color="auto"/>
                        <w:left w:val="none" w:sz="0" w:space="0" w:color="auto"/>
                        <w:bottom w:val="none" w:sz="0" w:space="0" w:color="auto"/>
                        <w:right w:val="none" w:sz="0" w:space="0" w:color="auto"/>
                      </w:divBdr>
                      <w:divsChild>
                        <w:div w:id="113790803">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626009716">
                  <w:marLeft w:val="0"/>
                  <w:marRight w:val="0"/>
                  <w:marTop w:val="0"/>
                  <w:marBottom w:val="0"/>
                  <w:divBdr>
                    <w:top w:val="none" w:sz="0" w:space="0" w:color="auto"/>
                    <w:left w:val="none" w:sz="0" w:space="0" w:color="auto"/>
                    <w:bottom w:val="none" w:sz="0" w:space="0" w:color="auto"/>
                    <w:right w:val="none" w:sz="0" w:space="0" w:color="auto"/>
                  </w:divBdr>
                  <w:divsChild>
                    <w:div w:id="1223909787">
                      <w:marLeft w:val="0"/>
                      <w:marRight w:val="0"/>
                      <w:marTop w:val="0"/>
                      <w:marBottom w:val="0"/>
                      <w:divBdr>
                        <w:top w:val="none" w:sz="0" w:space="0" w:color="auto"/>
                        <w:left w:val="none" w:sz="0" w:space="0" w:color="auto"/>
                        <w:bottom w:val="none" w:sz="0" w:space="0" w:color="auto"/>
                        <w:right w:val="none" w:sz="0" w:space="0" w:color="auto"/>
                      </w:divBdr>
                      <w:divsChild>
                        <w:div w:id="1436628858">
                          <w:marLeft w:val="-199"/>
                          <w:marRight w:val="-199"/>
                          <w:marTop w:val="0"/>
                          <w:marBottom w:val="0"/>
                          <w:divBdr>
                            <w:top w:val="none" w:sz="0" w:space="0" w:color="auto"/>
                            <w:left w:val="none" w:sz="0" w:space="0" w:color="auto"/>
                            <w:bottom w:val="none" w:sz="0" w:space="0" w:color="auto"/>
                            <w:right w:val="none" w:sz="0" w:space="0" w:color="auto"/>
                          </w:divBdr>
                          <w:divsChild>
                            <w:div w:id="1495992126">
                              <w:marLeft w:val="5103"/>
                              <w:marRight w:val="203"/>
                              <w:marTop w:val="0"/>
                              <w:marBottom w:val="0"/>
                              <w:divBdr>
                                <w:top w:val="none" w:sz="0" w:space="0" w:color="auto"/>
                                <w:left w:val="none" w:sz="0" w:space="0" w:color="auto"/>
                                <w:bottom w:val="none" w:sz="0" w:space="0" w:color="auto"/>
                                <w:right w:val="none" w:sz="0" w:space="0" w:color="auto"/>
                              </w:divBdr>
                              <w:divsChild>
                                <w:div w:id="9293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7868">
                  <w:marLeft w:val="0"/>
                  <w:marRight w:val="0"/>
                  <w:marTop w:val="0"/>
                  <w:marBottom w:val="0"/>
                  <w:divBdr>
                    <w:top w:val="none" w:sz="0" w:space="0" w:color="auto"/>
                    <w:left w:val="none" w:sz="0" w:space="0" w:color="auto"/>
                    <w:bottom w:val="none" w:sz="0" w:space="0" w:color="auto"/>
                    <w:right w:val="none" w:sz="0" w:space="0" w:color="auto"/>
                  </w:divBdr>
                  <w:divsChild>
                    <w:div w:id="303773314">
                      <w:marLeft w:val="0"/>
                      <w:marRight w:val="0"/>
                      <w:marTop w:val="0"/>
                      <w:marBottom w:val="0"/>
                      <w:divBdr>
                        <w:top w:val="none" w:sz="0" w:space="0" w:color="auto"/>
                        <w:left w:val="none" w:sz="0" w:space="0" w:color="auto"/>
                        <w:bottom w:val="none" w:sz="0" w:space="0" w:color="auto"/>
                        <w:right w:val="none" w:sz="0" w:space="0" w:color="auto"/>
                      </w:divBdr>
                      <w:divsChild>
                        <w:div w:id="868026019">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949241057">
                  <w:marLeft w:val="0"/>
                  <w:marRight w:val="0"/>
                  <w:marTop w:val="0"/>
                  <w:marBottom w:val="0"/>
                  <w:divBdr>
                    <w:top w:val="none" w:sz="0" w:space="0" w:color="auto"/>
                    <w:left w:val="none" w:sz="0" w:space="0" w:color="auto"/>
                    <w:bottom w:val="none" w:sz="0" w:space="0" w:color="auto"/>
                    <w:right w:val="none" w:sz="0" w:space="0" w:color="auto"/>
                  </w:divBdr>
                  <w:divsChild>
                    <w:div w:id="956181505">
                      <w:marLeft w:val="0"/>
                      <w:marRight w:val="0"/>
                      <w:marTop w:val="525"/>
                      <w:marBottom w:val="600"/>
                      <w:divBdr>
                        <w:top w:val="none" w:sz="0" w:space="0" w:color="auto"/>
                        <w:left w:val="none" w:sz="0" w:space="0" w:color="auto"/>
                        <w:bottom w:val="none" w:sz="0" w:space="0" w:color="auto"/>
                        <w:right w:val="none" w:sz="0" w:space="0" w:color="auto"/>
                      </w:divBdr>
                      <w:divsChild>
                        <w:div w:id="669985686">
                          <w:marLeft w:val="0"/>
                          <w:marRight w:val="0"/>
                          <w:marTop w:val="0"/>
                          <w:marBottom w:val="0"/>
                          <w:divBdr>
                            <w:top w:val="none" w:sz="0" w:space="0" w:color="auto"/>
                            <w:left w:val="none" w:sz="0" w:space="0" w:color="auto"/>
                            <w:bottom w:val="none" w:sz="0" w:space="0" w:color="auto"/>
                            <w:right w:val="none" w:sz="0" w:space="0" w:color="auto"/>
                          </w:divBdr>
                          <w:divsChild>
                            <w:div w:id="378937858">
                              <w:marLeft w:val="0"/>
                              <w:marRight w:val="0"/>
                              <w:marTop w:val="0"/>
                              <w:marBottom w:val="0"/>
                              <w:divBdr>
                                <w:top w:val="none" w:sz="0" w:space="0" w:color="auto"/>
                                <w:left w:val="none" w:sz="0" w:space="0" w:color="auto"/>
                                <w:bottom w:val="none" w:sz="0" w:space="0" w:color="auto"/>
                                <w:right w:val="none" w:sz="0" w:space="0" w:color="auto"/>
                              </w:divBdr>
                              <w:divsChild>
                                <w:div w:id="20700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0765">
                  <w:marLeft w:val="0"/>
                  <w:marRight w:val="0"/>
                  <w:marTop w:val="0"/>
                  <w:marBottom w:val="0"/>
                  <w:divBdr>
                    <w:top w:val="none" w:sz="0" w:space="0" w:color="auto"/>
                    <w:left w:val="none" w:sz="0" w:space="0" w:color="auto"/>
                    <w:bottom w:val="none" w:sz="0" w:space="0" w:color="auto"/>
                    <w:right w:val="none" w:sz="0" w:space="0" w:color="auto"/>
                  </w:divBdr>
                  <w:divsChild>
                    <w:div w:id="1765497926">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199"/>
                          <w:marRight w:val="-199"/>
                          <w:marTop w:val="0"/>
                          <w:marBottom w:val="0"/>
                          <w:divBdr>
                            <w:top w:val="none" w:sz="0" w:space="0" w:color="auto"/>
                            <w:left w:val="none" w:sz="0" w:space="0" w:color="auto"/>
                            <w:bottom w:val="none" w:sz="0" w:space="0" w:color="auto"/>
                            <w:right w:val="none" w:sz="0" w:space="0" w:color="auto"/>
                          </w:divBdr>
                          <w:divsChild>
                            <w:div w:id="1336416760">
                              <w:marLeft w:val="5103"/>
                              <w:marRight w:val="203"/>
                              <w:marTop w:val="0"/>
                              <w:marBottom w:val="0"/>
                              <w:divBdr>
                                <w:top w:val="none" w:sz="0" w:space="0" w:color="auto"/>
                                <w:left w:val="none" w:sz="0" w:space="0" w:color="auto"/>
                                <w:bottom w:val="none" w:sz="0" w:space="0" w:color="auto"/>
                                <w:right w:val="none" w:sz="0" w:space="0" w:color="auto"/>
                              </w:divBdr>
                              <w:divsChild>
                                <w:div w:id="8120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24832">
                  <w:marLeft w:val="0"/>
                  <w:marRight w:val="0"/>
                  <w:marTop w:val="0"/>
                  <w:marBottom w:val="0"/>
                  <w:divBdr>
                    <w:top w:val="none" w:sz="0" w:space="0" w:color="auto"/>
                    <w:left w:val="none" w:sz="0" w:space="0" w:color="auto"/>
                    <w:bottom w:val="none" w:sz="0" w:space="0" w:color="auto"/>
                    <w:right w:val="none" w:sz="0" w:space="0" w:color="auto"/>
                  </w:divBdr>
                  <w:divsChild>
                    <w:div w:id="2123376972">
                      <w:marLeft w:val="0"/>
                      <w:marRight w:val="0"/>
                      <w:marTop w:val="0"/>
                      <w:marBottom w:val="0"/>
                      <w:divBdr>
                        <w:top w:val="none" w:sz="0" w:space="0" w:color="auto"/>
                        <w:left w:val="none" w:sz="0" w:space="0" w:color="auto"/>
                        <w:bottom w:val="none" w:sz="0" w:space="0" w:color="auto"/>
                        <w:right w:val="none" w:sz="0" w:space="0" w:color="auto"/>
                      </w:divBdr>
                      <w:divsChild>
                        <w:div w:id="1425611040">
                          <w:marLeft w:val="-199"/>
                          <w:marRight w:val="-199"/>
                          <w:marTop w:val="0"/>
                          <w:marBottom w:val="0"/>
                          <w:divBdr>
                            <w:top w:val="none" w:sz="0" w:space="0" w:color="auto"/>
                            <w:left w:val="none" w:sz="0" w:space="0" w:color="auto"/>
                            <w:bottom w:val="none" w:sz="0" w:space="0" w:color="auto"/>
                            <w:right w:val="none" w:sz="0" w:space="0" w:color="auto"/>
                          </w:divBdr>
                          <w:divsChild>
                            <w:div w:id="1782912674">
                              <w:marLeft w:val="5103"/>
                              <w:marRight w:val="203"/>
                              <w:marTop w:val="0"/>
                              <w:marBottom w:val="0"/>
                              <w:divBdr>
                                <w:top w:val="none" w:sz="0" w:space="0" w:color="auto"/>
                                <w:left w:val="none" w:sz="0" w:space="0" w:color="auto"/>
                                <w:bottom w:val="none" w:sz="0" w:space="0" w:color="auto"/>
                                <w:right w:val="none" w:sz="0" w:space="0" w:color="auto"/>
                              </w:divBdr>
                              <w:divsChild>
                                <w:div w:id="18976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0567">
                  <w:marLeft w:val="0"/>
                  <w:marRight w:val="0"/>
                  <w:marTop w:val="0"/>
                  <w:marBottom w:val="0"/>
                  <w:divBdr>
                    <w:top w:val="none" w:sz="0" w:space="0" w:color="auto"/>
                    <w:left w:val="none" w:sz="0" w:space="0" w:color="auto"/>
                    <w:bottom w:val="none" w:sz="0" w:space="0" w:color="auto"/>
                    <w:right w:val="none" w:sz="0" w:space="0" w:color="auto"/>
                  </w:divBdr>
                  <w:divsChild>
                    <w:div w:id="1011026897">
                      <w:marLeft w:val="0"/>
                      <w:marRight w:val="0"/>
                      <w:marTop w:val="0"/>
                      <w:marBottom w:val="0"/>
                      <w:divBdr>
                        <w:top w:val="none" w:sz="0" w:space="0" w:color="auto"/>
                        <w:left w:val="none" w:sz="0" w:space="0" w:color="auto"/>
                        <w:bottom w:val="none" w:sz="0" w:space="0" w:color="auto"/>
                        <w:right w:val="none" w:sz="0" w:space="0" w:color="auto"/>
                      </w:divBdr>
                      <w:divsChild>
                        <w:div w:id="1348096858">
                          <w:marLeft w:val="-199"/>
                          <w:marRight w:val="-199"/>
                          <w:marTop w:val="0"/>
                          <w:marBottom w:val="0"/>
                          <w:divBdr>
                            <w:top w:val="none" w:sz="0" w:space="0" w:color="auto"/>
                            <w:left w:val="none" w:sz="0" w:space="0" w:color="auto"/>
                            <w:bottom w:val="none" w:sz="0" w:space="0" w:color="auto"/>
                            <w:right w:val="none" w:sz="0" w:space="0" w:color="auto"/>
                          </w:divBdr>
                          <w:divsChild>
                            <w:div w:id="702827284">
                              <w:marLeft w:val="5103"/>
                              <w:marRight w:val="203"/>
                              <w:marTop w:val="0"/>
                              <w:marBottom w:val="0"/>
                              <w:divBdr>
                                <w:top w:val="none" w:sz="0" w:space="0" w:color="auto"/>
                                <w:left w:val="none" w:sz="0" w:space="0" w:color="auto"/>
                                <w:bottom w:val="none" w:sz="0" w:space="0" w:color="auto"/>
                                <w:right w:val="none" w:sz="0" w:space="0" w:color="auto"/>
                              </w:divBdr>
                              <w:divsChild>
                                <w:div w:id="4695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2283">
                  <w:marLeft w:val="0"/>
                  <w:marRight w:val="0"/>
                  <w:marTop w:val="0"/>
                  <w:marBottom w:val="0"/>
                  <w:divBdr>
                    <w:top w:val="none" w:sz="0" w:space="0" w:color="auto"/>
                    <w:left w:val="none" w:sz="0" w:space="0" w:color="auto"/>
                    <w:bottom w:val="none" w:sz="0" w:space="0" w:color="auto"/>
                    <w:right w:val="none" w:sz="0" w:space="0" w:color="auto"/>
                  </w:divBdr>
                  <w:divsChild>
                    <w:div w:id="361631732">
                      <w:marLeft w:val="0"/>
                      <w:marRight w:val="0"/>
                      <w:marTop w:val="0"/>
                      <w:marBottom w:val="0"/>
                      <w:divBdr>
                        <w:top w:val="none" w:sz="0" w:space="0" w:color="auto"/>
                        <w:left w:val="none" w:sz="0" w:space="0" w:color="auto"/>
                        <w:bottom w:val="none" w:sz="0" w:space="0" w:color="auto"/>
                        <w:right w:val="none" w:sz="0" w:space="0" w:color="auto"/>
                      </w:divBdr>
                      <w:divsChild>
                        <w:div w:id="806168392">
                          <w:marLeft w:val="-199"/>
                          <w:marRight w:val="-199"/>
                          <w:marTop w:val="0"/>
                          <w:marBottom w:val="0"/>
                          <w:divBdr>
                            <w:top w:val="none" w:sz="0" w:space="0" w:color="auto"/>
                            <w:left w:val="none" w:sz="0" w:space="0" w:color="auto"/>
                            <w:bottom w:val="none" w:sz="0" w:space="0" w:color="auto"/>
                            <w:right w:val="none" w:sz="0" w:space="0" w:color="auto"/>
                          </w:divBdr>
                          <w:divsChild>
                            <w:div w:id="1508978075">
                              <w:marLeft w:val="5103"/>
                              <w:marRight w:val="203"/>
                              <w:marTop w:val="0"/>
                              <w:marBottom w:val="0"/>
                              <w:divBdr>
                                <w:top w:val="none" w:sz="0" w:space="0" w:color="auto"/>
                                <w:left w:val="none" w:sz="0" w:space="0" w:color="auto"/>
                                <w:bottom w:val="none" w:sz="0" w:space="0" w:color="auto"/>
                                <w:right w:val="none" w:sz="0" w:space="0" w:color="auto"/>
                              </w:divBdr>
                              <w:divsChild>
                                <w:div w:id="1732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02074">
                  <w:marLeft w:val="0"/>
                  <w:marRight w:val="0"/>
                  <w:marTop w:val="0"/>
                  <w:marBottom w:val="0"/>
                  <w:divBdr>
                    <w:top w:val="none" w:sz="0" w:space="0" w:color="auto"/>
                    <w:left w:val="none" w:sz="0" w:space="0" w:color="auto"/>
                    <w:bottom w:val="none" w:sz="0" w:space="0" w:color="auto"/>
                    <w:right w:val="none" w:sz="0" w:space="0" w:color="auto"/>
                  </w:divBdr>
                  <w:divsChild>
                    <w:div w:id="1259559420">
                      <w:marLeft w:val="0"/>
                      <w:marRight w:val="0"/>
                      <w:marTop w:val="0"/>
                      <w:marBottom w:val="0"/>
                      <w:divBdr>
                        <w:top w:val="none" w:sz="0" w:space="0" w:color="auto"/>
                        <w:left w:val="none" w:sz="0" w:space="0" w:color="auto"/>
                        <w:bottom w:val="none" w:sz="0" w:space="0" w:color="auto"/>
                        <w:right w:val="none" w:sz="0" w:space="0" w:color="auto"/>
                      </w:divBdr>
                      <w:divsChild>
                        <w:div w:id="574317603">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674306117">
                  <w:marLeft w:val="0"/>
                  <w:marRight w:val="0"/>
                  <w:marTop w:val="0"/>
                  <w:marBottom w:val="0"/>
                  <w:divBdr>
                    <w:top w:val="none" w:sz="0" w:space="0" w:color="auto"/>
                    <w:left w:val="none" w:sz="0" w:space="0" w:color="auto"/>
                    <w:bottom w:val="none" w:sz="0" w:space="0" w:color="auto"/>
                    <w:right w:val="none" w:sz="0" w:space="0" w:color="auto"/>
                  </w:divBdr>
                  <w:divsChild>
                    <w:div w:id="442582108">
                      <w:marLeft w:val="0"/>
                      <w:marRight w:val="0"/>
                      <w:marTop w:val="0"/>
                      <w:marBottom w:val="0"/>
                      <w:divBdr>
                        <w:top w:val="none" w:sz="0" w:space="0" w:color="auto"/>
                        <w:left w:val="none" w:sz="0" w:space="0" w:color="auto"/>
                        <w:bottom w:val="none" w:sz="0" w:space="0" w:color="auto"/>
                        <w:right w:val="none" w:sz="0" w:space="0" w:color="auto"/>
                      </w:divBdr>
                      <w:divsChild>
                        <w:div w:id="2027319244">
                          <w:marLeft w:val="-199"/>
                          <w:marRight w:val="-199"/>
                          <w:marTop w:val="0"/>
                          <w:marBottom w:val="0"/>
                          <w:divBdr>
                            <w:top w:val="none" w:sz="0" w:space="0" w:color="auto"/>
                            <w:left w:val="none" w:sz="0" w:space="0" w:color="auto"/>
                            <w:bottom w:val="none" w:sz="0" w:space="0" w:color="auto"/>
                            <w:right w:val="none" w:sz="0" w:space="0" w:color="auto"/>
                          </w:divBdr>
                          <w:divsChild>
                            <w:div w:id="603417557">
                              <w:marLeft w:val="5103"/>
                              <w:marRight w:val="203"/>
                              <w:marTop w:val="0"/>
                              <w:marBottom w:val="0"/>
                              <w:divBdr>
                                <w:top w:val="none" w:sz="0" w:space="0" w:color="auto"/>
                                <w:left w:val="none" w:sz="0" w:space="0" w:color="auto"/>
                                <w:bottom w:val="none" w:sz="0" w:space="0" w:color="auto"/>
                                <w:right w:val="none" w:sz="0" w:space="0" w:color="auto"/>
                              </w:divBdr>
                              <w:divsChild>
                                <w:div w:id="927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89383">
                  <w:marLeft w:val="0"/>
                  <w:marRight w:val="0"/>
                  <w:marTop w:val="0"/>
                  <w:marBottom w:val="0"/>
                  <w:divBdr>
                    <w:top w:val="none" w:sz="0" w:space="0" w:color="auto"/>
                    <w:left w:val="none" w:sz="0" w:space="0" w:color="auto"/>
                    <w:bottom w:val="none" w:sz="0" w:space="0" w:color="auto"/>
                    <w:right w:val="none" w:sz="0" w:space="0" w:color="auto"/>
                  </w:divBdr>
                  <w:divsChild>
                    <w:div w:id="1231421741">
                      <w:marLeft w:val="0"/>
                      <w:marRight w:val="0"/>
                      <w:marTop w:val="0"/>
                      <w:marBottom w:val="0"/>
                      <w:divBdr>
                        <w:top w:val="none" w:sz="0" w:space="0" w:color="auto"/>
                        <w:left w:val="none" w:sz="0" w:space="0" w:color="auto"/>
                        <w:bottom w:val="none" w:sz="0" w:space="0" w:color="auto"/>
                        <w:right w:val="none" w:sz="0" w:space="0" w:color="auto"/>
                      </w:divBdr>
                      <w:divsChild>
                        <w:div w:id="56441422">
                          <w:marLeft w:val="-199"/>
                          <w:marRight w:val="-199"/>
                          <w:marTop w:val="0"/>
                          <w:marBottom w:val="0"/>
                          <w:divBdr>
                            <w:top w:val="none" w:sz="0" w:space="0" w:color="auto"/>
                            <w:left w:val="none" w:sz="0" w:space="0" w:color="auto"/>
                            <w:bottom w:val="none" w:sz="0" w:space="0" w:color="auto"/>
                            <w:right w:val="none" w:sz="0" w:space="0" w:color="auto"/>
                          </w:divBdr>
                          <w:divsChild>
                            <w:div w:id="1160779444">
                              <w:marLeft w:val="5103"/>
                              <w:marRight w:val="203"/>
                              <w:marTop w:val="0"/>
                              <w:marBottom w:val="0"/>
                              <w:divBdr>
                                <w:top w:val="none" w:sz="0" w:space="0" w:color="auto"/>
                                <w:left w:val="none" w:sz="0" w:space="0" w:color="auto"/>
                                <w:bottom w:val="none" w:sz="0" w:space="0" w:color="auto"/>
                                <w:right w:val="none" w:sz="0" w:space="0" w:color="auto"/>
                              </w:divBdr>
                              <w:divsChild>
                                <w:div w:id="1453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transfer/docs/transfer-service-overview" TargetMode="External"/><Relationship Id="rId13" Type="http://schemas.openxmlformats.org/officeDocument/2006/relationships/image" Target="media/image3.png"/><Relationship Id="rId18" Type="http://schemas.openxmlformats.org/officeDocument/2006/relationships/hyperlink" Target="https://www.systutorials.com/3202/colossus-successor-to-google-file-system-gfs/" TargetMode="External"/><Relationship Id="rId26" Type="http://schemas.openxmlformats.org/officeDocument/2006/relationships/hyperlink" Target="https://cloud.google.com/bigquery/public-data/" TargetMode="External"/><Relationship Id="rId3" Type="http://schemas.openxmlformats.org/officeDocument/2006/relationships/settings" Target="settings.xml"/><Relationship Id="rId21" Type="http://schemas.openxmlformats.org/officeDocument/2006/relationships/hyperlink" Target="https://research.google.com/pubs/pub43438.html" TargetMode="External"/><Relationship Id="rId7" Type="http://schemas.openxmlformats.org/officeDocument/2006/relationships/hyperlink" Target="https://support.google.com/analytics/answer/3416092" TargetMode="External"/><Relationship Id="rId12" Type="http://schemas.openxmlformats.org/officeDocument/2006/relationships/image" Target="media/image2.png"/><Relationship Id="rId17" Type="http://schemas.openxmlformats.org/officeDocument/2006/relationships/hyperlink" Target="https://research.google.com/pubs/pub36632.html" TargetMode="External"/><Relationship Id="rId25" Type="http://schemas.openxmlformats.org/officeDocument/2006/relationships/hyperlink" Target="https://cloud.google.com/bigquery/docs/quickstarts/quickstart-client-libraries" TargetMode="External"/><Relationship Id="rId2" Type="http://schemas.openxmlformats.org/officeDocument/2006/relationships/styles" Target="styles.xml"/><Relationship Id="rId16" Type="http://schemas.openxmlformats.org/officeDocument/2006/relationships/hyperlink" Target="https://cloud.google.com/blog/big-data/2016/01/bigquery-under-the-hood" TargetMode="External"/><Relationship Id="rId20" Type="http://schemas.openxmlformats.org/officeDocument/2006/relationships/hyperlink" Target="https://cloudplatform.googleblog.com/2015/06/A-Look-Inside-Googles-Data-Center-Network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logging/docs/export/configure_export_v2" TargetMode="External"/><Relationship Id="rId11" Type="http://schemas.openxmlformats.org/officeDocument/2006/relationships/hyperlink" Target="https://cloud.google.com/bigquery/streaming-data-into-bigquery" TargetMode="External"/><Relationship Id="rId24" Type="http://schemas.openxmlformats.org/officeDocument/2006/relationships/hyperlink" Target="https://cloud.google.com/bigquery/docs/quickstarts/quickstart-command-line"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cloud.google.com/bigquery/docs/quickstarts/quickstart-web-ui" TargetMode="External"/><Relationship Id="rId28" Type="http://schemas.openxmlformats.org/officeDocument/2006/relationships/fontTable" Target="fontTable.xml"/><Relationship Id="rId10" Type="http://schemas.openxmlformats.org/officeDocument/2006/relationships/hyperlink" Target="https://cloud.google.com/solutions/using-apache-spark-dstreams-with-dataproc-and-pubsub" TargetMode="External"/><Relationship Id="rId19" Type="http://schemas.openxmlformats.org/officeDocument/2006/relationships/hyperlink" Target="https://cloud.google.com/blog/products/gcp/inside-capacitor-bigquerys-next-generation-columnar-storage-format" TargetMode="External"/><Relationship Id="rId4" Type="http://schemas.openxmlformats.org/officeDocument/2006/relationships/webSettings" Target="webSettings.xml"/><Relationship Id="rId9" Type="http://schemas.openxmlformats.org/officeDocument/2006/relationships/hyperlink" Target="https://cloud.google.com/dataflow/docs/guides/templates/provided-streaming" TargetMode="External"/><Relationship Id="rId14" Type="http://schemas.openxmlformats.org/officeDocument/2006/relationships/hyperlink" Target="https://cloud.google.com/blog/big-data/2016/01/bigquery-under-the-hood" TargetMode="External"/><Relationship Id="rId22" Type="http://schemas.openxmlformats.org/officeDocument/2006/relationships/hyperlink" Target="https://kubernetes.io/"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9</cp:revision>
  <dcterms:created xsi:type="dcterms:W3CDTF">2021-11-16T19:47:00Z</dcterms:created>
  <dcterms:modified xsi:type="dcterms:W3CDTF">2021-11-17T00:51:00Z</dcterms:modified>
</cp:coreProperties>
</file>