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" w:line="259" w:lineRule="auto"/>
        <w:ind w:left="1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Nithin R Ethapay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after="3" w:line="259" w:lineRule="auto"/>
        <w:ind w:left="1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QA Automation - Associate Consultant - Capgemini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3" w:line="259" w:lineRule="auto"/>
        <w:ind w:left="1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E-Mail: nithin.ethapay@gmail.com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" w:line="259" w:lineRule="auto"/>
        <w:ind w:left="1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Mobile: +91-9742702370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6" w:line="259" w:lineRule="auto"/>
        <w:ind w:left="15" w:firstLine="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" w:line="259" w:lineRule="auto"/>
        <w:ind w:left="0" w:firstLine="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3.8 years of industry experience as an Associate Consultant with expertise in Software testing, Automation on Web applications, Requirement analysis and design, Test Planning, Test Design, Test Execution and Defect Reporting &amp; Tracking.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Insurance and Banking Domains.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testing experience includes Requirement analysis, Test Planning, Functional Testing, Regression Testing, Smoke Testing, Test Case Designing, Test Case Execution, Defect Reporting and Retesting.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Understanding and Analyzing Test Requirements, Tracking changes and maintenance of Test Requirements.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versed with Software Development Life Cycle (SDLC) and Software Testing Life Cycle (STLC).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226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Online Banking and Insurance platforms using V M</w:t>
      </w:r>
      <w:r w:rsidDel="00000000" w:rsidR="00000000" w:rsidRPr="00000000">
        <w:rPr>
          <w:rtl w:val="0"/>
        </w:rPr>
        <w:t xml:space="preserve">odel, Waterfall 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performing Black Box testing, Smoke testing, Sanity testing, Adhoc testing and Regression testing and and aware of basic agile methodology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Automating Web Application Testing using Selenium WebDriver with TestNG framework and have experience working in bu</w:t>
      </w:r>
      <w:r w:rsidDel="00000000" w:rsidR="00000000" w:rsidRPr="00000000">
        <w:rPr>
          <w:rtl w:val="0"/>
        </w:rPr>
        <w:t xml:space="preserve">ild verification tool like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and Jenkins for con</w:t>
      </w:r>
      <w:r w:rsidDel="00000000" w:rsidR="00000000" w:rsidRPr="00000000">
        <w:rPr>
          <w:rtl w:val="0"/>
        </w:rPr>
        <w:t xml:space="preserve">tinuous integration.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good knowledge and working experience on Core Java, creating scripts considering all aspects of Core Java and Selenium.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226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good knowledge of HP – Quality Center.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left"/>
        <w:rPr/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versed in working closely with development and operational teams.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35" w:right="-15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Capability to explore, learn and understand new business domains and technology.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Self-motivated, energetic and highly ethical in all work related assignments thus able to immediately contribute to corporate goals and objects.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735" w:right="0" w:hanging="360"/>
        <w:contextualSpacing w:val="1"/>
        <w:jc w:val="left"/>
        <w:rPr/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written, communication, interpersonal skills, proven team player with an analytical mind bent to problem solving and delivering solutions.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7" w:line="259" w:lineRule="auto"/>
        <w:ind w:left="15" w:firstLine="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3" w:lineRule="auto"/>
        <w:ind w:left="1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EXPERIENCE:</w:t>
      </w: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0" w:line="259" w:lineRule="auto"/>
        <w:ind w:left="731" w:firstLine="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131.0" w:type="dxa"/>
        <w:jc w:val="left"/>
        <w:tblInd w:w="783.0" w:type="dxa"/>
        <w:tblLayout w:type="fixed"/>
        <w:tblLook w:val="0400"/>
      </w:tblPr>
      <w:tblGrid>
        <w:gridCol w:w="4625"/>
        <w:gridCol w:w="3506"/>
        <w:tblGridChange w:id="0">
          <w:tblGrid>
            <w:gridCol w:w="4625"/>
            <w:gridCol w:w="3506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Capgemini Technology Services India Ltd</w:t>
            </w:r>
            <w:r w:rsidDel="00000000" w:rsidR="00000000" w:rsidRPr="00000000">
              <w:rPr>
                <w:rFonts w:ascii="Gautami" w:cs="Gautami" w:eastAsia="Gautami" w:hAnsi="Gautami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  <w:t xml:space="preserve">, Bangalore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July 2015 – To Present  </w:t>
            </w:r>
          </w:p>
        </w:tc>
      </w:tr>
    </w:tbl>
    <w:p w:rsidR="00000000" w:rsidDel="00000000" w:rsidP="00000000" w:rsidRDefault="00000000" w:rsidRPr="00000000" w14:paraId="00000018">
      <w:pPr>
        <w:spacing w:after="281" w:lineRule="auto"/>
        <w:ind w:left="1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1" w:lineRule="auto"/>
        <w:ind w:left="1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1" w:lineRule="auto"/>
        <w:ind w:left="1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ACADEMIC QUALIFICATIONS: </w:t>
      </w: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Bachelor of Engineering (B.E.) in Electrical and Electronics Engineering from Acharya Institute of Technology, Bangalore in 2015.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51.0" w:type="dxa"/>
        <w:jc w:val="left"/>
        <w:tblInd w:w="-84.0" w:type="dxa"/>
        <w:tblLayout w:type="fixed"/>
        <w:tblLook w:val="0400"/>
      </w:tblPr>
      <w:tblGrid>
        <w:gridCol w:w="1763"/>
        <w:gridCol w:w="910"/>
        <w:gridCol w:w="910"/>
        <w:gridCol w:w="910"/>
        <w:gridCol w:w="910"/>
        <w:gridCol w:w="910"/>
        <w:gridCol w:w="910"/>
        <w:gridCol w:w="910"/>
        <w:gridCol w:w="910"/>
        <w:gridCol w:w="908"/>
        <w:tblGridChange w:id="0">
          <w:tblGrid>
            <w:gridCol w:w="1763"/>
            <w:gridCol w:w="910"/>
            <w:gridCol w:w="910"/>
            <w:gridCol w:w="910"/>
            <w:gridCol w:w="910"/>
            <w:gridCol w:w="910"/>
            <w:gridCol w:w="910"/>
            <w:gridCol w:w="910"/>
            <w:gridCol w:w="910"/>
            <w:gridCol w:w="90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2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SEMESTER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0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III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3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V11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VIII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2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PERCENTAGE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70.96%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64.12%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64.88%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73.88%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64.66%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65.66%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74.11%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77.73%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70%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spacing w:after="15" w:line="259" w:lineRule="auto"/>
        <w:ind w:left="15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tabs>
          <w:tab w:val="center" w:pos="3580"/>
        </w:tabs>
        <w:spacing w:after="13" w:lineRule="auto"/>
        <w:ind w:left="0" w:firstLine="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DETAILS: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after="15" w:line="259" w:lineRule="auto"/>
        <w:ind w:left="731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3" w:lineRule="auto"/>
        <w:ind w:left="731" w:hanging="358"/>
        <w:contextualSpacing w:val="0"/>
        <w:rPr/>
      </w:pPr>
      <w:r w:rsidDel="00000000" w:rsidR="00000000" w:rsidRPr="00000000">
        <w:rPr>
          <w:b w:val="1"/>
          <w:rtl w:val="0"/>
        </w:rPr>
        <w:t xml:space="preserve">Insurance Policy Creations in different applications – Mumbai (July 2015 – July 2016)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after="29" w:line="259" w:lineRule="auto"/>
        <w:ind w:left="15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after="13" w:lineRule="auto"/>
        <w:ind w:left="10"/>
        <w:contextualSpacing w:val="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 Web Application.  </w:t>
      </w:r>
    </w:p>
    <w:p w:rsidR="00000000" w:rsidDel="00000000" w:rsidP="00000000" w:rsidRDefault="00000000" w:rsidRPr="00000000" w14:paraId="00000037">
      <w:pPr>
        <w:spacing w:after="22" w:line="259" w:lineRule="auto"/>
        <w:ind w:left="15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 HP – Quality Center.  </w:t>
      </w:r>
    </w:p>
    <w:p w:rsidR="00000000" w:rsidDel="00000000" w:rsidP="00000000" w:rsidRDefault="00000000" w:rsidRPr="00000000" w14:paraId="00000038">
      <w:pPr>
        <w:spacing w:after="15" w:line="259" w:lineRule="auto"/>
        <w:ind w:left="15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after="13" w:lineRule="auto"/>
        <w:ind w:left="10"/>
        <w:contextualSpacing w:val="0"/>
        <w:rPr/>
      </w:pPr>
      <w:r w:rsidDel="00000000" w:rsidR="00000000" w:rsidRPr="00000000">
        <w:rPr>
          <w:b w:val="1"/>
          <w:rtl w:val="0"/>
        </w:rPr>
        <w:t xml:space="preserve">Worked as a Software Engineer with the below Responsibilities: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Involved in Requirement Analysis and Test Planning. 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Responsible for Test Case Creation and Execution. 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Did Smoke Testing, Functional Testing and Regression Testing. 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Defect Reporting and Retesting.  </w:t>
      </w:r>
    </w:p>
    <w:p w:rsidR="00000000" w:rsidDel="00000000" w:rsidP="00000000" w:rsidRDefault="00000000" w:rsidRPr="00000000" w14:paraId="0000003E">
      <w:pPr>
        <w:spacing w:after="15" w:line="259" w:lineRule="auto"/>
        <w:ind w:left="15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3" w:lineRule="auto"/>
        <w:ind w:left="731" w:hanging="358"/>
        <w:contextualSpacing w:val="0"/>
        <w:rPr/>
      </w:pPr>
      <w:r w:rsidDel="00000000" w:rsidR="00000000" w:rsidRPr="00000000">
        <w:rPr>
          <w:b w:val="1"/>
          <w:rtl w:val="0"/>
        </w:rPr>
        <w:t xml:space="preserve">Contact Centre Technology – Routing and Reporting – Bangalore (July 2016 – March 2017)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spacing w:after="22" w:line="259" w:lineRule="auto"/>
        <w:ind w:left="15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spacing w:line="321" w:lineRule="auto"/>
        <w:ind w:left="955" w:hanging="940"/>
        <w:contextualSpacing w:val="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 Routing Technology, Developing and Designing of Genesys Network Scope,</w:t>
      </w:r>
    </w:p>
    <w:p w:rsidR="00000000" w:rsidDel="00000000" w:rsidP="00000000" w:rsidRDefault="00000000" w:rsidRPr="00000000" w14:paraId="00000042">
      <w:pPr>
        <w:spacing w:line="321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Routing Configuration, Testing and Troubleshooting for Genesys Suite</w:t>
      </w:r>
    </w:p>
    <w:p w:rsidR="00000000" w:rsidDel="00000000" w:rsidP="00000000" w:rsidRDefault="00000000" w:rsidRPr="00000000" w14:paraId="00000043">
      <w:pPr>
        <w:spacing w:line="321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Components  </w:t>
      </w:r>
    </w:p>
    <w:p w:rsidR="00000000" w:rsidDel="00000000" w:rsidP="00000000" w:rsidRDefault="00000000" w:rsidRPr="00000000" w14:paraId="00000044">
      <w:pPr>
        <w:spacing w:after="29" w:line="259" w:lineRule="auto"/>
        <w:ind w:left="15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 HP – Quality Center, ConformIQ  </w:t>
      </w:r>
    </w:p>
    <w:p w:rsidR="00000000" w:rsidDel="00000000" w:rsidP="00000000" w:rsidRDefault="00000000" w:rsidRPr="00000000" w14:paraId="00000045">
      <w:pPr>
        <w:spacing w:after="15" w:line="259" w:lineRule="auto"/>
        <w:ind w:left="15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spacing w:after="13" w:lineRule="auto"/>
        <w:ind w:left="10"/>
        <w:contextualSpacing w:val="0"/>
        <w:rPr/>
      </w:pPr>
      <w:r w:rsidDel="00000000" w:rsidR="00000000" w:rsidRPr="00000000">
        <w:rPr>
          <w:b w:val="1"/>
          <w:rtl w:val="0"/>
        </w:rPr>
        <w:t xml:space="preserve">Worked as a Senior Software Engineer with the below Responsibilities: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Involved in Test planning, Test Case Creation and Execution. 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Understand business requirements, identifying the appropriate test scenarios, test data before execution from BRD 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Test case Writing, Execution, Defect Reporting and management of defect in QC 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Create test plans, test closure documents 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Responsible for Functional testing, Regression testing, Volume testing and Smoke testing. 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Defect reporting and Retesting. 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Automation scripts enhancement.  </w:t>
      </w:r>
    </w:p>
    <w:p w:rsidR="00000000" w:rsidDel="00000000" w:rsidP="00000000" w:rsidRDefault="00000000" w:rsidRPr="00000000" w14:paraId="0000004E">
      <w:pPr>
        <w:spacing w:after="15" w:line="259" w:lineRule="auto"/>
        <w:ind w:left="15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13" w:lineRule="auto"/>
        <w:ind w:left="731" w:hanging="358"/>
        <w:contextualSpacing w:val="0"/>
        <w:rPr/>
      </w:pPr>
      <w:r w:rsidDel="00000000" w:rsidR="00000000" w:rsidRPr="00000000">
        <w:rPr>
          <w:b w:val="1"/>
          <w:rtl w:val="0"/>
        </w:rPr>
        <w:t xml:space="preserve">Sales and Service Web Application for a Canadian client – Bangalore (April 2017 – Present)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after="22" w:line="259" w:lineRule="auto"/>
        <w:ind w:left="15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Technologies and Automation Tools: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 Java,   Selenium, TestNG, ConformIQ, Cafenext, Maven, Jenkins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Other Tools: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 Eclipse, HP – Quality Center.  </w:t>
      </w:r>
    </w:p>
    <w:p w:rsidR="00000000" w:rsidDel="00000000" w:rsidP="00000000" w:rsidRDefault="00000000" w:rsidRPr="00000000" w14:paraId="00000053">
      <w:pPr>
        <w:spacing w:after="21" w:line="259" w:lineRule="auto"/>
        <w:ind w:left="15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spacing w:after="13" w:lineRule="auto"/>
        <w:ind w:left="255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Worked as a Senior Software Engineer/Associate Consultant with the below     Responsibilities: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Designed Hybrid Framework for the Application.  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Used TestNG framework and page object model(POM) in the application for keeping all the code, files clean and reusable.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Well versed with handling elements in WebDriver.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Used build verification tool lke Maven and aware of Jenkins for continuous integration.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Automation Test Scripts Creation and Execution. 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Involved in Test planning, Test Case Creation and Execution. 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Understand business requirements, identifying the appropriate test scenarios, test data before execution from BRD 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Test case Writing, Execution, Defect Reporting and management of defect in QC 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Create test plans, test closure documents 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Responsible for Functional testing, Regression testing, Volume testing and Smoke testing. 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Defect reporting and Retesting. 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Automation scripts enhancement. 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Preparation of weekly and monthly status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Handled a team of 10 being the sole POC and the Subject Matter Expert (SME) for the project. 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80" w:lineRule="auto"/>
        <w:ind w:left="1581" w:hanging="343"/>
        <w:contextualSpacing w:val="0"/>
        <w:rPr/>
      </w:pPr>
      <w:r w:rsidDel="00000000" w:rsidR="00000000" w:rsidRPr="00000000">
        <w:rPr>
          <w:rtl w:val="0"/>
        </w:rPr>
        <w:t xml:space="preserve">Handled and well versed with operational activities of the project with more than 1.5 years’ experience of project management which includes billing activities and various trackers and metrics.  </w:t>
      </w:r>
    </w:p>
    <w:p w:rsidR="00000000" w:rsidDel="00000000" w:rsidP="00000000" w:rsidRDefault="00000000" w:rsidRPr="00000000" w14:paraId="00000064">
      <w:pPr>
        <w:spacing w:after="281" w:lineRule="auto"/>
        <w:ind w:left="1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CERTIFICATIONS &amp; AWARDS: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375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ISTQB – Foundation level Certified.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75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 on the Back Award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strong commitment, dedication and hard work towards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and Service application's project with excellent quality of automation deliverables – November 2018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5" w:line="259" w:lineRule="auto"/>
        <w:ind w:left="15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tabs>
          <w:tab w:val="center" w:pos="8563"/>
        </w:tabs>
        <w:spacing w:after="13" w:lineRule="auto"/>
        <w:ind w:left="0" w:firstLine="0"/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DECLARATION: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I hereby declare that all the information furnished above is true to the best of my knowledge. 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5" w:line="259" w:lineRule="auto"/>
        <w:ind w:left="15" w:firstLine="0"/>
        <w:contextualSpacing w:val="0"/>
        <w:rPr/>
      </w:pPr>
      <w:r w:rsidDel="00000000" w:rsidR="00000000" w:rsidRPr="00000000">
        <w:rPr>
          <w:rtl w:val="0"/>
        </w:rPr>
        <w:t xml:space="preserve"> Place: Bangalore</w:t>
        <w:tab/>
        <w:t xml:space="preserve">         </w:t>
        <w:tab/>
        <w:tab/>
        <w:tab/>
        <w:tab/>
        <w:tab/>
        <w:tab/>
        <w:t xml:space="preserve">          (Nithin R Ethapay)</w:t>
      </w:r>
    </w:p>
    <w:sectPr>
      <w:pgSz w:h="16860" w:w="1192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S Gothic"/>
  <w:font w:name="Gautami"/>
  <w:font w:name="Candar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95" w:hanging="360"/>
      </w:pPr>
      <w:rPr/>
    </w:lvl>
    <w:lvl w:ilvl="2">
      <w:start w:val="1"/>
      <w:numFmt w:val="lowerRoman"/>
      <w:lvlText w:val="%3."/>
      <w:lvlJc w:val="right"/>
      <w:pPr>
        <w:ind w:left="1815" w:hanging="180"/>
      </w:pPr>
      <w:rPr/>
    </w:lvl>
    <w:lvl w:ilvl="3">
      <w:start w:val="1"/>
      <w:numFmt w:val="decimal"/>
      <w:lvlText w:val="%4."/>
      <w:lvlJc w:val="left"/>
      <w:pPr>
        <w:ind w:left="2535" w:hanging="360"/>
      </w:pPr>
      <w:rPr/>
    </w:lvl>
    <w:lvl w:ilvl="4">
      <w:start w:val="1"/>
      <w:numFmt w:val="lowerLetter"/>
      <w:lvlText w:val="%5."/>
      <w:lvlJc w:val="left"/>
      <w:pPr>
        <w:ind w:left="3255" w:hanging="360"/>
      </w:pPr>
      <w:rPr/>
    </w:lvl>
    <w:lvl w:ilvl="5">
      <w:start w:val="1"/>
      <w:numFmt w:val="lowerRoman"/>
      <w:lvlText w:val="%6."/>
      <w:lvlJc w:val="right"/>
      <w:pPr>
        <w:ind w:left="3975" w:hanging="180"/>
      </w:pPr>
      <w:rPr/>
    </w:lvl>
    <w:lvl w:ilvl="6">
      <w:start w:val="1"/>
      <w:numFmt w:val="decimal"/>
      <w:lvlText w:val="%7."/>
      <w:lvlJc w:val="left"/>
      <w:pPr>
        <w:ind w:left="4695" w:hanging="360"/>
      </w:pPr>
      <w:rPr/>
    </w:lvl>
    <w:lvl w:ilvl="7">
      <w:start w:val="1"/>
      <w:numFmt w:val="lowerLetter"/>
      <w:lvlText w:val="%8."/>
      <w:lvlJc w:val="left"/>
      <w:pPr>
        <w:ind w:left="5415" w:hanging="360"/>
      </w:pPr>
      <w:rPr/>
    </w:lvl>
    <w:lvl w:ilvl="8">
      <w:start w:val="1"/>
      <w:numFmt w:val="lowerRoman"/>
      <w:lvlText w:val="%9."/>
      <w:lvlJc w:val="right"/>
      <w:pPr>
        <w:ind w:left="613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31" w:hanging="73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581" w:hanging="158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333" w:hanging="233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53" w:hanging="305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73" w:hanging="377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93" w:hanging="44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213" w:hanging="521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933" w:hanging="593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53" w:hanging="665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" w:line="261.99999999999994" w:lineRule="auto"/>
        <w:ind w:left="2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" w:line="262" w:lineRule="auto"/>
      <w:ind w:left="25" w:hanging="1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446B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3.0" w:type="dxa"/>
        <w:left w:w="82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33.0" w:type="dxa"/>
        <w:left w:w="82.0" w:type="dxa"/>
        <w:bottom w:w="0.0" w:type="dxa"/>
        <w:right w:w="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3.0" w:type="dxa"/>
        <w:left w:w="82.0" w:type="dxa"/>
        <w:bottom w:w="0.0" w:type="dxa"/>
        <w:right w:w="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33.0" w:type="dxa"/>
        <w:left w:w="82.0" w:type="dxa"/>
        <w:bottom w:w="0.0" w:type="dxa"/>
        <w:right w:w="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