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rPr>
          <w:rFonts w:ascii="Candara" w:hAnsi="Candara"/>
          <w:b/>
          <w:sz w:val="32"/>
        </w:rPr>
      </w:pPr>
      <w:r>
        <w:rPr>
          <w:rFonts w:ascii="Candara" w:hAnsi="Candara"/>
          <w:b/>
          <w:sz w:val="32"/>
        </w:rPr>
        <w:t>Sunil G C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Candara" w:hAnsi="Candara"/>
          <w:i/>
          <w:sz w:val="24"/>
          <w:szCs w:val="24"/>
        </w:rPr>
      </w:pPr>
      <w:r>
        <w:rPr>
          <w:rFonts w:ascii="Candara" w:hAnsi="Candara"/>
          <w:i/>
          <w:sz w:val="24"/>
          <w:szCs w:val="24"/>
        </w:rPr>
        <w:t xml:space="preserve">Associate consultant </w:t>
      </w:r>
    </w:p>
    <w:p>
      <w:pPr>
        <w:pStyle w:val="style0"/>
        <w:spacing w:after="0" w:lineRule="auto" w:line="240"/>
        <w:rPr>
          <w:rFonts w:ascii="Candara" w:hAnsi="Candara"/>
          <w:color w:val="000000"/>
          <w:szCs w:val="24"/>
        </w:rPr>
      </w:pPr>
      <w:r>
        <w:rPr>
          <w:rFonts w:ascii="Candara" w:hAnsi="Candara"/>
          <w:color w:val="7f7f7f"/>
          <w:szCs w:val="24"/>
        </w:rPr>
        <w:t xml:space="preserve">E-mail: </w:t>
      </w:r>
      <w:r>
        <w:rPr/>
        <w:fldChar w:fldCharType="begin"/>
      </w:r>
      <w:r>
        <w:instrText xml:space="preserve"> HYPERLINK "mailto:sunilme27@gmail.com" </w:instrText>
      </w:r>
      <w:r>
        <w:rPr/>
        <w:fldChar w:fldCharType="separate"/>
      </w:r>
      <w:r>
        <w:rPr>
          <w:rStyle w:val="style85"/>
          <w:rFonts w:ascii="Candara" w:hAnsi="Candara"/>
          <w:szCs w:val="24"/>
        </w:rPr>
        <w:t>sunilme27@gmail.com</w:t>
      </w:r>
      <w:r>
        <w:rPr/>
        <w:fldChar w:fldCharType="end"/>
      </w:r>
    </w:p>
    <w:p>
      <w:pPr>
        <w:pStyle w:val="style0"/>
        <w:spacing w:after="0" w:lineRule="auto" w:line="240"/>
        <w:rPr>
          <w:rFonts w:ascii="Candara" w:hAnsi="Candara"/>
          <w:sz w:val="2"/>
          <w:szCs w:val="24"/>
        </w:rPr>
      </w:pPr>
      <w:r>
        <w:rPr>
          <w:rFonts w:ascii="Candara" w:hAnsi="Candara"/>
          <w:color w:val="7f7f7f"/>
          <w:szCs w:val="24"/>
        </w:rPr>
        <w:t>Mobile:</w:t>
      </w:r>
      <w:r>
        <w:rPr>
          <w:rFonts w:ascii="Candara" w:hAnsi="Candara"/>
          <w:color w:val="808080"/>
          <w:szCs w:val="24"/>
        </w:rPr>
        <w:t xml:space="preserve"> </w:t>
      </w:r>
      <w:r>
        <w:rPr>
          <w:rFonts w:ascii="Candara" w:hAnsi="Candara"/>
          <w:color w:val="000000"/>
          <w:szCs w:val="24"/>
        </w:rPr>
        <w:t>+91 9686026303</w:t>
      </w: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0"/>
        <w:spacing w:after="0" w:lineRule="auto" w:line="240"/>
        <w:ind w:left="720" w:firstLine="150"/>
        <w:rPr>
          <w:rFonts w:ascii="Candara" w:hAnsi="Candara"/>
          <w:sz w:val="2"/>
          <w:szCs w:val="24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10"/>
        </w:rPr>
      </w:pPr>
    </w:p>
    <w:p>
      <w:pPr>
        <w:pStyle w:val="style0"/>
        <w:tabs>
          <w:tab w:val="left" w:leader="none" w:pos="3276"/>
        </w:tabs>
        <w:spacing w:after="0"/>
        <w:rPr>
          <w:rFonts w:ascii="Candara" w:hAnsi="Candara"/>
          <w:b/>
          <w:color w:val="000000"/>
          <w:sz w:val="8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24"/>
        </w:rPr>
      </w:pPr>
      <w:r>
        <w:rPr>
          <w:rFonts w:ascii="Candara" w:cs="Calibri" w:hAnsi="Candara"/>
          <w:sz w:val="24"/>
        </w:rPr>
        <w:t>Career Snapshot:</w:t>
      </w:r>
    </w:p>
    <w:p>
      <w:pPr>
        <w:pStyle w:val="style0"/>
        <w:spacing w:after="0"/>
        <w:ind w:left="360"/>
        <w:rPr>
          <w:rFonts w:ascii="Candara" w:hAnsi="Candara"/>
          <w:b/>
          <w:color w:val="000000"/>
          <w:sz w:val="18"/>
          <w:u w:val="single"/>
        </w:rPr>
      </w:pPr>
    </w:p>
    <w:p>
      <w:pPr>
        <w:pStyle w:val="style0"/>
        <w:numPr>
          <w:ilvl w:val="0"/>
          <w:numId w:val="17"/>
        </w:numPr>
        <w:spacing w:after="0"/>
        <w:rPr>
          <w:rFonts w:ascii="Candara" w:hAnsi="Candara"/>
          <w:b/>
          <w:color w:val="000000"/>
          <w:sz w:val="23"/>
          <w:szCs w:val="23"/>
          <w:u w:val="single"/>
        </w:rPr>
      </w:pPr>
      <w:r>
        <w:rPr>
          <w:rFonts w:ascii="Candara" w:hAnsi="Candara"/>
          <w:sz w:val="23"/>
          <w:szCs w:val="23"/>
        </w:rPr>
        <w:t xml:space="preserve">A technocrat with </w:t>
      </w:r>
      <w:r>
        <w:rPr>
          <w:rFonts w:ascii="Candara" w:hAnsi="Candara"/>
          <w:sz w:val="23"/>
          <w:szCs w:val="23"/>
        </w:rPr>
        <w:t xml:space="preserve">3+ years of experience in </w:t>
      </w:r>
      <w:r>
        <w:rPr>
          <w:rFonts w:ascii="Candara" w:hAnsi="Candara"/>
          <w:sz w:val="23"/>
          <w:szCs w:val="23"/>
        </w:rPr>
        <w:t>Manual Testing</w:t>
      </w:r>
      <w:r>
        <w:rPr>
          <w:rFonts w:ascii="Candara" w:hAnsi="Candara"/>
          <w:sz w:val="23"/>
          <w:szCs w:val="23"/>
        </w:rPr>
        <w:t xml:space="preserve"> + Automation </w:t>
      </w:r>
      <w:r>
        <w:rPr>
          <w:rFonts w:ascii="Candara" w:hAnsi="Candara"/>
          <w:sz w:val="23"/>
          <w:szCs w:val="23"/>
        </w:rPr>
        <w:t>Testing where in</w:t>
      </w:r>
      <w:r>
        <w:rPr>
          <w:rFonts w:ascii="Candara" w:hAnsi="Candara"/>
          <w:sz w:val="23"/>
          <w:szCs w:val="23"/>
        </w:rPr>
        <w:t xml:space="preserve"> Selenium using Java </w:t>
      </w:r>
      <w:r>
        <w:rPr>
          <w:rFonts w:ascii="Candara" w:hAnsi="Candara"/>
          <w:sz w:val="23"/>
          <w:szCs w:val="23"/>
        </w:rPr>
        <w:t>at Capgemini Erstwhile IGATE</w:t>
      </w:r>
    </w:p>
    <w:p>
      <w:pPr>
        <w:pStyle w:val="style0"/>
        <w:numPr>
          <w:ilvl w:val="0"/>
          <w:numId w:val="17"/>
        </w:numPr>
        <w:spacing w:after="0"/>
        <w:rPr>
          <w:rFonts w:ascii="Candara" w:hAnsi="Candara"/>
          <w:color w:val="000000"/>
          <w:sz w:val="23"/>
          <w:szCs w:val="23"/>
        </w:rPr>
      </w:pPr>
      <w:r>
        <w:rPr>
          <w:rFonts w:ascii="Candara" w:hAnsi="Candara"/>
          <w:color w:val="000000"/>
          <w:sz w:val="23"/>
          <w:szCs w:val="23"/>
        </w:rPr>
        <w:t>Expertise in working with Selenium IDE and Selenium Web Driver using TestNG.</w:t>
      </w:r>
    </w:p>
    <w:p>
      <w:pPr>
        <w:pStyle w:val="style0"/>
        <w:numPr>
          <w:ilvl w:val="0"/>
          <w:numId w:val="17"/>
        </w:numPr>
        <w:spacing w:after="0"/>
        <w:rPr>
          <w:rFonts w:ascii="Candara" w:hAnsi="Candara"/>
          <w:color w:val="000000"/>
          <w:sz w:val="23"/>
          <w:szCs w:val="23"/>
        </w:rPr>
      </w:pPr>
      <w:r>
        <w:rPr>
          <w:rFonts w:ascii="Candara" w:hAnsi="Candara"/>
          <w:color w:val="000000"/>
          <w:sz w:val="23"/>
          <w:szCs w:val="23"/>
        </w:rPr>
        <w:t>Experience on developing a framework using Page Object Mod</w:t>
      </w:r>
      <w:r>
        <w:rPr>
          <w:rFonts w:ascii="Candara" w:hAnsi="Candara"/>
          <w:color w:val="000000"/>
          <w:sz w:val="23"/>
          <w:szCs w:val="23"/>
        </w:rPr>
        <w:t>el.</w:t>
      </w:r>
    </w:p>
    <w:p>
      <w:pPr>
        <w:pStyle w:val="style0"/>
        <w:numPr>
          <w:ilvl w:val="0"/>
          <w:numId w:val="17"/>
        </w:numPr>
        <w:spacing w:after="0"/>
        <w:rPr>
          <w:rFonts w:ascii="Candara" w:hAnsi="Candara"/>
          <w:color w:val="000000"/>
          <w:sz w:val="23"/>
          <w:szCs w:val="23"/>
        </w:rPr>
      </w:pPr>
      <w:r>
        <w:rPr>
          <w:rFonts w:ascii="Candara" w:hAnsi="Candara"/>
          <w:color w:val="000000"/>
          <w:sz w:val="23"/>
          <w:szCs w:val="23"/>
        </w:rPr>
        <w:t xml:space="preserve">Experience </w:t>
      </w:r>
      <w:r>
        <w:rPr>
          <w:rFonts w:ascii="Candara" w:hAnsi="Candara"/>
          <w:color w:val="000000"/>
          <w:sz w:val="23"/>
          <w:szCs w:val="23"/>
        </w:rPr>
        <w:t>in working on</w:t>
      </w:r>
      <w:r>
        <w:rPr>
          <w:rFonts w:ascii="Candara" w:hAnsi="Candara"/>
          <w:color w:val="000000"/>
          <w:sz w:val="23"/>
          <w:szCs w:val="23"/>
        </w:rPr>
        <w:t xml:space="preserve"> different Testing Methodologies like Agile – Scrum Model, V-Model, Waterfall model.</w:t>
      </w: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10"/>
        </w:rPr>
      </w:pPr>
    </w:p>
    <w:p>
      <w:pPr>
        <w:pStyle w:val="style0"/>
        <w:tabs>
          <w:tab w:val="left" w:leader="none" w:pos="3276"/>
        </w:tabs>
        <w:spacing w:after="0"/>
        <w:rPr>
          <w:rFonts w:ascii="Candara" w:hAnsi="Candara"/>
          <w:b/>
          <w:color w:val="000000"/>
          <w:sz w:val="8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24"/>
        </w:rPr>
      </w:pPr>
      <w:r>
        <w:rPr>
          <w:rFonts w:ascii="Candara" w:cs="Calibri" w:hAnsi="Candara"/>
          <w:sz w:val="24"/>
        </w:rPr>
        <w:t>Technical Exposure:</w:t>
      </w:r>
    </w:p>
    <w:p>
      <w:pPr>
        <w:pStyle w:val="style0"/>
        <w:spacing w:after="0"/>
        <w:rPr>
          <w:rFonts w:ascii="Candara" w:hAnsi="Candara"/>
          <w:b/>
          <w:color w:val="000000"/>
          <w:sz w:val="18"/>
          <w:u w:val="single"/>
        </w:rPr>
      </w:pPr>
    </w:p>
    <w:p>
      <w:pPr>
        <w:pStyle w:val="style0"/>
        <w:spacing w:after="0"/>
        <w:rPr>
          <w:rFonts w:ascii="Candara" w:cs="Verdana" w:hAnsi="Candara"/>
          <w:sz w:val="6"/>
          <w:szCs w:val="18"/>
        </w:rPr>
      </w:pPr>
    </w:p>
    <w:tbl>
      <w:tblPr>
        <w:tblW w:w="9235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82"/>
        <w:gridCol w:w="7453"/>
      </w:tblGrid>
      <w:tr>
        <w:trPr>
          <w:trHeight w:val="436" w:hRule="atLeast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tabs>
                <w:tab w:val="center" w:leader="none" w:pos="4950"/>
              </w:tabs>
              <w:autoSpaceDE w:val="false"/>
              <w:autoSpaceDN w:val="false"/>
              <w:spacing w:after="0"/>
              <w:jc w:val="center"/>
              <w:rPr>
                <w:rFonts w:ascii="Candara" w:hAnsi="Candara"/>
                <w:sz w:val="23"/>
                <w:szCs w:val="23"/>
              </w:rPr>
            </w:pPr>
            <w:r>
              <w:rPr>
                <w:rFonts w:ascii="Candara" w:hAnsi="Candara"/>
                <w:sz w:val="23"/>
                <w:szCs w:val="23"/>
              </w:rPr>
              <w:t>Language Proficiency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tabs>
                <w:tab w:val="center" w:leader="none" w:pos="4950"/>
              </w:tabs>
              <w:autoSpaceDE w:val="false"/>
              <w:autoSpaceDN w:val="false"/>
              <w:spacing w:after="0"/>
              <w:rPr>
                <w:rFonts w:ascii="Candara" w:hAnsi="Candara"/>
                <w:sz w:val="23"/>
                <w:szCs w:val="23"/>
              </w:rPr>
            </w:pPr>
            <w:r>
              <w:rPr>
                <w:rFonts w:ascii="Candara" w:hAnsi="Candara"/>
                <w:sz w:val="23"/>
                <w:szCs w:val="23"/>
              </w:rPr>
              <w:t>Core Java</w:t>
            </w:r>
          </w:p>
        </w:tc>
      </w:tr>
      <w:tr>
        <w:tblPrEx/>
        <w:trPr>
          <w:trHeight w:val="439" w:hRule="atLeast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center" w:leader="none" w:pos="4950"/>
              </w:tabs>
              <w:autoSpaceDE w:val="false"/>
              <w:autoSpaceDN w:val="false"/>
              <w:spacing w:after="0"/>
              <w:jc w:val="center"/>
              <w:rPr>
                <w:rFonts w:ascii="Candara" w:hAnsi="Candara"/>
                <w:sz w:val="23"/>
                <w:szCs w:val="23"/>
              </w:rPr>
            </w:pPr>
            <w:r>
              <w:rPr>
                <w:rFonts w:ascii="Candara" w:hAnsi="Candara"/>
                <w:sz w:val="23"/>
                <w:szCs w:val="23"/>
              </w:rPr>
              <w:t>Database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tabs>
                <w:tab w:val="center" w:leader="none" w:pos="4950"/>
              </w:tabs>
              <w:autoSpaceDE w:val="false"/>
              <w:autoSpaceDN w:val="false"/>
              <w:spacing w:after="0"/>
              <w:rPr>
                <w:rFonts w:ascii="Candara" w:hAnsi="Candara"/>
                <w:sz w:val="23"/>
                <w:szCs w:val="23"/>
              </w:rPr>
            </w:pPr>
            <w:r>
              <w:rPr>
                <w:rFonts w:ascii="Candara" w:hAnsi="Candara"/>
                <w:sz w:val="23"/>
                <w:szCs w:val="23"/>
              </w:rPr>
              <w:t>SQL</w:t>
            </w:r>
            <w:r>
              <w:rPr>
                <w:rFonts w:ascii="Candara" w:hAnsi="Candara"/>
                <w:sz w:val="23"/>
                <w:szCs w:val="23"/>
              </w:rPr>
              <w:t xml:space="preserve"> Server</w:t>
            </w:r>
            <w:r>
              <w:rPr>
                <w:rFonts w:ascii="Candara" w:hAnsi="Candara"/>
                <w:sz w:val="23"/>
                <w:szCs w:val="23"/>
              </w:rPr>
              <w:t xml:space="preserve"> </w:t>
            </w:r>
          </w:p>
          <w:p>
            <w:pPr>
              <w:pStyle w:val="style0"/>
              <w:tabs>
                <w:tab w:val="center" w:leader="none" w:pos="4950"/>
              </w:tabs>
              <w:autoSpaceDE w:val="false"/>
              <w:autoSpaceDN w:val="false"/>
              <w:spacing w:after="0"/>
              <w:rPr>
                <w:rFonts w:ascii="Candara" w:hAnsi="Candara"/>
                <w:sz w:val="23"/>
                <w:szCs w:val="23"/>
              </w:rPr>
            </w:pPr>
          </w:p>
        </w:tc>
      </w:tr>
      <w:tr>
        <w:tblPrEx/>
        <w:trPr>
          <w:trHeight w:val="439" w:hRule="atLeast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center" w:leader="none" w:pos="4950"/>
              </w:tabs>
              <w:autoSpaceDE w:val="false"/>
              <w:autoSpaceDN w:val="false"/>
              <w:spacing w:after="0"/>
              <w:jc w:val="center"/>
              <w:rPr>
                <w:rFonts w:ascii="Candara" w:hAnsi="Candara"/>
                <w:sz w:val="23"/>
                <w:szCs w:val="23"/>
              </w:rPr>
            </w:pPr>
            <w:r>
              <w:rPr>
                <w:rFonts w:ascii="Candara" w:hAnsi="Candara"/>
                <w:sz w:val="23"/>
                <w:szCs w:val="23"/>
              </w:rPr>
              <w:t>Tools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tabs>
                <w:tab w:val="center" w:leader="none" w:pos="4950"/>
              </w:tabs>
              <w:autoSpaceDE w:val="false"/>
              <w:autoSpaceDN w:val="false"/>
              <w:spacing w:after="0"/>
              <w:rPr>
                <w:rFonts w:ascii="Candara" w:hAnsi="Candara"/>
                <w:sz w:val="23"/>
                <w:szCs w:val="23"/>
              </w:rPr>
            </w:pPr>
            <w:r>
              <w:rPr>
                <w:rFonts w:ascii="Candara" w:hAnsi="Candara"/>
                <w:sz w:val="23"/>
                <w:szCs w:val="23"/>
              </w:rPr>
              <w:t>Selenium (Selenium IDE, Server, TestNG, Selenium Web Driver), Eclipse IDE.</w:t>
            </w:r>
          </w:p>
        </w:tc>
      </w:tr>
      <w:tr>
        <w:tblPrEx/>
        <w:trPr>
          <w:trHeight w:val="439" w:hRule="atLeast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center" w:leader="none" w:pos="4950"/>
              </w:tabs>
              <w:autoSpaceDE w:val="false"/>
              <w:autoSpaceDN w:val="false"/>
              <w:spacing w:after="0"/>
              <w:jc w:val="center"/>
              <w:rPr>
                <w:rFonts w:ascii="Candara" w:hAnsi="Candara"/>
                <w:sz w:val="23"/>
                <w:szCs w:val="23"/>
              </w:rPr>
            </w:pPr>
            <w:r>
              <w:rPr>
                <w:rFonts w:ascii="Candara" w:hAnsi="Candara"/>
                <w:sz w:val="23"/>
                <w:szCs w:val="23"/>
              </w:rPr>
              <w:t>Test tools / BUG reporting tools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tabs>
                <w:tab w:val="center" w:leader="none" w:pos="4950"/>
              </w:tabs>
              <w:autoSpaceDE w:val="false"/>
              <w:autoSpaceDN w:val="false"/>
              <w:spacing w:after="0"/>
              <w:rPr>
                <w:rFonts w:ascii="Candara" w:hAnsi="Candara"/>
                <w:sz w:val="23"/>
                <w:szCs w:val="23"/>
              </w:rPr>
            </w:pPr>
            <w:r>
              <w:rPr>
                <w:rFonts w:ascii="Candara" w:hAnsi="Candara"/>
                <w:sz w:val="23"/>
                <w:szCs w:val="23"/>
              </w:rPr>
              <w:t xml:space="preserve">HP QC 10, 11 &amp; HP ALM 12.2  </w:t>
            </w:r>
          </w:p>
        </w:tc>
      </w:tr>
      <w:tr>
        <w:tblPrEx/>
        <w:trPr>
          <w:trHeight w:val="689" w:hRule="atLeast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center" w:leader="none" w:pos="4950"/>
              </w:tabs>
              <w:autoSpaceDE w:val="false"/>
              <w:autoSpaceDN w:val="false"/>
              <w:spacing w:after="0"/>
              <w:jc w:val="center"/>
              <w:rPr>
                <w:rFonts w:ascii="Candara" w:hAnsi="Candara"/>
                <w:sz w:val="23"/>
                <w:szCs w:val="23"/>
              </w:rPr>
            </w:pPr>
            <w:r>
              <w:rPr>
                <w:rFonts w:ascii="Candara" w:hAnsi="Candara"/>
                <w:sz w:val="23"/>
                <w:szCs w:val="23"/>
              </w:rPr>
              <w:t>Additional Proficiency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tabs>
                <w:tab w:val="center" w:leader="none" w:pos="4950"/>
              </w:tabs>
              <w:autoSpaceDE w:val="false"/>
              <w:autoSpaceDN w:val="false"/>
              <w:spacing w:after="0"/>
              <w:rPr>
                <w:rFonts w:ascii="Candara" w:hAnsi="Candara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SQL, SVN, Maven, Jenkins, POI </w:t>
            </w:r>
            <w:r>
              <w:rPr>
                <w:rFonts w:cs="Times New Roman"/>
                <w:sz w:val="23"/>
                <w:szCs w:val="23"/>
              </w:rPr>
              <w:t>A</w:t>
            </w:r>
            <w:r>
              <w:rPr>
                <w:rFonts w:cs="Times New Roman"/>
                <w:sz w:val="23"/>
                <w:szCs w:val="23"/>
              </w:rPr>
              <w:t>P</w:t>
            </w:r>
            <w:r>
              <w:rPr>
                <w:rFonts w:cs="Times New Roman"/>
                <w:sz w:val="23"/>
                <w:szCs w:val="23"/>
              </w:rPr>
              <w:t>I.</w:t>
            </w:r>
          </w:p>
        </w:tc>
      </w:tr>
    </w:tbl>
    <w:p>
      <w:pPr>
        <w:pStyle w:val="style0"/>
        <w:autoSpaceDN w:val="false"/>
        <w:spacing w:after="0" w:lineRule="auto" w:line="240"/>
        <w:rPr>
          <w:rFonts w:ascii="Candara" w:hAnsi="Candara"/>
          <w:sz w:val="23"/>
          <w:szCs w:val="23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10"/>
        </w:rPr>
      </w:pPr>
    </w:p>
    <w:p>
      <w:pPr>
        <w:pStyle w:val="style0"/>
        <w:tabs>
          <w:tab w:val="left" w:leader="none" w:pos="3276"/>
        </w:tabs>
        <w:spacing w:after="0"/>
        <w:rPr>
          <w:rFonts w:ascii="Candara" w:hAnsi="Candara"/>
          <w:b/>
          <w:color w:val="000000"/>
          <w:sz w:val="8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10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10"/>
        </w:rPr>
      </w:pPr>
    </w:p>
    <w:p>
      <w:pPr>
        <w:pStyle w:val="style0"/>
        <w:tabs>
          <w:tab w:val="left" w:leader="none" w:pos="3276"/>
        </w:tabs>
        <w:spacing w:after="0"/>
        <w:rPr>
          <w:rFonts w:ascii="Candara" w:hAnsi="Candara"/>
          <w:b/>
          <w:color w:val="000000"/>
          <w:sz w:val="8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ind w:left="576" w:hanging="576"/>
        <w:rPr>
          <w:rFonts w:ascii="Candara" w:cs="Calibri" w:hAnsi="Candara"/>
          <w:sz w:val="24"/>
        </w:rPr>
      </w:pPr>
      <w:r>
        <w:rPr>
          <w:rFonts w:ascii="Candara" w:cs="Calibri" w:hAnsi="Candara"/>
          <w:sz w:val="24"/>
        </w:rPr>
        <w:t>Industrial Exposure: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color w:val="000000"/>
          <w:sz w:val="23"/>
          <w:szCs w:val="23"/>
          <w:lang w:val="en-IN" w:eastAsia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>1.Client</w:t>
      </w: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 xml:space="preserve"> Name: 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>Royal Bank of Canada(RBC)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 xml:space="preserve">Project Name: 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>Sales Platform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 xml:space="preserve">Project Duration: 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>Apr 2014 to Till Date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 xml:space="preserve">Role/Title: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Autom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ation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Test Engineer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Project Description: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</w:pP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Sales Platform is a tool used by RBC personal bankers, specifically – Deposit and Investment Account as an enabler of the sales process. Entire Sales Platform application is changed to Web Based architecture and the major objectives are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0"/>
        </w:tabs>
        <w:autoSpaceDE w:val="false"/>
        <w:autoSpaceDN w:val="false"/>
        <w:adjustRightInd w:val="false"/>
        <w:spacing w:after="0" w:lineRule="auto" w:line="240"/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</w:pP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 xml:space="preserve">Migrate identified Sales Platform components to a web–based architecture including consideration of expected functional improvements and timelines of CB Transformational and BAU initiatives </w:t>
      </w:r>
    </w:p>
    <w:p>
      <w:pPr>
        <w:pStyle w:val="style179"/>
        <w:numPr>
          <w:ilvl w:val="0"/>
          <w:numId w:val="1"/>
        </w:numPr>
        <w:tabs>
          <w:tab w:val="left" w:leader="none" w:pos="0"/>
        </w:tabs>
        <w:autoSpaceDE w:val="false"/>
        <w:autoSpaceDN w:val="false"/>
        <w:adjustRightInd w:val="false"/>
        <w:spacing w:after="0" w:lineRule="auto" w:line="240"/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</w:pP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Establish home of best fit for each component (in Sales Platform or as a shared service).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Style w:val="style4112"/>
          <w:rFonts w:ascii="Candara" w:cs="Candara" w:eastAsia="SimSun" w:hAnsi="Candara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Application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: Sales Platform Thin (Web) Application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Technologies</w:t>
      </w: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: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 J2EE, Oracle 9i, Windows 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Used Tools: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 Selenium (IDE, TestNG, Web D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river), HPQC, Eclipse Mars, Maven,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SVN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>2.Client</w:t>
      </w: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 xml:space="preserve"> Name: 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>Royal Bank of Canada(RBC)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 xml:space="preserve">Project Name: 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 xml:space="preserve">Contact 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>Centre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 xml:space="preserve"> Maintenance – Server Upgrades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 xml:space="preserve">Project Duration: 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 xml:space="preserve">Mar’16 – Present </w:t>
      </w:r>
    </w:p>
    <w:p>
      <w:pPr>
        <w:pStyle w:val="style0"/>
        <w:tabs>
          <w:tab w:val="left" w:leader="none" w:pos="180"/>
        </w:tabs>
        <w:autoSpaceDE w:val="false"/>
        <w:autoSpaceDN w:val="false"/>
        <w:adjustRightInd w:val="false"/>
        <w:rPr>
          <w:rFonts w:ascii="Verdana" w:cs="Arial" w:hAnsi="Verdana"/>
          <w:sz w:val="20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 xml:space="preserve">Role/Title: </w:t>
      </w:r>
      <w:r>
        <w:rPr>
          <w:rFonts w:ascii="Verdana" w:cs="Arial" w:hAnsi="Verdana"/>
          <w:sz w:val="20"/>
        </w:rPr>
        <w:t>Quality Assurance Analyst.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Project Description:</w:t>
      </w:r>
    </w:p>
    <w:p>
      <w:pPr>
        <w:pStyle w:val="style0"/>
        <w:spacing w:after="0" w:lineRule="auto" w:line="240"/>
        <w:ind w:right="578"/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</w:pP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 xml:space="preserve">The Key objective of the program is to validate the routing strategies, recording and reporting components are working fine when they undergo Server upgrades in the Contact 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Center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 xml:space="preserve"> system. The Server upgrades includes like Media Control Protocol, Load Distribution Server, Session Initiation Protocol, F5/VHT, T Server, 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CCPulse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, RM upgrade, Stat Server URS and Reporting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Application</w:t>
      </w: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s</w:t>
      </w: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 xml:space="preserve">: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Genesys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 Administrator V8.1.307.02, CME, Universal Call Control Application (UCC), Interaction work space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(IWS-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Genesys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Diale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r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),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Genesys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 Interactive Insights V8.1.001.01 –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InfoMart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, Real Time Monitoring tool –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CCPulse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+ V9.0.1,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Verint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 - Impact 360 Recording tool, Moxie(Email , Chat).</w:t>
      </w: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 xml:space="preserve">Domain: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Contact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Centre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 (Telecom)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>3.Client</w:t>
      </w: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 xml:space="preserve"> Name: 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>Royal Bank of Canada (RBC)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 xml:space="preserve">Project Name: 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 xml:space="preserve">Internet Protocol Contact 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>Center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 xml:space="preserve"> (IPCC)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4"/>
          <w:szCs w:val="24"/>
          <w:lang w:val="en-IN" w:eastAsia="en-IN"/>
        </w:rPr>
        <w:t xml:space="preserve">Project Duration: </w:t>
      </w:r>
      <w:r>
        <w:rPr>
          <w:rFonts w:ascii="Candara" w:cs="Candara" w:hAnsi="Candara"/>
          <w:bCs/>
          <w:color w:val="000000"/>
          <w:sz w:val="24"/>
          <w:szCs w:val="24"/>
          <w:lang w:val="en-IN" w:eastAsia="en-IN"/>
        </w:rPr>
        <w:t>Jul’14 – Mar’15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 xml:space="preserve">Role/Title: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Quality Assurance Analyst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Project Description: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</w:pP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The Key objective of the program is about the migration of the legacy systems from Nortel (Symposium) Environment to Internet Protocol based Cisco Environment (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Genesys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 xml:space="preserve">). The main processes involved are Agent and List Object Management using 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Genesys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 xml:space="preserve"> Administrator, Call routing, Call Flow validations using Call Prompters, Call-Data Reporting using 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CCPulse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 xml:space="preserve"> and 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InfoMart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, Outbound Call Simulation using IWS, validating Call data presentations using UCC and Verbiage (Message) validations</w:t>
      </w:r>
      <w:r>
        <w:rPr>
          <w:rStyle w:val="style4112"/>
          <w:rFonts w:ascii="Candara" w:cs="Candara" w:eastAsia="SimSun" w:hAnsi="Candara"/>
          <w:bCs/>
          <w:color w:val="000000"/>
          <w:sz w:val="23"/>
          <w:szCs w:val="23"/>
          <w:lang w:val="en-IN" w:eastAsia="en-IN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Application</w:t>
      </w: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s</w:t>
      </w: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 xml:space="preserve">: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Genesys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 Administrator V8.1.301.13, IVR Testing,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CCPulse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+ V8.0.1 (Real Time Reporting tool), Interactive Insights V8.1.001.01 (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InfoMart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 - Historical Reporting tool), Configuration Management Environment (CME), Universal Call Control Application (UCC), IPCC Maintenance Activities, Interactive work space(Outbound).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 xml:space="preserve">Domain: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Contact 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>canter</w:t>
      </w:r>
      <w:r>
        <w:rPr>
          <w:rFonts w:ascii="Candara" w:cs="Candara" w:hAnsi="Candara"/>
          <w:bCs/>
          <w:color w:val="000000"/>
          <w:sz w:val="23"/>
          <w:szCs w:val="23"/>
          <w:lang w:val="en-IN" w:eastAsia="en-IN"/>
        </w:rPr>
        <w:t xml:space="preserve"> (Telecom)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color w:val="000000"/>
          <w:sz w:val="23"/>
          <w:szCs w:val="23"/>
          <w:lang w:val="en-IN" w:eastAsia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</w:pPr>
      <w:r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  <w:t>Roles and Responsibilities: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Understanding the Business Specification Document.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Deriving Test Scenarios and Test Cases from the requirements using Fish Bone Diagram (FBD) and Test Decision Tree (TDT).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Took ownership and responsibilities of the Design &amp; Execution</w:t>
      </w: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(FST, Regression)</w:t>
      </w: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 xml:space="preserve"> Activities and monitoring the same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Feasibility analysis of manual test cases.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Design and Execution of test scripts using Selenium.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Developed the Automation Test Scripts.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Performed data driven using Apache POI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Reviewing the Test Reports using TestNG.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Performed functional, compatibility testing on different browsers like Firefox &amp; Chrome.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Performed automation testing using Maven, SVN, Jenkins.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Defect Tracking and Reporting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Attending daily calls with onsite coordinators and clients and getting the work packets.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Assigning task to the team and providing detailed explanation of the task.</w:t>
      </w:r>
    </w:p>
    <w:p>
      <w:pPr>
        <w:pStyle w:val="style4108"/>
        <w:numPr>
          <w:ilvl w:val="0"/>
          <w:numId w:val="11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Point of Contact to the Team Members for any clarifications and suggestions related to Project.</w:t>
      </w:r>
    </w:p>
    <w:p>
      <w:pPr>
        <w:pStyle w:val="style4108"/>
        <w:numPr>
          <w:ilvl w:val="0"/>
          <w:numId w:val="11"/>
        </w:numPr>
        <w:ind w:right="578"/>
        <w:rPr>
          <w:rFonts w:eastAsia="Calibri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Providing KT – Knowledge Transfer sessions for the members joining the team.</w:t>
      </w:r>
    </w:p>
    <w:p>
      <w:pPr>
        <w:pStyle w:val="style4108"/>
        <w:ind w:left="720"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10"/>
        </w:rPr>
      </w:pPr>
    </w:p>
    <w:p>
      <w:pPr>
        <w:pStyle w:val="style0"/>
        <w:tabs>
          <w:tab w:val="left" w:leader="none" w:pos="3276"/>
        </w:tabs>
        <w:spacing w:after="0"/>
        <w:rPr>
          <w:rFonts w:ascii="Candara" w:hAnsi="Candara"/>
          <w:b/>
          <w:color w:val="000000"/>
          <w:sz w:val="8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ind w:left="576" w:hanging="576"/>
        <w:rPr>
          <w:rFonts w:ascii="Candara" w:cs="Calibri" w:hAnsi="Candara"/>
          <w:sz w:val="24"/>
        </w:rPr>
      </w:pPr>
      <w:r>
        <w:rPr>
          <w:rFonts w:ascii="Candara" w:cs="Calibri" w:hAnsi="Candara"/>
          <w:sz w:val="24"/>
        </w:rPr>
        <w:t>Extra Activities</w:t>
      </w:r>
      <w:r>
        <w:rPr>
          <w:rFonts w:ascii="Candara" w:cs="Calibri" w:hAnsi="Candara"/>
          <w:sz w:val="24"/>
        </w:rPr>
        <w:t>::</w:t>
      </w:r>
    </w:p>
    <w:p>
      <w:pPr>
        <w:pStyle w:val="style4108"/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</w:p>
    <w:p>
      <w:pPr>
        <w:pStyle w:val="style4108"/>
        <w:ind w:left="720"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Apart from the project, The Following Activities I have performed.</w:t>
      </w:r>
    </w:p>
    <w:p>
      <w:pPr>
        <w:pStyle w:val="style4108"/>
        <w:numPr>
          <w:ilvl w:val="0"/>
          <w:numId w:val="15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Maintained project reports like Review Tracker and WSR.</w:t>
      </w:r>
    </w:p>
    <w:p>
      <w:pPr>
        <w:pStyle w:val="style4108"/>
        <w:numPr>
          <w:ilvl w:val="0"/>
          <w:numId w:val="15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Prepared various KM documents specific to project.</w:t>
      </w:r>
    </w:p>
    <w:p>
      <w:pPr>
        <w:pStyle w:val="style4108"/>
        <w:numPr>
          <w:ilvl w:val="0"/>
          <w:numId w:val="15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Maintained Trackers like Resource Allocation Tracker, Effort Tracker.</w:t>
      </w:r>
    </w:p>
    <w:p>
      <w:pPr>
        <w:pStyle w:val="style4108"/>
        <w:numPr>
          <w:ilvl w:val="0"/>
          <w:numId w:val="15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Initiated to the team for reducing effort in QC and in Application.</w:t>
      </w:r>
    </w:p>
    <w:p>
      <w:pPr>
        <w:pStyle w:val="style4108"/>
        <w:numPr>
          <w:ilvl w:val="0"/>
          <w:numId w:val="15"/>
        </w:numPr>
        <w:ind w:right="578"/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</w:pPr>
      <w:r>
        <w:rPr>
          <w:rFonts w:ascii="Candara" w:cs="Candara" w:eastAsia="Calibri" w:hAnsi="Candara"/>
          <w:color w:val="000000"/>
          <w:sz w:val="23"/>
          <w:szCs w:val="23"/>
          <w:lang w:val="en-IN" w:eastAsia="en-IN"/>
        </w:rPr>
        <w:t>Worked closely with the Team Lead in all the Projects to maintain the team and for good &amp; efficient team work.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ndara" w:cs="Candara" w:hAnsi="Candara"/>
          <w:b/>
          <w:bCs/>
          <w:color w:val="000000"/>
          <w:sz w:val="23"/>
          <w:szCs w:val="23"/>
          <w:lang w:val="en-IN" w:eastAsia="en-IN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10"/>
        </w:rPr>
      </w:pPr>
    </w:p>
    <w:p>
      <w:pPr>
        <w:pStyle w:val="style0"/>
        <w:tabs>
          <w:tab w:val="left" w:leader="none" w:pos="3276"/>
        </w:tabs>
        <w:spacing w:after="0"/>
        <w:rPr>
          <w:rFonts w:ascii="Candara" w:hAnsi="Candara"/>
          <w:b/>
          <w:color w:val="000000"/>
          <w:sz w:val="8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ind w:left="576" w:hanging="576"/>
        <w:rPr>
          <w:rFonts w:ascii="Candara" w:cs="Calibri" w:hAnsi="Candara"/>
          <w:sz w:val="24"/>
        </w:rPr>
      </w:pPr>
      <w:r>
        <w:rPr>
          <w:rFonts w:ascii="Candara" w:cs="Calibri" w:hAnsi="Candara"/>
          <w:sz w:val="24"/>
        </w:rPr>
        <w:t>Education:</w:t>
      </w:r>
    </w:p>
    <w:p>
      <w:pPr>
        <w:pStyle w:val="style0"/>
        <w:autoSpaceDN w:val="false"/>
        <w:spacing w:after="0" w:lineRule="auto" w:line="240"/>
        <w:rPr>
          <w:rFonts w:ascii="Candara" w:hAnsi="Candara"/>
          <w:sz w:val="23"/>
          <w:szCs w:val="23"/>
        </w:rPr>
      </w:pPr>
    </w:p>
    <w:tbl>
      <w:tblPr>
        <w:tblW w:w="945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2009"/>
        <w:gridCol w:w="1638"/>
        <w:gridCol w:w="1786"/>
        <w:gridCol w:w="1562"/>
        <w:gridCol w:w="1044"/>
      </w:tblGrid>
      <w:tr>
        <w:trPr>
          <w:trHeight w:val="692" w:hRule="atLeast"/>
        </w:trPr>
        <w:tc>
          <w:tcPr>
            <w:tcW w:w="1414" w:type="dxa"/>
            <w:tcBorders/>
            <w:tcFitText w:val="false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Course of Study</w:t>
            </w:r>
          </w:p>
        </w:tc>
        <w:tc>
          <w:tcPr>
            <w:tcW w:w="2009" w:type="dxa"/>
            <w:tcBorders/>
            <w:tcFitText w:val="false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Specialization</w:t>
            </w:r>
          </w:p>
        </w:tc>
        <w:tc>
          <w:tcPr>
            <w:tcW w:w="1638" w:type="dxa"/>
            <w:tcBorders/>
            <w:tcFitText w:val="false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Name of University</w:t>
            </w:r>
          </w:p>
        </w:tc>
        <w:tc>
          <w:tcPr>
            <w:tcW w:w="1786" w:type="dxa"/>
            <w:tcBorders/>
            <w:tcFitText w:val="false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Address of University</w:t>
            </w:r>
          </w:p>
        </w:tc>
        <w:tc>
          <w:tcPr>
            <w:tcW w:w="1562" w:type="dxa"/>
            <w:tcBorders/>
            <w:tcFitText w:val="false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 xml:space="preserve">Year of Completion </w:t>
            </w:r>
          </w:p>
        </w:tc>
        <w:tc>
          <w:tcPr>
            <w:tcW w:w="1044" w:type="dxa"/>
            <w:tcBorders/>
            <w:tcFitText w:val="false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Grade</w:t>
            </w:r>
          </w:p>
        </w:tc>
      </w:tr>
      <w:tr>
        <w:tblPrEx/>
        <w:trPr>
          <w:trHeight w:val="456" w:hRule="atLeast"/>
        </w:trPr>
        <w:tc>
          <w:tcPr>
            <w:tcW w:w="1414" w:type="dxa"/>
            <w:tcBorders/>
            <w:tcFitText w:val="false"/>
          </w:tcPr>
          <w:p>
            <w:pPr>
              <w:pStyle w:val="style0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B.E</w:t>
            </w:r>
          </w:p>
        </w:tc>
        <w:tc>
          <w:tcPr>
            <w:tcW w:w="2009" w:type="dxa"/>
            <w:tcBorders/>
            <w:tcFitText w:val="false"/>
          </w:tcPr>
          <w:p>
            <w:pPr>
              <w:pStyle w:val="style0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T</w:t>
            </w: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C</w:t>
            </w: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E</w:t>
            </w:r>
          </w:p>
        </w:tc>
        <w:tc>
          <w:tcPr>
            <w:tcW w:w="1638" w:type="dxa"/>
            <w:tcBorders/>
            <w:tcFitText w:val="false"/>
          </w:tcPr>
          <w:p>
            <w:pPr>
              <w:pStyle w:val="style0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VTU</w:t>
            </w:r>
          </w:p>
        </w:tc>
        <w:tc>
          <w:tcPr>
            <w:tcW w:w="1786" w:type="dxa"/>
            <w:tcBorders/>
            <w:tcFitText w:val="false"/>
          </w:tcPr>
          <w:p>
            <w:pPr>
              <w:pStyle w:val="style0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Bangalore, KA</w:t>
            </w:r>
          </w:p>
        </w:tc>
        <w:tc>
          <w:tcPr>
            <w:tcW w:w="1562" w:type="dxa"/>
            <w:tcBorders/>
            <w:tcFitText w:val="false"/>
          </w:tcPr>
          <w:p>
            <w:pPr>
              <w:pStyle w:val="style0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2013</w:t>
            </w:r>
          </w:p>
        </w:tc>
        <w:tc>
          <w:tcPr>
            <w:tcW w:w="1044" w:type="dxa"/>
            <w:tcBorders/>
            <w:tcFitText w:val="false"/>
          </w:tcPr>
          <w:p>
            <w:pPr>
              <w:pStyle w:val="style0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63</w:t>
            </w: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%</w:t>
            </w:r>
          </w:p>
        </w:tc>
      </w:tr>
    </w:tbl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10"/>
        </w:rPr>
      </w:pPr>
    </w:p>
    <w:p>
      <w:pPr>
        <w:pStyle w:val="style0"/>
        <w:tabs>
          <w:tab w:val="left" w:leader="none" w:pos="3276"/>
        </w:tabs>
        <w:spacing w:after="0"/>
        <w:rPr>
          <w:rFonts w:ascii="Candara" w:hAnsi="Candara"/>
          <w:b/>
          <w:color w:val="000000"/>
          <w:sz w:val="8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24"/>
        </w:rPr>
      </w:pPr>
      <w:r>
        <w:rPr>
          <w:rFonts w:ascii="Candara" w:cs="Calibri" w:hAnsi="Candara"/>
          <w:sz w:val="24"/>
        </w:rPr>
        <w:t>Professional Qualifications:</w:t>
      </w:r>
    </w:p>
    <w:p>
      <w:pPr>
        <w:pStyle w:val="style0"/>
        <w:spacing w:after="0"/>
        <w:jc w:val="right"/>
        <w:rPr>
          <w:rFonts w:ascii="Candara" w:hAnsi="Candara"/>
        </w:rPr>
      </w:pPr>
    </w:p>
    <w:tbl>
      <w:tblPr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7"/>
        <w:gridCol w:w="1314"/>
        <w:gridCol w:w="1461"/>
        <w:gridCol w:w="1477"/>
        <w:gridCol w:w="1321"/>
        <w:gridCol w:w="1924"/>
      </w:tblGrid>
      <w:tr>
        <w:trPr>
          <w:trHeight w:val="512" w:hRule="atLeast"/>
        </w:trPr>
        <w:tc>
          <w:tcPr>
            <w:tcW w:w="9482" w:type="dxa"/>
            <w:gridSpan w:val="6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Candara" w:cs="Calibri" w:hAnsi="Candara"/>
                <w:b/>
              </w:rPr>
            </w:pPr>
            <w:r>
              <w:rPr>
                <w:rFonts w:ascii="Candara" w:cs="Calibri" w:hAnsi="Candara"/>
                <w:b/>
                <w:i/>
              </w:rPr>
              <w:t>Prior Work Experience Details</w:t>
            </w:r>
          </w:p>
        </w:tc>
      </w:tr>
      <w:tr>
        <w:tblPrEx/>
        <w:trPr>
          <w:trHeight w:val="512" w:hRule="atLeast"/>
        </w:trPr>
        <w:tc>
          <w:tcPr>
            <w:tcW w:w="1793" w:type="dxa"/>
            <w:vMerge w:val="restart"/>
            <w:tcBorders/>
            <w:tcFitText w:val="false"/>
            <w:vAlign w:val="center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Organization’s Name</w:t>
            </w:r>
          </w:p>
        </w:tc>
        <w:tc>
          <w:tcPr>
            <w:tcW w:w="1315" w:type="dxa"/>
            <w:vMerge w:val="restart"/>
            <w:tcBorders/>
            <w:tcFitText w:val="false"/>
            <w:vAlign w:val="center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Designation</w:t>
            </w:r>
          </w:p>
        </w:tc>
        <w:tc>
          <w:tcPr>
            <w:tcW w:w="3071" w:type="dxa"/>
            <w:gridSpan w:val="2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Dates of Employment</w:t>
            </w:r>
          </w:p>
        </w:tc>
        <w:tc>
          <w:tcPr>
            <w:tcW w:w="1326" w:type="dxa"/>
            <w:vMerge w:val="restart"/>
            <w:tcBorders/>
            <w:tcFitText w:val="false"/>
            <w:vAlign w:val="center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Location (City &amp; State)</w:t>
            </w:r>
          </w:p>
        </w:tc>
        <w:tc>
          <w:tcPr>
            <w:tcW w:w="1978" w:type="dxa"/>
            <w:vMerge w:val="restart"/>
            <w:tcBorders/>
            <w:tcFitText w:val="false"/>
            <w:vAlign w:val="center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Explanation for Interruption / gap</w:t>
            </w:r>
          </w:p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(If Any)</w:t>
            </w:r>
          </w:p>
        </w:tc>
      </w:tr>
      <w:tr>
        <w:tblPrEx/>
        <w:trPr>
          <w:trHeight w:val="729" w:hRule="atLeast"/>
        </w:trPr>
        <w:tc>
          <w:tcPr>
            <w:tcW w:w="1793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</w:p>
        </w:tc>
        <w:tc>
          <w:tcPr>
            <w:tcW w:w="1315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</w:p>
        </w:tc>
        <w:tc>
          <w:tcPr>
            <w:tcW w:w="1527" w:type="dxa"/>
            <w:tcBorders/>
            <w:tcFitText w:val="false"/>
          </w:tcPr>
          <w:p>
            <w:pPr>
              <w:pStyle w:val="style0"/>
              <w:jc w:val="center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From</w:t>
            </w:r>
          </w:p>
          <w:p>
            <w:pPr>
              <w:pStyle w:val="style0"/>
              <w:jc w:val="center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(DD-MON-YYYY)</w:t>
            </w:r>
          </w:p>
        </w:tc>
        <w:tc>
          <w:tcPr>
            <w:tcW w:w="1545" w:type="dxa"/>
            <w:tcBorders/>
            <w:tcFitText w:val="false"/>
          </w:tcPr>
          <w:p>
            <w:pPr>
              <w:pStyle w:val="style0"/>
              <w:jc w:val="center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To</w:t>
            </w:r>
          </w:p>
          <w:p>
            <w:pPr>
              <w:pStyle w:val="style0"/>
              <w:jc w:val="center"/>
              <w:rPr>
                <w:rFonts w:ascii="Candara" w:cs="Calibri" w:hAnsi="Candara"/>
                <w:b/>
                <w:i/>
              </w:rPr>
            </w:pPr>
            <w:r>
              <w:rPr>
                <w:rFonts w:ascii="Candara" w:cs="Calibri" w:hAnsi="Candara"/>
                <w:b/>
                <w:i/>
              </w:rPr>
              <w:t>(DD-MON-YYYY)</w:t>
            </w:r>
          </w:p>
        </w:tc>
        <w:tc>
          <w:tcPr>
            <w:tcW w:w="1326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</w:p>
        </w:tc>
        <w:tc>
          <w:tcPr>
            <w:tcW w:w="1978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Candara" w:cs="Calibri" w:hAnsi="Candara"/>
                <w:b/>
                <w:i/>
              </w:rPr>
            </w:pPr>
          </w:p>
        </w:tc>
      </w:tr>
      <w:tr>
        <w:tblPrEx/>
        <w:trPr>
          <w:trHeight w:val="814" w:hRule="atLeast"/>
        </w:trPr>
        <w:tc>
          <w:tcPr>
            <w:tcW w:w="1793" w:type="dxa"/>
            <w:tcBorders/>
            <w:tcFitText w:val="false"/>
          </w:tcPr>
          <w:p>
            <w:pPr>
              <w:pStyle w:val="style0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 xml:space="preserve"> Capgemini(IGATE)</w:t>
            </w:r>
          </w:p>
        </w:tc>
        <w:tc>
          <w:tcPr>
            <w:tcW w:w="1315" w:type="dxa"/>
            <w:tcBorders/>
            <w:tcFitText w:val="false"/>
          </w:tcPr>
          <w:p>
            <w:pPr>
              <w:pStyle w:val="style0"/>
              <w:jc w:val="center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Associate Consultant</w:t>
            </w:r>
          </w:p>
        </w:tc>
        <w:tc>
          <w:tcPr>
            <w:tcW w:w="1527" w:type="dxa"/>
            <w:tcBorders/>
            <w:tcFitText w:val="false"/>
          </w:tcPr>
          <w:p>
            <w:pPr>
              <w:pStyle w:val="style0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April</w:t>
            </w: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 xml:space="preserve"> 2014</w:t>
            </w:r>
          </w:p>
        </w:tc>
        <w:tc>
          <w:tcPr>
            <w:tcW w:w="1545" w:type="dxa"/>
            <w:tcBorders/>
            <w:tcFitText w:val="false"/>
          </w:tcPr>
          <w:p>
            <w:pPr>
              <w:pStyle w:val="style0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Till Date</w:t>
            </w:r>
          </w:p>
        </w:tc>
        <w:tc>
          <w:tcPr>
            <w:tcW w:w="1326" w:type="dxa"/>
            <w:tcBorders/>
            <w:tcFitText w:val="false"/>
          </w:tcPr>
          <w:p>
            <w:pPr>
              <w:pStyle w:val="style0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>Bangalore, Karnataka</w:t>
            </w:r>
          </w:p>
        </w:tc>
        <w:tc>
          <w:tcPr>
            <w:tcW w:w="1978" w:type="dxa"/>
            <w:tcBorders/>
            <w:tcFitText w:val="false"/>
          </w:tcPr>
          <w:p>
            <w:pPr>
              <w:pStyle w:val="style0"/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Candara" w:cs="Candara" w:hAnsi="Candara"/>
                <w:color w:val="000000"/>
                <w:sz w:val="23"/>
                <w:szCs w:val="23"/>
                <w:lang w:val="en-IN" w:eastAsia="en-IN"/>
              </w:rPr>
              <w:t xml:space="preserve">          -NA-</w:t>
            </w:r>
          </w:p>
        </w:tc>
      </w:tr>
    </w:tbl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10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10"/>
        </w:rPr>
      </w:pPr>
    </w:p>
    <w:p>
      <w:pPr>
        <w:pStyle w:val="style0"/>
        <w:tabs>
          <w:tab w:val="left" w:leader="none" w:pos="3276"/>
        </w:tabs>
        <w:spacing w:after="0"/>
        <w:rPr>
          <w:rFonts w:ascii="Candara" w:hAnsi="Candara"/>
          <w:b/>
          <w:color w:val="000000"/>
          <w:sz w:val="8"/>
        </w:rPr>
      </w:pPr>
    </w:p>
    <w:p>
      <w:pPr>
        <w:pStyle w:val="style0"/>
        <w:autoSpaceDN w:val="false"/>
        <w:spacing w:after="0" w:lineRule="auto" w:line="240"/>
        <w:rPr>
          <w:rFonts w:ascii="Candara" w:hAnsi="Candara"/>
          <w:sz w:val="23"/>
          <w:szCs w:val="23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rPr>
          <w:rFonts w:ascii="Candara" w:cs="Calibri" w:hAnsi="Candara"/>
          <w:sz w:val="10"/>
        </w:rPr>
      </w:pPr>
    </w:p>
    <w:p>
      <w:pPr>
        <w:pStyle w:val="style0"/>
        <w:tabs>
          <w:tab w:val="left" w:leader="none" w:pos="3276"/>
        </w:tabs>
        <w:spacing w:after="0"/>
        <w:rPr>
          <w:rFonts w:ascii="Candara" w:hAnsi="Candara"/>
          <w:b/>
          <w:color w:val="000000"/>
          <w:sz w:val="8"/>
        </w:rPr>
      </w:pPr>
    </w:p>
    <w:p>
      <w:pPr>
        <w:pStyle w:val="style4106"/>
        <w:numPr>
          <w:ilvl w:val="0"/>
          <w:numId w:val="0"/>
        </w:numPr>
        <w:pBdr>
          <w:bottom w:val="single" w:sz="8" w:space="0" w:color="auto"/>
        </w:pBdr>
        <w:spacing w:before="0" w:after="0"/>
        <w:ind w:left="576" w:hanging="576"/>
        <w:rPr>
          <w:rFonts w:ascii="Candara" w:cs="Calibri" w:hAnsi="Candara"/>
          <w:sz w:val="24"/>
        </w:rPr>
      </w:pPr>
      <w:r>
        <w:rPr>
          <w:rFonts w:ascii="Candara" w:cs="Calibri" w:hAnsi="Candara"/>
          <w:sz w:val="24"/>
        </w:rPr>
        <w:t>Personal Details:</w:t>
      </w:r>
    </w:p>
    <w:p>
      <w:pPr>
        <w:pStyle w:val="style0"/>
        <w:autoSpaceDN w:val="false"/>
        <w:spacing w:after="0" w:lineRule="auto" w:line="240"/>
        <w:rPr>
          <w:rFonts w:ascii="Candara" w:hAnsi="Candara"/>
          <w:sz w:val="23"/>
          <w:szCs w:val="23"/>
        </w:rPr>
      </w:pPr>
    </w:p>
    <w:tbl>
      <w:tblPr>
        <w:tblW w:w="925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784"/>
      </w:tblGrid>
      <w:tr>
        <w:trPr>
          <w:trHeight w:val="246" w:hRule="atLeast"/>
        </w:trPr>
        <w:tc>
          <w:tcPr>
            <w:tcW w:w="2471" w:type="dxa"/>
            <w:tcBorders/>
            <w:tcFitText w:val="false"/>
            <w:vAlign w:val="center"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Name</w:t>
            </w:r>
          </w:p>
        </w:tc>
        <w:tc>
          <w:tcPr>
            <w:tcW w:w="6784" w:type="dxa"/>
            <w:tcBorders/>
            <w:tcFitText w:val="false"/>
            <w:vAlign w:val="center"/>
          </w:tcPr>
          <w:p>
            <w:pPr>
              <w:pStyle w:val="style0"/>
              <w:tabs>
                <w:tab w:val="center" w:leader="none" w:pos="2202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SUNIL GOWDRU CHANNAVEERAPPA</w:t>
            </w:r>
          </w:p>
        </w:tc>
      </w:tr>
      <w:tr>
        <w:tblPrEx/>
        <w:trPr>
          <w:trHeight w:val="323" w:hRule="atLeast"/>
        </w:trPr>
        <w:tc>
          <w:tcPr>
            <w:tcW w:w="2471" w:type="dxa"/>
            <w:tcBorders/>
            <w:tcFitText w:val="false"/>
            <w:vAlign w:val="center"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 of birth</w:t>
            </w:r>
          </w:p>
        </w:tc>
        <w:tc>
          <w:tcPr>
            <w:tcW w:w="6784" w:type="dxa"/>
            <w:tcBorders/>
            <w:tcFitText w:val="false"/>
            <w:vAlign w:val="center"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27-01-1992</w:t>
            </w:r>
          </w:p>
        </w:tc>
      </w:tr>
      <w:tr>
        <w:tblPrEx/>
        <w:trPr>
          <w:trHeight w:val="323" w:hRule="atLeast"/>
        </w:trPr>
        <w:tc>
          <w:tcPr>
            <w:tcW w:w="2471" w:type="dxa"/>
            <w:tcBorders/>
            <w:tcFitText w:val="false"/>
            <w:vAlign w:val="center"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Father’s Name</w:t>
            </w:r>
          </w:p>
        </w:tc>
        <w:tc>
          <w:tcPr>
            <w:tcW w:w="6784" w:type="dxa"/>
            <w:tcBorders/>
            <w:tcFitText w:val="false"/>
            <w:vAlign w:val="center"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CHANNAVEERAPPA M.G</w:t>
            </w:r>
          </w:p>
        </w:tc>
      </w:tr>
      <w:tr>
        <w:tblPrEx/>
        <w:trPr>
          <w:trHeight w:val="212" w:hRule="atLeast"/>
        </w:trPr>
        <w:tc>
          <w:tcPr>
            <w:tcW w:w="2471" w:type="dxa"/>
            <w:tcBorders/>
            <w:tcFitText w:val="false"/>
            <w:vAlign w:val="center"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Mother’s Name</w:t>
            </w:r>
          </w:p>
        </w:tc>
        <w:tc>
          <w:tcPr>
            <w:tcW w:w="6784" w:type="dxa"/>
            <w:tcBorders/>
            <w:tcFitText w:val="false"/>
            <w:vAlign w:val="center"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USHA</w:t>
            </w:r>
          </w:p>
        </w:tc>
      </w:tr>
      <w:tr>
        <w:tblPrEx/>
        <w:trPr>
          <w:trHeight w:val="281" w:hRule="atLeast"/>
        </w:trPr>
        <w:tc>
          <w:tcPr>
            <w:tcW w:w="2471" w:type="dxa"/>
            <w:tcBorders/>
            <w:tcFitText w:val="false"/>
            <w:vAlign w:val="center"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Languages Known</w:t>
            </w:r>
          </w:p>
        </w:tc>
        <w:tc>
          <w:tcPr>
            <w:tcW w:w="6784" w:type="dxa"/>
            <w:tcBorders/>
            <w:tcFitText w:val="false"/>
            <w:vAlign w:val="center"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En</w:t>
            </w:r>
            <w:r>
              <w:rPr>
                <w:rFonts w:cs="Calibri"/>
                <w:sz w:val="24"/>
                <w:szCs w:val="24"/>
              </w:rPr>
              <w:t xml:space="preserve">glish, Kannada, </w:t>
            </w:r>
            <w:r>
              <w:rPr>
                <w:rFonts w:cs="Calibri"/>
                <w:sz w:val="24"/>
                <w:szCs w:val="24"/>
              </w:rPr>
              <w:t xml:space="preserve">Hindi, </w:t>
            </w:r>
            <w:r>
              <w:rPr>
                <w:rFonts w:cs="Calibri"/>
                <w:sz w:val="24"/>
                <w:szCs w:val="24"/>
              </w:rPr>
              <w:t>Telugu</w:t>
            </w:r>
          </w:p>
        </w:tc>
      </w:tr>
    </w:tbl>
    <w:p>
      <w:pPr>
        <w:pStyle w:val="style0"/>
        <w:autoSpaceDN w:val="false"/>
        <w:spacing w:after="0" w:lineRule="auto" w:line="240"/>
        <w:rPr>
          <w:rFonts w:ascii="Candara" w:hAnsi="Candara"/>
          <w:sz w:val="23"/>
          <w:szCs w:val="23"/>
        </w:rPr>
      </w:pPr>
    </w:p>
    <w:p>
      <w:pPr>
        <w:pStyle w:val="style0"/>
        <w:spacing w:after="0" w:lineRule="auto" w:line="360"/>
        <w:rPr>
          <w:rFonts w:ascii="Candara" w:cs="Calibri" w:eastAsia="Times New Roman" w:hAnsi="Candara"/>
          <w:b/>
          <w:bCs/>
          <w:iCs/>
          <w:sz w:val="23"/>
          <w:szCs w:val="23"/>
        </w:rPr>
      </w:pPr>
      <w:r>
        <w:rPr>
          <w:rFonts w:ascii="Candara" w:cs="Calibri" w:eastAsia="Times New Roman" w:hAnsi="Candara"/>
          <w:b/>
          <w:bCs/>
          <w:iCs/>
          <w:sz w:val="23"/>
          <w:szCs w:val="23"/>
        </w:rPr>
        <w:t>Declaration:</w:t>
      </w:r>
    </w:p>
    <w:p>
      <w:pPr>
        <w:pStyle w:val="style0"/>
        <w:spacing w:after="0"/>
        <w:jc w:val="both"/>
        <w:rPr>
          <w:rFonts w:ascii="Candara" w:hAnsi="Candara"/>
          <w:color w:val="000000"/>
          <w:sz w:val="23"/>
          <w:szCs w:val="23"/>
        </w:rPr>
      </w:pPr>
      <w:r>
        <w:rPr>
          <w:rFonts w:ascii="Candara" w:hAnsi="Candara"/>
          <w:color w:val="0d0d0d"/>
          <w:sz w:val="23"/>
          <w:szCs w:val="23"/>
        </w:rPr>
        <w:t xml:space="preserve">I hereby declare that the </w:t>
      </w:r>
      <w:r>
        <w:rPr>
          <w:rFonts w:ascii="Candara" w:hAnsi="Candara"/>
          <w:color w:val="0d0d0d"/>
          <w:sz w:val="23"/>
          <w:szCs w:val="23"/>
        </w:rPr>
        <w:t>above particulars are true to the best of my knowledge.</w:t>
      </w:r>
      <w:r>
        <w:rPr>
          <w:rFonts w:ascii="Candara" w:hAnsi="Candara"/>
          <w:b/>
          <w:color w:val="000000"/>
          <w:sz w:val="23"/>
          <w:szCs w:val="23"/>
        </w:rPr>
        <w:t xml:space="preserve"> </w:t>
      </w:r>
      <w:r>
        <w:rPr>
          <w:rFonts w:ascii="Candara" w:eastAsia="Times New Roman" w:hAnsi="Candara"/>
          <w:color w:val="000000"/>
          <w:sz w:val="23"/>
          <w:szCs w:val="23"/>
        </w:rPr>
        <w:t>Given a chance, I assure you the best of my abilities</w:t>
      </w:r>
      <w:r>
        <w:rPr>
          <w:rFonts w:ascii="Candara" w:hAnsi="Candara"/>
          <w:color w:val="000000"/>
          <w:sz w:val="23"/>
          <w:szCs w:val="23"/>
        </w:rPr>
        <w:t>.</w:t>
      </w:r>
    </w:p>
    <w:p>
      <w:pPr>
        <w:pStyle w:val="style0"/>
        <w:spacing w:after="0"/>
        <w:jc w:val="both"/>
        <w:rPr>
          <w:rFonts w:ascii="Candara" w:hAnsi="Candara"/>
          <w:color w:val="0d0d0d"/>
          <w:sz w:val="23"/>
          <w:szCs w:val="23"/>
        </w:rPr>
      </w:pPr>
    </w:p>
    <w:p>
      <w:pPr>
        <w:pStyle w:val="style0"/>
        <w:spacing w:after="0"/>
        <w:jc w:val="both"/>
        <w:rPr>
          <w:rFonts w:ascii="Candara" w:hAnsi="Candara"/>
          <w:color w:val="0d0d0d"/>
          <w:sz w:val="23"/>
          <w:szCs w:val="23"/>
        </w:rPr>
      </w:pPr>
      <w:r>
        <w:rPr>
          <w:rFonts w:ascii="Candara" w:hAnsi="Candara"/>
          <w:b/>
          <w:color w:val="0d0d0d"/>
          <w:sz w:val="23"/>
          <w:szCs w:val="23"/>
        </w:rPr>
        <w:t>Place: Bangalore</w:t>
      </w:r>
      <w:r>
        <w:rPr>
          <w:rFonts w:ascii="Candara" w:hAnsi="Candara"/>
          <w:color w:val="0d0d0d"/>
          <w:sz w:val="23"/>
          <w:szCs w:val="23"/>
        </w:rPr>
        <w:t xml:space="preserve">    </w:t>
      </w:r>
      <w:r>
        <w:rPr>
          <w:rFonts w:ascii="Candara" w:hAnsi="Candara"/>
          <w:color w:val="0d0d0d"/>
          <w:sz w:val="23"/>
          <w:szCs w:val="23"/>
        </w:rPr>
        <w:tab/>
      </w:r>
      <w:r>
        <w:rPr>
          <w:rFonts w:ascii="Candara" w:hAnsi="Candara"/>
          <w:color w:val="0d0d0d"/>
          <w:sz w:val="23"/>
          <w:szCs w:val="23"/>
        </w:rPr>
        <w:t xml:space="preserve">                                                                                          </w:t>
      </w:r>
      <w:r>
        <w:rPr>
          <w:rFonts w:ascii="Candara" w:hAnsi="Candara"/>
          <w:color w:val="0d0d0d"/>
          <w:sz w:val="23"/>
          <w:szCs w:val="23"/>
        </w:rPr>
        <w:tab/>
      </w:r>
      <w:r>
        <w:rPr>
          <w:rFonts w:ascii="Candara" w:hAnsi="Candara"/>
          <w:color w:val="0d0d0d"/>
          <w:sz w:val="23"/>
          <w:szCs w:val="23"/>
        </w:rPr>
        <w:t xml:space="preserve"> </w:t>
      </w:r>
      <w:r>
        <w:rPr>
          <w:rFonts w:ascii="Candara" w:hAnsi="Candara"/>
          <w:b/>
          <w:color w:val="0d0d0d"/>
          <w:sz w:val="23"/>
          <w:szCs w:val="23"/>
        </w:rPr>
        <w:t>Sunil G.C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ndara">
    <w:altName w:val="Candara"/>
    <w:panose1 w:val="020e0502030000020204"/>
    <w:charset w:val="00"/>
    <w:family w:val="swiss"/>
    <w:pitch w:val="variable"/>
    <w:sig w:usb0="A00002EF" w:usb1="4000A44B" w:usb2="00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0C22B4A"/>
    <w:lvl w:ilvl="0" w:tplc="04090007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6002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16ED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C540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DE25A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F381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1C0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5201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8E6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A2FAF2E4"/>
    <w:lvl w:ilvl="0">
      <w:start w:val="1"/>
      <w:numFmt w:val="bullet"/>
      <w:pStyle w:val="style1"/>
      <w:lvlText w:val="•"/>
      <w:lvlJc w:val="left"/>
      <w:pPr>
        <w:tabs>
          <w:tab w:val="left" w:leader="none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style2"/>
      <w:lvlText w:val="%1.%2"/>
      <w:lvlJc w:val="left"/>
      <w:pPr>
        <w:tabs>
          <w:tab w:val="left" w:leader="none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4"/>
      <w:lvlText w:val="%1.%2.%3.%4"/>
      <w:lvlJc w:val="left"/>
      <w:pPr>
        <w:tabs>
          <w:tab w:val="left" w:leader="none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style5"/>
      <w:lvlText w:val="%1.%2.%3.%4.%5"/>
      <w:lvlJc w:val="left"/>
      <w:pPr>
        <w:tabs>
          <w:tab w:val="left" w:leader="none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6"/>
      <w:lvlText w:val="%1.%2.%3.%4.%5.%6"/>
      <w:lvlJc w:val="left"/>
      <w:pPr>
        <w:tabs>
          <w:tab w:val="left" w:leader="none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style7"/>
      <w:lvlText w:val="%1.%2.%3.%4.%5.%6.%7"/>
      <w:lvlJc w:val="left"/>
      <w:pPr>
        <w:tabs>
          <w:tab w:val="left" w:leader="none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style8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style9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default"/>
      </w:rPr>
    </w:lvl>
  </w:abstractNum>
  <w:abstractNum w:abstractNumId="10">
    <w:nsid w:val="0000000A"/>
    <w:multiLevelType w:val="hybridMultilevel"/>
    <w:tmpl w:val="16680BD4"/>
    <w:lvl w:ilvl="0" w:tplc="A6B048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00000B"/>
    <w:multiLevelType w:val="hybridMultilevel"/>
    <w:tmpl w:val="7A5A3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768372E"/>
    <w:lvl w:ilvl="0" w:tplc="000000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374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1BAB4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1CA2D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964A998"/>
    <w:lvl w:ilvl="0" w:tplc="AC84DD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3080B7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7"/>
  </w:num>
  <w:num w:numId="5">
    <w:abstractNumId w:val="17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4"/>
  </w:num>
  <w:num w:numId="13">
    <w:abstractNumId w:val="12"/>
  </w:num>
  <w:num w:numId="14">
    <w:abstractNumId w:val="0"/>
  </w:num>
  <w:num w:numId="15">
    <w:abstractNumId w:val="14"/>
  </w:num>
  <w:num w:numId="16">
    <w:abstractNumId w:val="13"/>
  </w:num>
  <w:num w:numId="17">
    <w:abstractNumId w:val="16"/>
  </w:num>
  <w:num w:numId="1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pPr>
      <w:keepNext/>
      <w:numPr>
        <w:ilvl w:val="0"/>
        <w:numId w:val="7"/>
      </w:numPr>
      <w:spacing w:before="240" w:after="60" w:lineRule="auto" w:line="240"/>
      <w:outlineLvl w:val="0"/>
    </w:pPr>
    <w:rPr>
      <w:rFonts w:ascii="Arial" w:cs="Arial" w:eastAsia="Times New Roman" w:hAnsi="Arial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pPr>
      <w:keepNext/>
      <w:numPr>
        <w:ilvl w:val="1"/>
        <w:numId w:val="7"/>
      </w:numPr>
      <w:spacing w:before="240" w:after="60" w:lineRule="auto" w:line="240"/>
      <w:outlineLvl w:val="1"/>
    </w:pPr>
    <w:rPr>
      <w:rFonts w:ascii="Arial" w:cs="Arial" w:eastAsia="Times New Roman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pPr>
      <w:keepNext/>
      <w:numPr>
        <w:ilvl w:val="2"/>
        <w:numId w:val="7"/>
      </w:numPr>
      <w:tabs>
        <w:tab w:val="left" w:leader="none" w:pos="270"/>
        <w:tab w:val="left" w:leader="none" w:pos="2160"/>
      </w:tabs>
      <w:spacing w:after="0" w:lineRule="auto" w:line="240"/>
      <w:outlineLvl w:val="2"/>
    </w:pPr>
    <w:rPr>
      <w:rFonts w:ascii="Times New Roman" w:cs="Times New Roman" w:eastAsia="Times New Roman" w:hAnsi="Times New Roman"/>
      <w:b/>
      <w:szCs w:val="20"/>
    </w:rPr>
  </w:style>
  <w:style w:type="paragraph" w:styleId="style4">
    <w:name w:val="heading 4"/>
    <w:basedOn w:val="style0"/>
    <w:next w:val="style0"/>
    <w:link w:val="style4100"/>
    <w:qFormat/>
    <w:pPr>
      <w:keepNext/>
      <w:numPr>
        <w:ilvl w:val="3"/>
        <w:numId w:val="7"/>
      </w:numPr>
      <w:spacing w:before="240" w:after="60" w:lineRule="auto" w:line="240"/>
      <w:outlineLvl w:val="3"/>
    </w:pPr>
    <w:rPr>
      <w:rFonts w:ascii="Times New Roman" w:cs="Times New Roman" w:eastAsia="Times New Roman" w:hAnsi="Times New Roman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pPr>
      <w:numPr>
        <w:ilvl w:val="4"/>
        <w:numId w:val="7"/>
      </w:numPr>
      <w:spacing w:before="240" w:after="60" w:lineRule="auto" w:line="240"/>
      <w:outlineLvl w:val="4"/>
    </w:pPr>
    <w:rPr>
      <w:rFonts w:ascii="Palatino Linotype" w:cs="Times New Roman" w:eastAsia="Times New Roman" w:hAnsi="Palatino Linotype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7"/>
      </w:numPr>
      <w:spacing w:before="240" w:after="60" w:lineRule="auto" w:line="240"/>
      <w:outlineLvl w:val="5"/>
    </w:pPr>
    <w:rPr>
      <w:rFonts w:ascii="Times New Roman" w:cs="Times New Roman" w:eastAsia="Times New Roman" w:hAnsi="Times New Roman"/>
      <w:b/>
      <w:bCs/>
    </w:rPr>
  </w:style>
  <w:style w:type="paragraph" w:styleId="style7">
    <w:name w:val="heading 7"/>
    <w:basedOn w:val="style0"/>
    <w:next w:val="style0"/>
    <w:link w:val="style4103"/>
    <w:qFormat/>
    <w:pPr>
      <w:numPr>
        <w:ilvl w:val="6"/>
        <w:numId w:val="7"/>
      </w:numPr>
      <w:spacing w:before="240" w:after="60" w:lineRule="auto" w:line="240"/>
      <w:outlineLvl w:val="6"/>
    </w:pPr>
    <w:rPr>
      <w:rFonts w:ascii="Times New Roman" w:cs="Times New Roman" w:eastAsia="Times New Roman" w:hAnsi="Times New Roman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pPr>
      <w:numPr>
        <w:ilvl w:val="7"/>
        <w:numId w:val="7"/>
      </w:numPr>
      <w:spacing w:before="240" w:after="60" w:lineRule="auto" w:line="240"/>
      <w:outlineLvl w:val="7"/>
    </w:pPr>
    <w:rPr>
      <w:rFonts w:ascii="Times New Roman" w:cs="Times New Roman" w:eastAsia="Times New Roman" w:hAnsi="Times New Roman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pPr>
      <w:numPr>
        <w:ilvl w:val="8"/>
        <w:numId w:val="7"/>
      </w:numPr>
      <w:spacing w:before="240" w:after="60" w:lineRule="auto" w:line="240"/>
      <w:outlineLvl w:val="8"/>
    </w:pPr>
    <w:rPr>
      <w:rFonts w:ascii="Arial" w:cs="Arial" w:eastAsia="Times New Roman" w:hAnsi="Ari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e2e060e-1446-44d3-a414-5aba0105303e"/>
    <w:basedOn w:val="style65"/>
    <w:next w:val="style4097"/>
    <w:link w:val="style1"/>
    <w:rPr>
      <w:rFonts w:ascii="Arial" w:cs="Arial" w:eastAsia="Times New Roman" w:hAnsi="Arial"/>
      <w:b/>
      <w:bCs/>
      <w:kern w:val="32"/>
      <w:sz w:val="32"/>
      <w:szCs w:val="32"/>
    </w:rPr>
  </w:style>
  <w:style w:type="character" w:customStyle="1" w:styleId="style4098">
    <w:name w:val="Heading 2 Char_b8909724-0b90-4013-981e-ff1eedb42091"/>
    <w:basedOn w:val="style65"/>
    <w:next w:val="style4098"/>
    <w:link w:val="style2"/>
    <w:rPr>
      <w:rFonts w:ascii="Arial" w:cs="Arial" w:eastAsia="Times New Roman" w:hAnsi="Arial"/>
      <w:b/>
      <w:bCs/>
      <w:i/>
      <w:iCs/>
      <w:sz w:val="28"/>
      <w:szCs w:val="28"/>
    </w:rPr>
  </w:style>
  <w:style w:type="character" w:customStyle="1" w:styleId="style4099">
    <w:name w:val="Heading 3 Char_07c642e6-a3e5-44b7-bfd5-a48f4fd5b9b5"/>
    <w:basedOn w:val="style65"/>
    <w:next w:val="style4099"/>
    <w:link w:val="style3"/>
    <w:rPr>
      <w:rFonts w:ascii="Times New Roman" w:cs="Times New Roman" w:eastAsia="Times New Roman" w:hAnsi="Times New Roman"/>
      <w:b/>
      <w:szCs w:val="20"/>
    </w:rPr>
  </w:style>
  <w:style w:type="character" w:customStyle="1" w:styleId="style4100">
    <w:name w:val="Heading 4 Char_dd71005b-efb2-41ca-bb90-c28ce474652f"/>
    <w:basedOn w:val="style65"/>
    <w:next w:val="style4100"/>
    <w:link w:val="style4"/>
    <w:rPr>
      <w:rFonts w:ascii="Times New Roman" w:cs="Times New Roman" w:eastAsia="Times New Roman" w:hAnsi="Times New Roman"/>
      <w:b/>
      <w:bCs/>
      <w:sz w:val="28"/>
      <w:szCs w:val="28"/>
    </w:rPr>
  </w:style>
  <w:style w:type="character" w:customStyle="1" w:styleId="style4101">
    <w:name w:val="Heading 5 Char_42dfb9f5-fbd8-4e64-8b86-6de7312dd0d3"/>
    <w:basedOn w:val="style65"/>
    <w:next w:val="style4101"/>
    <w:link w:val="style5"/>
    <w:rPr>
      <w:rFonts w:ascii="Palatino Linotype" w:cs="Times New Roman" w:eastAsia="Times New Roman" w:hAnsi="Palatino Linotype"/>
      <w:b/>
      <w:bCs/>
      <w:i/>
      <w:iCs/>
      <w:sz w:val="26"/>
      <w:szCs w:val="26"/>
    </w:rPr>
  </w:style>
  <w:style w:type="character" w:customStyle="1" w:styleId="style4102">
    <w:name w:val="Heading 6 Char_cd25dd09-e843-498b-b2b9-96dca633d9fa"/>
    <w:basedOn w:val="style65"/>
    <w:next w:val="style4102"/>
    <w:link w:val="style6"/>
    <w:rPr>
      <w:rFonts w:ascii="Times New Roman" w:cs="Times New Roman" w:eastAsia="Times New Roman" w:hAnsi="Times New Roman"/>
      <w:b/>
      <w:bCs/>
    </w:rPr>
  </w:style>
  <w:style w:type="character" w:customStyle="1" w:styleId="style4103">
    <w:name w:val="Heading 7 Char_cdd1a74e-48a7-40eb-8623-0554e75cb551"/>
    <w:basedOn w:val="style65"/>
    <w:next w:val="style4103"/>
    <w:link w:val="style7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4">
    <w:name w:val="Heading 8 Char_b5f8bf9c-6c13-4d26-b0cb-56d59b79583a"/>
    <w:basedOn w:val="style65"/>
    <w:next w:val="style4104"/>
    <w:link w:val="style8"/>
    <w:rPr>
      <w:rFonts w:ascii="Times New Roman" w:cs="Times New Roman" w:eastAsia="Times New Roman" w:hAnsi="Times New Roman"/>
      <w:i/>
      <w:iCs/>
      <w:sz w:val="24"/>
      <w:szCs w:val="24"/>
    </w:rPr>
  </w:style>
  <w:style w:type="character" w:customStyle="1" w:styleId="style4105">
    <w:name w:val="Heading 9 Char_bc34f30e-d229-428d-a537-c8b5a8ca954a"/>
    <w:basedOn w:val="style65"/>
    <w:next w:val="style4105"/>
    <w:link w:val="style9"/>
    <w:rPr>
      <w:rFonts w:ascii="Arial" w:cs="Arial" w:eastAsia="Times New Roman" w:hAnsi="Arial"/>
    </w:rPr>
  </w:style>
  <w:style w:type="paragraph" w:customStyle="1" w:styleId="style4106">
    <w:name w:val="Resume Heading"/>
    <w:basedOn w:val="style2"/>
    <w:next w:val="style4106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style4107">
    <w:name w:val="Default"/>
    <w:next w:val="style4107"/>
    <w:pPr>
      <w:autoSpaceDE w:val="false"/>
      <w:autoSpaceDN w:val="false"/>
      <w:adjustRightInd w:val="false"/>
      <w:spacing w:after="0" w:lineRule="auto" w:line="240"/>
    </w:pPr>
    <w:rPr>
      <w:rFonts w:ascii="Candara" w:cs="Candara" w:eastAsia="Calibri" w:hAnsi="Candara"/>
      <w:color w:val="000000"/>
      <w:sz w:val="24"/>
      <w:szCs w:val="24"/>
      <w:lang w:val="en-IN"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08">
    <w:name w:val="Resume List"/>
    <w:next w:val="style4108"/>
    <w:link w:val="style4109"/>
    <w:pPr>
      <w:spacing w:before="60"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character" w:customStyle="1" w:styleId="style4109">
    <w:name w:val="Resume List Char"/>
    <w:next w:val="style4109"/>
    <w:link w:val="style4108"/>
    <w:rPr>
      <w:rFonts w:ascii="Times New Roman" w:cs="Times New Roman" w:eastAsia="Times New Roman" w:hAnsi="Times New Roman"/>
      <w:sz w:val="20"/>
      <w:szCs w:val="20"/>
    </w:rPr>
  </w:style>
  <w:style w:type="paragraph" w:customStyle="1" w:styleId="style4110">
    <w:name w:val="Resume Citation"/>
    <w:basedOn w:val="style0"/>
    <w:next w:val="style4110"/>
    <w:pPr>
      <w:spacing w:before="60" w:after="0" w:lineRule="auto" w:line="240"/>
      <w:ind w:left="360" w:hanging="360"/>
    </w:pPr>
    <w:rPr>
      <w:rFonts w:ascii="Times New Roman" w:cs="Times New Roman" w:eastAsia="Times New Roman" w:hAnsi="Times New Roman"/>
      <w:bCs/>
      <w:sz w:val="20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11">
    <w:name w:val="Resume Body Char"/>
    <w:basedOn w:val="style0"/>
    <w:next w:val="style4111"/>
    <w:link w:val="style4112"/>
    <w:pPr>
      <w:spacing w:before="60" w:after="0" w:lineRule="auto" w:line="240"/>
    </w:pPr>
    <w:rPr>
      <w:rFonts w:ascii="Times New Roman" w:cs="Times New Roman" w:eastAsia="Times New Roman" w:hAnsi="Times New Roman"/>
      <w:sz w:val="20"/>
      <w:szCs w:val="24"/>
    </w:rPr>
  </w:style>
  <w:style w:type="character" w:customStyle="1" w:styleId="style4112">
    <w:name w:val="Resume Body Char Char"/>
    <w:next w:val="style4112"/>
    <w:link w:val="style4111"/>
    <w:rPr>
      <w:rFonts w:ascii="Times New Roman" w:cs="Times New Roman" w:eastAsia="Times New Roman" w:hAnsi="Times New Roman"/>
      <w:sz w:val="20"/>
      <w:szCs w:val="24"/>
    </w:rPr>
  </w:style>
  <w:style w:type="paragraph" w:styleId="style74">
    <w:name w:val="Subtitle"/>
    <w:basedOn w:val="style0"/>
    <w:next w:val="style66"/>
    <w:link w:val="style4113"/>
    <w:qFormat/>
    <w:pPr>
      <w:overflowPunct w:val="false"/>
      <w:autoSpaceDE w:val="false"/>
      <w:spacing w:after="60" w:lineRule="auto" w:line="240"/>
      <w:jc w:val="center"/>
      <w:textAlignment w:val="baseline"/>
      <w:outlineLvl w:val="1"/>
    </w:pPr>
    <w:rPr>
      <w:rFonts w:ascii="Arial" w:cs="Arial" w:eastAsia="Times New Roman" w:hAnsi="Arial"/>
      <w:sz w:val="24"/>
      <w:szCs w:val="24"/>
      <w:lang w:eastAsia="ar-SA"/>
    </w:rPr>
  </w:style>
  <w:style w:type="character" w:customStyle="1" w:styleId="style4113">
    <w:name w:val="Subtitle Char"/>
    <w:basedOn w:val="style65"/>
    <w:next w:val="style4113"/>
    <w:link w:val="style74"/>
    <w:rPr>
      <w:rFonts w:ascii="Arial" w:cs="Arial" w:eastAsia="Times New Roman" w:hAnsi="Arial"/>
      <w:sz w:val="24"/>
      <w:szCs w:val="24"/>
      <w:lang w:eastAsia="ar-SA"/>
    </w:rPr>
  </w:style>
  <w:style w:type="paragraph" w:styleId="style66">
    <w:name w:val="Body Text"/>
    <w:basedOn w:val="style0"/>
    <w:next w:val="style66"/>
    <w:link w:val="style4114"/>
    <w:uiPriority w:val="99"/>
    <w:pPr>
      <w:spacing w:after="120"/>
    </w:pPr>
    <w:rPr/>
  </w:style>
  <w:style w:type="character" w:customStyle="1" w:styleId="style4114">
    <w:name w:val="Body Text Char"/>
    <w:basedOn w:val="style65"/>
    <w:next w:val="style4114"/>
    <w:link w:val="style66"/>
    <w:uiPriority w:val="99"/>
  </w:style>
  <w:style w:type="paragraph" w:styleId="style31">
    <w:name w:val="header"/>
    <w:basedOn w:val="style0"/>
    <w:next w:val="style31"/>
    <w:link w:val="style4115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5">
    <w:name w:val="Header Char_20d1dea6-1110-4a59-b2a8-ca2a34f0a150"/>
    <w:basedOn w:val="style65"/>
    <w:next w:val="style4115"/>
    <w:link w:val="style31"/>
  </w:style>
  <w:style w:type="paragraph" w:styleId="style32">
    <w:name w:val="footer"/>
    <w:basedOn w:val="style0"/>
    <w:next w:val="style32"/>
    <w:link w:val="style4116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6">
    <w:name w:val="Footer Char_a3187ad1-f775-4583-811a-2d4a5501b66e"/>
    <w:basedOn w:val="style65"/>
    <w:next w:val="style4116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809</Words>
  <Characters>5027</Characters>
  <Application>WPS Office</Application>
  <DocSecurity>0</DocSecurity>
  <Paragraphs>191</Paragraphs>
  <ScaleCrop>false</ScaleCrop>
  <LinksUpToDate>false</LinksUpToDate>
  <CharactersWithSpaces>5842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2017-08-15T12:19:06Z</dcterms:created>
  <dc:creator>LOKREY</dc:creator>
  <lastModifiedBy>Redmi 3S</lastModifiedBy>
  <lastPrinted>2017-05-18T13:42:00Z</lastPrinted>
  <dcterms:modified xsi:type="dcterms:W3CDTF">2017-08-15T12:19:06Z</dcterms:modified>
  <revision>18</revision>
</coreProperties>
</file>