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ASSESSMENT TOOL </w:t>
      </w:r>
      <w:r>
        <w:rPr>
          <w:b/>
          <w:bCs/>
          <w:sz w:val="28"/>
          <w:szCs w:val="28"/>
          <w:lang w:val="en-US"/>
        </w:rPr>
        <w:t>1</w:t>
      </w:r>
    </w:p>
    <w:p>
      <w:pPr>
        <w:jc w:val="center"/>
        <w:rPr>
          <w:b/>
          <w:bCs/>
          <w:sz w:val="34"/>
          <w:szCs w:val="34"/>
        </w:rPr>
      </w:pPr>
    </w:p>
    <w:p>
      <w:pPr>
        <w:jc w:val="center"/>
        <w:rPr>
          <w:b/>
          <w:bCs/>
          <w:sz w:val="34"/>
          <w:szCs w:val="34"/>
        </w:rPr>
      </w:pPr>
    </w:p>
    <w:p>
      <w:pPr>
        <w:rPr>
          <w:rFonts w:ascii="Arial" w:cs="Arial" w:hAnsi="Arial"/>
          <w:b/>
          <w:bCs/>
        </w:rPr>
      </w:pPr>
      <w:r>
        <w:rPr>
          <w:rFonts w:ascii="Arial" w:cs="Arial" w:hAnsi="Arial"/>
          <w:b/>
          <w:bCs/>
        </w:rPr>
        <w:t>COURSE NAME:</w:t>
        <w:tab/>
      </w:r>
      <w:r>
        <w:rPr>
          <w:rFonts w:ascii="Arial" w:cs="Arial" w:hAnsi="Arial"/>
          <w:b/>
          <w:bCs/>
          <w:lang w:val="en-US"/>
        </w:rPr>
        <w:t xml:space="preserve">Artificial Intelligence   </w:t>
      </w:r>
      <w:r>
        <w:rPr>
          <w:rFonts w:ascii="Arial" w:cs="Arial" w:hAnsi="Arial"/>
          <w:b/>
          <w:bCs/>
        </w:rPr>
        <w:t xml:space="preserve">          COURSE CODE:</w:t>
      </w:r>
      <w:r>
        <w:rPr>
          <w:rFonts w:ascii="Arial" w:cs="Arial" w:hAnsi="Arial"/>
        </w:rPr>
        <w:t xml:space="preserve"> </w:t>
      </w:r>
      <w:r>
        <w:rPr>
          <w:rFonts w:ascii="Arial" w:cs="Arial" w:hAnsi="Arial"/>
          <w:b/>
          <w:bCs/>
          <w:lang w:val="en-US"/>
        </w:rPr>
        <w:t>CSA1708</w:t>
      </w:r>
      <w:r>
        <w:rPr>
          <w:rFonts w:ascii="Arial" w:cs="Arial" w:hAnsi="Arial"/>
          <w:b/>
          <w:bCs/>
        </w:rPr>
        <w:tab/>
        <w:tab/>
        <w:tab/>
        <w:tab/>
        <w:tab/>
        <w:tab/>
      </w:r>
    </w:p>
    <w:p>
      <w:pPr>
        <w:rPr>
          <w:rFonts w:ascii="Arial" w:cs="Arial" w:hAnsi="Arial"/>
          <w:b/>
          <w:bCs/>
        </w:rPr>
      </w:pPr>
    </w:p>
    <w:p>
      <w:pPr>
        <w:rPr>
          <w:rFonts w:ascii="Arial" w:cs="Arial" w:hAnsi="Arial"/>
          <w:b/>
          <w:bCs/>
        </w:rPr>
      </w:pPr>
    </w:p>
    <w:p>
      <w:pPr>
        <w:rPr>
          <w:rFonts w:ascii="Arial" w:cs="Arial" w:hAnsi="Arial"/>
          <w:b/>
          <w:bCs/>
        </w:rPr>
      </w:pPr>
      <w:r>
        <w:rPr>
          <w:rFonts w:ascii="Arial" w:cs="Arial" w:hAnsi="Arial"/>
          <w:sz w:val="22"/>
          <w:szCs w:val="22"/>
        </w:rPr>
        <mc:AlternateContent>
          <mc:Choice Requires="wps">
            <w:drawing>
              <wp:inline distT="0" distB="0" distL="114298" distR="114298">
                <wp:extent cx="5733415" cy="13969"/>
                <wp:effectExtent l="0" t="0" r="0" b="0"/>
                <wp:docPr id="1" name="Rectangle 1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33415" cy="13969"/>
                        </a:xfrm>
                        <a:prstGeom prst="rect"/>
                        <a:noFill/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2" o:spid="_x0000_s2" filled="f" stroked="t" strokeweight="1.0pt" style="width:451.45pt;&#10;height:1.1pt;">
                <v:stroke color="#000000"/>
                <o:lock aspectratio="t"/>
                <w10:anchorLock/>
              </v:rect>
            </w:pict>
          </mc:Fallback>
        </mc:AlternateContent>
      </w:r>
    </w:p>
    <w:p>
      <w:pPr>
        <w:rPr>
          <w:rFonts w:ascii="Arial" w:cs="Arial" w:hAnsi="Arial"/>
          <w:b/>
          <w:bCs/>
        </w:rPr>
      </w:pPr>
    </w:p>
    <w:p>
      <w:pPr>
        <w:rPr>
          <w:rFonts w:ascii="Arial" w:cs="Arial" w:hAnsi="Arial"/>
          <w:b/>
          <w:bCs/>
        </w:rPr>
      </w:pPr>
      <w:r>
        <w:rPr>
          <w:rFonts w:ascii="Arial" w:cs="Arial" w:hAnsi="Arial"/>
          <w:b/>
          <w:bCs/>
        </w:rPr>
        <w:t>COURSE OUTCOME COVERED</w:t>
      </w:r>
    </w:p>
    <w:p>
      <w:pPr>
        <w:rPr>
          <w:rFonts w:ascii="Arial" w:cs="Arial" w:hAnsi="Arial"/>
          <w:b/>
          <w:bCs/>
        </w:rPr>
      </w:pPr>
    </w:p>
    <w:p>
      <w:pPr>
        <w:jc w:val="both"/>
        <w:rPr>
          <w:rFonts w:ascii="Arial" w:hAnsi="Arial"/>
          <w:i/>
          <w:iCs/>
          <w:color w:val="000000"/>
          <w:lang w:val="en-US"/>
        </w:rPr>
      </w:pPr>
      <w:r>
        <w:rPr>
          <w:rFonts w:ascii="Arial" w:cs="Arial" w:hAnsi="Arial"/>
          <w:b/>
          <w:bCs/>
          <w:i/>
          <w:iCs/>
        </w:rPr>
        <w:t>CO</w:t>
      </w:r>
      <w:r>
        <w:rPr>
          <w:rFonts w:ascii="Arial" w:cs="Arial" w:hAnsi="Arial"/>
          <w:b/>
          <w:bCs/>
          <w:i/>
          <w:iCs/>
          <w:lang w:val="en-US"/>
        </w:rPr>
        <w:t>2</w:t>
      </w:r>
      <w:r>
        <w:rPr>
          <w:rFonts w:ascii="Arial" w:cs="Arial" w:hAnsi="Arial"/>
          <w:b/>
          <w:bCs/>
          <w:i/>
          <w:iCs/>
        </w:rPr>
        <w:t xml:space="preserve">: </w:t>
      </w:r>
      <w:r>
        <w:rPr>
          <w:rFonts w:ascii="Arial" w:hAnsi="Arial"/>
          <w:i/>
          <w:iCs/>
          <w:color w:val="000000"/>
        </w:rPr>
        <w:t>Experiment search and game-solving techniques such as Greedy Search, A*, CSP, Minimax, and Alpha-Beta pruning with heuristic functions for solving complex AI problems efficiently.</w:t>
      </w:r>
      <w:r>
        <w:rPr>
          <w:rFonts w:ascii="Arial" w:hAnsi="Arial"/>
          <w:i/>
          <w:iCs/>
          <w:color w:val="000000"/>
          <w:lang w:val="en-US"/>
        </w:rPr>
        <w:t xml:space="preserve"> (BL3)</w:t>
      </w:r>
    </w:p>
    <w:p>
      <w:pPr>
        <w:jc w:val="both"/>
        <w:rPr>
          <w:rFonts w:ascii="Arial" w:hAnsi="Arial"/>
          <w:i/>
          <w:iCs/>
          <w:color w:val="000000"/>
          <w:lang w:val="en-US"/>
        </w:rPr>
      </w:pPr>
    </w:p>
    <w:p>
      <w:pPr>
        <w:rPr>
          <w:rFonts w:ascii="Arial" w:cs="Arial" w:hAnsi="Arial"/>
          <w:i/>
          <w:iCs/>
        </w:rPr>
      </w:pPr>
      <w:r>
        <w:rPr>
          <w:rFonts w:ascii="Arial" w:cs="Arial" w:hAnsi="Arial"/>
          <w:i/>
          <w:iCs/>
        </w:rPr>
        <w:t xml:space="preserve">Assessment Tool Weightage: </w:t>
      </w:r>
      <w:r>
        <w:rPr>
          <w:rFonts w:ascii="Arial" w:cs="Arial" w:hAnsi="Arial"/>
          <w:i/>
          <w:iCs/>
          <w:lang w:val="en-US"/>
        </w:rPr>
        <w:t>35</w:t>
      </w:r>
      <w:r>
        <w:rPr>
          <w:rFonts w:ascii="Arial" w:cs="Arial" w:hAnsi="Arial"/>
          <w:i/>
          <w:iCs/>
        </w:rPr>
        <w:t>%</w:t>
      </w:r>
    </w:p>
    <w:p>
      <w:pPr>
        <w:rPr>
          <w:rFonts w:ascii="Arial" w:cs="Arial" w:hAnsi="Arial"/>
          <w:i/>
          <w:iCs/>
        </w:rPr>
      </w:pPr>
    </w:p>
    <w:p>
      <w:pPr>
        <w:rPr>
          <w:rFonts w:ascii="Arial" w:cs="Arial" w:hAnsi="Arial"/>
          <w:lang w:val="en-US"/>
        </w:rPr>
      </w:pPr>
      <w:r>
        <w:rPr>
          <w:sz w:val="22"/>
          <w:szCs w:val="22"/>
        </w:rPr>
        <mc:AlternateContent>
          <mc:Choice Requires="wps">
            <w:drawing>
              <wp:inline distT="0" distB="0" distL="114298" distR="114298">
                <wp:extent cx="5733415" cy="13969"/>
                <wp:effectExtent l="0" t="0" r="0" b="0"/>
                <wp:docPr id="3" name="Rectangle 3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33415" cy="13969"/>
                        </a:xfrm>
                        <a:prstGeom prst="rect"/>
                        <a:noFill/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4" o:spid="_x0000_s4" filled="f" stroked="t" strokeweight="1.0pt" style="width:451.45pt;&#10;height:1.1pt;">
                <v:stroke color="#000000"/>
                <o:lock aspectratio="t"/>
                <w10:anchorLock/>
              </v:rect>
            </w:pict>
          </mc:Fallback>
        </mc:AlternateContent>
      </w:r>
    </w:p>
    <w:p>
      <w:pPr>
        <w:rPr>
          <w:rFonts w:ascii="Arial" w:cs="Arial" w:hAnsi="Arial"/>
          <w:b/>
          <w:bCs/>
        </w:rPr>
      </w:pPr>
      <w:r>
        <w:rPr>
          <w:rFonts w:ascii="Arial" w:cs="Arial" w:hAnsi="Arial"/>
        </w:rPr>
        <w:tab/>
        <w:tab/>
        <w:tab/>
        <w:tab/>
        <w:tab/>
        <w:tab/>
        <w:tab/>
        <w:tab/>
        <w:tab/>
      </w:r>
      <w:r>
        <w:rPr>
          <w:rFonts w:ascii="Arial" w:cs="Arial" w:hAnsi="Arial"/>
          <w:b/>
          <w:bCs/>
        </w:rPr>
        <w:t>Duration: 1 Hour</w:t>
      </w:r>
    </w:p>
    <w:p>
      <w:pPr>
        <w:rPr>
          <w:rFonts w:ascii="Arial" w:cs="Arial" w:hAnsi="Arial"/>
          <w:b/>
          <w:bCs/>
          <w:lang w:val="en-US"/>
        </w:rPr>
      </w:pPr>
      <w:r>
        <w:rPr>
          <w:rFonts w:ascii="Arial" w:cs="Arial" w:hAnsi="Arial"/>
          <w:b/>
          <w:bCs/>
        </w:rPr>
        <w:t xml:space="preserve">QUESTIONS: </w:t>
      </w:r>
      <w:r>
        <w:rPr>
          <w:rFonts w:ascii="Arial" w:cs="Arial" w:hAnsi="Arial"/>
          <w:b/>
          <w:bCs/>
          <w:lang w:val="en-US"/>
        </w:rPr>
        <w:t>5</w:t>
      </w:r>
      <w:r>
        <w:rPr>
          <w:rFonts w:ascii="Arial" w:cs="Arial" w:hAnsi="Arial"/>
          <w:b/>
          <w:bCs/>
        </w:rPr>
        <w:tab/>
        <w:tab/>
        <w:tab/>
        <w:tab/>
        <w:tab/>
        <w:tab/>
        <w:tab/>
        <w:t>Total Marks:</w:t>
      </w:r>
      <w:r>
        <w:rPr>
          <w:rFonts w:ascii="Arial" w:cs="Arial" w:hAnsi="Arial"/>
          <w:b/>
          <w:bCs/>
          <w:lang w:val="en-US"/>
        </w:rPr>
        <w:t>50</w:t>
      </w:r>
    </w:p>
    <w:p>
      <w:pPr>
        <w:rPr>
          <w:rFonts w:ascii="Arial" w:cs="Arial" w:hAnsi="Arial"/>
        </w:rPr>
      </w:pPr>
    </w:p>
    <w:p>
      <w:pPr>
        <w:ind w:left="2880" w:firstLine="720"/>
        <w:rPr>
          <w:rFonts w:ascii="Arial" w:cs="Arial" w:hAnsi="Arial"/>
        </w:rPr>
      </w:pPr>
      <w:r>
        <w:rPr>
          <w:rFonts w:ascii="Arial" w:cs="Arial" w:hAnsi="Arial"/>
        </w:rPr>
        <w:t>Annexure A</w:t>
      </w:r>
    </w:p>
    <w:p>
      <w:pPr>
        <w:rPr>
          <w:rFonts w:ascii="Arial" w:cs="Arial" w:hAnsi="Arial"/>
          <w:b/>
          <w:bCs/>
        </w:rPr>
      </w:pPr>
      <w:r>
        <w:rPr>
          <w:rFonts w:ascii="Arial" w:cs="Arial" w:hAnsi="Arial"/>
          <w:b/>
          <w:bCs/>
        </w:rPr>
        <w:tab/>
        <w:tab/>
        <w:tab/>
        <w:tab/>
        <w:tab/>
      </w:r>
    </w:p>
    <w:p>
      <w:pPr>
        <w:ind w:left="2160" w:firstLine="720"/>
        <w:rPr>
          <w:rFonts w:ascii="Arial" w:cs="Arial" w:hAnsi="Arial"/>
          <w:b/>
          <w:bCs/>
        </w:rPr>
      </w:pPr>
      <w:r>
        <w:rPr>
          <w:rFonts w:ascii="Arial" w:cs="Arial" w:hAnsi="Arial"/>
          <w:b/>
          <w:bCs/>
          <w:lang w:val="en-US"/>
        </w:rPr>
        <w:t>Scenario Based Assignment</w:t>
      </w:r>
      <w:r>
        <w:rPr>
          <w:rFonts w:ascii="Arial" w:cs="Arial" w:hAnsi="Arial"/>
          <w:b/>
          <w:bCs/>
        </w:rPr>
        <w:t xml:space="preserve"> </w:t>
      </w:r>
    </w:p>
    <w:p>
      <w:pPr>
        <w:rPr>
          <w:rFonts w:ascii="Arial" w:cs="Arial" w:hAnsi="Arial"/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sz w:val="22"/>
          <w:szCs w:val="22"/>
        </w:rPr>
        <mc:AlternateContent>
          <mc:Choice Requires="wps">
            <w:drawing>
              <wp:inline distT="0" distB="0" distL="114298" distR="114298">
                <wp:extent cx="5733415" cy="13969"/>
                <wp:effectExtent l="0" t="0" r="0" b="0"/>
                <wp:docPr id="5" name="Rectangle 5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33415" cy="13969"/>
                        </a:xfrm>
                        <a:prstGeom prst="rect"/>
                        <a:noFill/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6" o:spid="_x0000_s6" filled="f" stroked="t" strokeweight="1.0pt" style="width:451.45pt;&#10;height:1.1pt;">
                <v:stroke color="#000000"/>
                <o:lock aspectratio="t"/>
                <w10:anchorLock/>
              </v:rect>
            </w:pict>
          </mc:Fallback>
        </mc:AlternateContent>
      </w:r>
    </w:p>
    <w:p>
      <w:pPr>
        <w:rPr>
          <w:b/>
          <w:bCs/>
        </w:rPr>
      </w:pPr>
    </w:p>
    <w:p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>
      <w:pPr>
        <w:rPr>
          <w:i/>
          <w:iCs/>
        </w:rPr>
      </w:pPr>
    </w:p>
    <w:p>
      <w:pPr>
        <w:jc w:val="both"/>
        <w:rPr>
          <w:i/>
          <w:iCs/>
        </w:rPr>
      </w:pPr>
      <w:r>
        <w:rPr>
          <w:i/>
          <w:iCs/>
        </w:rPr>
        <w:t>R. Naveen</w:t>
      </w:r>
      <w:bookmarkStart w:id="0" w:name="_GoBack"/>
      <w:bookmarkEnd w:id="0"/>
      <w:r>
        <w:rPr>
          <w:i/>
          <w:iCs/>
        </w:rPr>
        <w:t xml:space="preserve"> (192521045) (Name / Reg No) certify that this submission is my original work and that I have adhered to the guidelines specified for this assessment.</w:t>
      </w:r>
    </w:p>
    <w:p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>
      <w:pPr>
        <w:rPr>
          <w:i/>
          <w:iCs/>
        </w:rPr>
      </w:pPr>
    </w:p>
    <w:p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/>
    <w:p>
      <w:pPr>
        <w:rPr>
          <w:i/>
          <w:iCs/>
        </w:rPr>
      </w:pPr>
    </w:p>
    <w:p>
      <w:pPr>
        <w:rPr>
          <w:i/>
          <w:iCs/>
        </w:rPr>
      </w:pPr>
    </w:p>
    <w:p>
      <w:pPr>
        <w:rPr>
          <w:i/>
          <w:iCs/>
        </w:rPr>
      </w:pPr>
    </w:p>
    <w:p>
      <w:pPr>
        <w:rPr>
          <w:i/>
          <w:iCs/>
        </w:rPr>
      </w:pPr>
    </w:p>
    <w:p>
      <w:pPr>
        <w:rPr>
          <w:i/>
          <w:iCs/>
        </w:rPr>
      </w:pPr>
    </w:p>
    <w:p>
      <w:pPr>
        <w:rPr>
          <w:i/>
          <w:iCs/>
        </w:rPr>
      </w:pPr>
    </w:p>
    <w:p>
      <w:pPr>
        <w:rPr>
          <w:i/>
          <w:iCs/>
        </w:rPr>
      </w:pPr>
    </w:p>
    <w:p>
      <w:pPr>
        <w:rPr>
          <w:i/>
          <w:iCs/>
        </w:rPr>
      </w:pPr>
    </w:p>
    <w:p>
      <w:pPr>
        <w:rPr>
          <w:i/>
          <w:iCs/>
        </w:rPr>
      </w:pPr>
    </w:p>
    <w:p>
      <w:pPr>
        <w:ind w:left="3600"/>
        <w:jc w:val="both"/>
        <w:rPr>
          <w:rFonts w:ascii="Arial" w:cs="Arial" w:hAnsi="Arial"/>
        </w:rPr>
      </w:pPr>
      <w:r>
        <w:rPr>
          <w:rFonts w:ascii="Arial" w:cs="Arial" w:hAnsi="Arial"/>
          <w:lang w:val="en-US"/>
        </w:rPr>
        <w:t>A</w:t>
      </w:r>
      <w:r>
        <w:rPr>
          <w:rFonts w:ascii="Arial" w:cs="Arial" w:hAnsi="Arial"/>
        </w:rPr>
        <w:t>nnexure A</w:t>
      </w:r>
    </w:p>
    <w:p>
      <w:pPr>
        <w:ind w:left="1440" w:firstLine="720"/>
        <w:jc w:val="both"/>
        <w:rPr>
          <w:rFonts w:ascii="Arial" w:cs="Arial" w:hAnsi="Arial"/>
        </w:rPr>
      </w:pPr>
    </w:p>
    <w:p>
      <w:pPr>
        <w:ind w:left="2160" w:firstLine="720"/>
        <w:rPr>
          <w:rFonts w:ascii="Arial" w:cs="Arial" w:hAnsi="Arial"/>
        </w:rPr>
      </w:pPr>
      <w:r>
        <w:rPr>
          <w:rFonts w:ascii="Arial" w:cs="Arial" w:hAnsi="Arial"/>
          <w:lang w:val="en-US"/>
        </w:rPr>
        <w:t>Scenario Based Assignment</w:t>
      </w:r>
      <w:r>
        <w:rPr>
          <w:rFonts w:ascii="Arial" w:cs="Arial" w:hAnsi="Arial"/>
        </w:rPr>
        <w:t xml:space="preserve"> 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1. Scenario: AI-Powered Drones for Emergency Medicine Delivery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i. Explain how Greedy Best-First Search would behave in this scenario and discuss its strengths and weaknesses under uncertainty.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Greedy Best-First Search selects the path that appears closest to the destination using a heuristic function.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Strengths:</w:t>
      </w:r>
    </w:p>
    <w:p>
      <w:pPr>
        <w:numPr>
          <w:ilvl w:val="0"/>
          <w:numId w:val="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It finds a route quickly.</w:t>
      </w:r>
    </w:p>
    <w:p>
      <w:pPr>
        <w:numPr>
          <w:ilvl w:val="0"/>
          <w:numId w:val="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It reduces unnecessary searching.</w:t>
      </w:r>
    </w:p>
    <w:p>
      <w:pPr>
        <w:numPr>
          <w:ilvl w:val="0"/>
          <w:numId w:val="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It is useful when quick decisions are needed.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Weaknesses:</w:t>
      </w:r>
    </w:p>
    <w:p>
      <w:pPr>
        <w:numPr>
          <w:ilvl w:val="0"/>
          <w:numId w:val="2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It may select a blocked path.</w:t>
      </w:r>
    </w:p>
    <w:p>
      <w:pPr>
        <w:numPr>
          <w:ilvl w:val="0"/>
          <w:numId w:val="2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It ignores the actual travel cost.</w:t>
      </w:r>
    </w:p>
    <w:p>
      <w:pPr>
        <w:numPr>
          <w:ilvl w:val="0"/>
          <w:numId w:val="2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It does not guarantee the shortest or safest route.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ii. Explain how A* would handle the same situation, including how it balances cost and heuristic.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A* Search considers both the actual cost and the estimated cost of reaching the destination.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Formula: f(n) = g(n) + h(n)</w:t>
      </w:r>
    </w:p>
    <w:p>
      <w:pPr>
        <w:numPr>
          <w:ilvl w:val="0"/>
          <w:numId w:val="3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g(n) is the actual cost.</w:t>
      </w:r>
    </w:p>
    <w:p>
      <w:pPr>
        <w:numPr>
          <w:ilvl w:val="0"/>
          <w:numId w:val="3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h(n) is the estimated remaining cost.</w:t>
      </w:r>
    </w:p>
    <w:p>
      <w:pPr>
        <w:numPr>
          <w:ilvl w:val="0"/>
          <w:numId w:val="3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f(n) is the total estimated cost.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A* compares different routes and selects the route with the lowest estimated total cost. If a path becomes blocked, the drone can calculate another route using updated information.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iii. Analyze the impact of heuristic accuracy on both algorithms.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A heuristic helps the algorithm estimate the distance or cost to the destination.</w:t>
      </w:r>
    </w:p>
    <w:p>
      <w:pPr>
        <w:numPr>
          <w:ilvl w:val="0"/>
          <w:numId w:val="4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Greedy Best-First Search depends mainly on the heuristic.</w:t>
      </w:r>
    </w:p>
    <w:p>
      <w:pPr>
        <w:numPr>
          <w:ilvl w:val="0"/>
          <w:numId w:val="4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A* considers both actual cost and estimated cost.</w:t>
      </w:r>
    </w:p>
    <w:p>
      <w:pPr>
        <w:numPr>
          <w:ilvl w:val="0"/>
          <w:numId w:val="4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An inaccurate heuristic may lead to a longer route.</w:t>
      </w:r>
    </w:p>
    <w:p>
      <w:pPr>
        <w:numPr>
          <w:ilvl w:val="0"/>
          <w:numId w:val="4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An accurate heuristic improves search efficiency.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Therefore, A* usually makes better route decisions because it considers the actual cost as well.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iv. Discuss how dynamic changes (blocked paths) affect search performance.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Blocked paths and changing weather conditions may make the selected route unavailable.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The drone must update its information, remove blocked paths, and select another route. These changes increase computation time.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Real-time information and efficient replanning help the drone respond quickly to changes.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v. Recommend the most suitable algorithm and justify your decision considering real-time constraints, optimality, and safety.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i/>
          <w:iCs/>
          <w:lang w:val="en-US"/>
        </w:rPr>
        <w:t>Recommendation: A Search.</w:t>
      </w:r>
      <w:r>
        <w:rPr>
          <w:rFonts w:ascii="Arial" w:cs="Arial" w:hAnsi="Arial"/>
          <w:lang w:val="en-US"/>
        </w:rPr>
        <w:t>*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A* is suitable because it considers both actual travel cost and estimated remaining cost. It can find an optimal route when the required conditions are satisfied.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The drone should use real-time information and calculate a new route whenever the current route becomes unsafe or blocked.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Conclusion: A* Search with route replanning is suitable for emergency medicine delivery because it balances cost, efficiency, and safety.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7" name="Rectangle 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8" o:spid="_x0000_s8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2. Scenario: Smart City Traffic Signal Optimization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Formulate this as an optimization problem and explain why traditional search is inefficient.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The objective is to reduce traffic waiting time, fuel consumption, and traffic congestion.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The system changes traffic signal timings to improve traffic flow.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Traditional search is inefficient because the city has many intersections and many possible signal combinations. Traffic conditions also change continuously.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i. Explain how Hill Climbing would work in this scenario and identify its limitations.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Hill Climbing starts with an initial traffic signal arrangement and improves it step by step.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It changes signal timings and checks whether waiting time and congestion decrease.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Limitations:</w:t>
      </w:r>
    </w:p>
    <w:p>
      <w:pPr>
        <w:numPr>
          <w:ilvl w:val="0"/>
          <w:numId w:val="5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It may get stuck in a local optimum.</w:t>
      </w:r>
    </w:p>
    <w:p>
      <w:pPr>
        <w:numPr>
          <w:ilvl w:val="0"/>
          <w:numId w:val="5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It may stop when no immediate improvement is found.</w:t>
      </w:r>
    </w:p>
    <w:p>
      <w:pPr>
        <w:numPr>
          <w:ilvl w:val="0"/>
          <w:numId w:val="5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It does not guarantee the best overall solution.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ii. Discuss issues like local maxima, plateaus, and ridges with real-world interpretation.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Local optimum: The system finds a good solution but misses a better overall solution.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Example: One road has less traffic, but nearby roads become congested.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Plateau: Many solutions have similar performance.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Example: Changing a green light by a few seconds does not improve traffic flow.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Ridge: Improvement requires changing multiple signal timings together.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Example: Two connected intersections need coordinated signal timings to reduce congestion.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iii. Explain how Simulated Annealing or Genetic Algorithms can overcome these limitations.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Simulated Annealing: It sometimes accepts a worse solution to escape a local optimum. Gradually, it focuses on better solutions.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Genetic Algorithm: It creates multiple possible solutions and improves them using selection, crossover, and mutation.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Both methods explore more possibilities than basic Hill Climbing and can find better traffic signal arrangements.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iv. Recommend the best approach and justify your choice based on scalability and adaptability.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Recommendation: Genetic Algorithm.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A Genetic Algorithm evaluates multiple solutions and selects better ones.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It is suitable because it can:</w:t>
      </w:r>
    </w:p>
    <w:p>
      <w:pPr>
        <w:numPr>
          <w:ilvl w:val="0"/>
          <w:numId w:val="6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Handle many intersections.</w:t>
      </w:r>
    </w:p>
    <w:p>
      <w:pPr>
        <w:numPr>
          <w:ilvl w:val="0"/>
          <w:numId w:val="6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Reduce waiting time and congestion.</w:t>
      </w:r>
    </w:p>
    <w:p>
      <w:pPr>
        <w:numPr>
          <w:ilvl w:val="0"/>
          <w:numId w:val="6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Optimize multiple objectives.</w:t>
      </w:r>
    </w:p>
    <w:p>
      <w:pPr>
        <w:numPr>
          <w:ilvl w:val="0"/>
          <w:numId w:val="6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Adapt to changing traffic patterns.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Conclusion: A Genetic Algorithm using real-time traffic data is suitable for smart city traffic optimization.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9" name="Rectangle 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10" o:spid="_x0000_s10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3. Scenario: Autonomous Rover Exploring Mars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i. Explain why this problem requires an online search agent instead of offline search.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An online search agent makes decisions while exploring the environment.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The Mars rover does not have a complete map of the terrain. It must discover obstacles and update its knowledge while moving.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Online search helps the rover explore unknown areas, avoid hazards, and change its route when necessary.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ii. Analyze the challenges of partial observability and dynamic environments.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The rover cannot observe the entire environment at once. Some obstacles may be hidden, and sensor information may be incomplete.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These challenges can cause incorrect route selection, delays, and safety risks.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The rover must continuously collect information, update its map, and avoid dangerous locations.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iii. Describe how the rover builds and updates its internal model.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The rover builds an internal map using its sensors.</w:t>
      </w:r>
    </w:p>
    <w:p>
      <w:pPr>
        <w:numPr>
          <w:ilvl w:val="0"/>
          <w:numId w:val="7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It collects information about the terrain.</w:t>
      </w:r>
    </w:p>
    <w:p>
      <w:pPr>
        <w:numPr>
          <w:ilvl w:val="0"/>
          <w:numId w:val="7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It identifies rocks, craters, and obstacles.</w:t>
      </w:r>
    </w:p>
    <w:p>
      <w:pPr>
        <w:numPr>
          <w:ilvl w:val="0"/>
          <w:numId w:val="7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It stores the information in its map.</w:t>
      </w:r>
    </w:p>
    <w:p>
      <w:pPr>
        <w:numPr>
          <w:ilvl w:val="0"/>
          <w:numId w:val="7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It selects a suitable route.</w:t>
      </w:r>
    </w:p>
    <w:p>
      <w:pPr>
        <w:numPr>
          <w:ilvl w:val="0"/>
          <w:numId w:val="7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It moves while checking for hazards.</w:t>
      </w:r>
    </w:p>
    <w:p>
      <w:pPr>
        <w:numPr>
          <w:ilvl w:val="0"/>
          <w:numId w:val="7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It updates the map when new information is received.</w:t>
      </w:r>
    </w:p>
    <w:p>
      <w:pPr>
        <w:numPr>
          <w:ilvl w:val="0"/>
          <w:numId w:val="7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It changes its route if an obstacle is detected.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This process helps the rover make better decisions.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iv. Compare online search with uninformed and informed search strategies.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Online Search: Learns about the environment while exploring.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Uninformed Search: Searches without using a heuristic to estimate which path is better.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Informed Search: Uses a heuristic to guide the search toward the destination.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Online search is suitable for unknown environments. Informed search helps select promising routes, while uninformed search may explore more unnecessary paths.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v. Justify the most suitable approach considering uncertainty, adaptability, and safety.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Recommendation: Online Search with Heuristic Guidance.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This approach allows the rover to learn about unknown terrain and update its map continuously.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It can detect obstacles, select a suitable path, and calculate another route when new hazards are found.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Conclusion: Online search with heuristic guidance is suitable because it supports exploration, adaptability, and safer navigation.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1" name="Rectangle 1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12" o:spid="_x0000_s12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4. Scenario: University Examination Timetable Generation Using CSP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Formulate the problem as a Constraint Satisfaction Problem (CSP).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A Constraint Satisfaction Problem (CSP) consists of variables, domains, and constraints.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The objective is to prepare an examination timetable without violating university rules.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i. Clearly define variables, domains, and constraints with explanation.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Variables: The examinations that must be scheduled.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Example: Artificial Intelligence, DBMS, and Computer Networks.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Domains: The available time slots and examination halls.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Example: Monday morning, Tuesday morning, Hall A, and Hall B.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Constraints:</w:t>
      </w:r>
    </w:p>
    <w:p>
      <w:pPr>
        <w:numPr>
          <w:ilvl w:val="0"/>
          <w:numId w:val="8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No student should have two examinations at the same time.</w:t>
      </w:r>
    </w:p>
    <w:p>
      <w:pPr>
        <w:numPr>
          <w:ilvl w:val="0"/>
          <w:numId w:val="8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Examination halls must have sufficient capacity.</w:t>
      </w:r>
    </w:p>
    <w:p>
      <w:pPr>
        <w:numPr>
          <w:ilvl w:val="0"/>
          <w:numId w:val="8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Faculty availability must be considered.</w:t>
      </w:r>
    </w:p>
    <w:p>
      <w:pPr>
        <w:numPr>
          <w:ilvl w:val="0"/>
          <w:numId w:val="8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Required subject order must be followed.</w:t>
      </w:r>
    </w:p>
    <w:p>
      <w:pPr>
        <w:numPr>
          <w:ilvl w:val="0"/>
          <w:numId w:val="8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Special student accommodations must be provided.</w:t>
      </w:r>
    </w:p>
    <w:p>
      <w:pPr>
        <w:numPr>
          <w:ilvl w:val="0"/>
          <w:numId w:val="8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A hall cannot be used for two examinations simultaneously.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ii. Explain how backtracking search works in this scenario.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Backtracking assigns a time slot and hall to each examination.</w:t>
      </w:r>
    </w:p>
    <w:p>
      <w:pPr>
        <w:numPr>
          <w:ilvl w:val="0"/>
          <w:numId w:val="9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Select an examination.</w:t>
      </w:r>
    </w:p>
    <w:p>
      <w:pPr>
        <w:numPr>
          <w:ilvl w:val="0"/>
          <w:numId w:val="9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Choose an available time slot.</w:t>
      </w:r>
    </w:p>
    <w:p>
      <w:pPr>
        <w:numPr>
          <w:ilvl w:val="0"/>
          <w:numId w:val="9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Check whether the assignment satisfies all constraints.</w:t>
      </w:r>
    </w:p>
    <w:p>
      <w:pPr>
        <w:numPr>
          <w:ilvl w:val="0"/>
          <w:numId w:val="9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If valid, continue with the next examination.</w:t>
      </w:r>
    </w:p>
    <w:p>
      <w:pPr>
        <w:numPr>
          <w:ilvl w:val="0"/>
          <w:numId w:val="9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If invalid, choose another time slot.</w:t>
      </w:r>
    </w:p>
    <w:p>
      <w:pPr>
        <w:numPr>
          <w:ilvl w:val="0"/>
          <w:numId w:val="9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Repeat until a valid timetable is found.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For example, if two examinations share students, they must be scheduled at different times.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iii. Discuss how constraint propagation (e.g., forward checking) improves efficiency.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Constraint propagation removes assignments that may cause conflicts.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Forward checking works as follows:</w:t>
      </w:r>
    </w:p>
    <w:p>
      <w:pPr>
        <w:numPr>
          <w:ilvl w:val="0"/>
          <w:numId w:val="10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Assign a time slot to an examination.</w:t>
      </w:r>
    </w:p>
    <w:p>
      <w:pPr>
        <w:numPr>
          <w:ilvl w:val="0"/>
          <w:numId w:val="10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Check the remaining examinations.</w:t>
      </w:r>
    </w:p>
    <w:p>
      <w:pPr>
        <w:numPr>
          <w:ilvl w:val="0"/>
          <w:numId w:val="10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Remove conflicting time slots.</w:t>
      </w:r>
    </w:p>
    <w:p>
      <w:pPr>
        <w:numPr>
          <w:ilvl w:val="0"/>
          <w:numId w:val="10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Continue with the next examination.</w:t>
      </w:r>
    </w:p>
    <w:p>
      <w:pPr>
        <w:numPr>
          <w:ilvl w:val="0"/>
          <w:numId w:val="10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Backtrack if an examination has no valid time slot.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This method reduces unnecessary searching and helps find a valid timetable faster.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iv. Analyze real-world challenges and justify the best strategy for scalability.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The main challenges are the large number of students, limited halls, faculty availability, and overlapping examinations.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Recommendation: CSP with Backtracking and Forward Checking.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This method checks constraints and removes invalid choices early. Selecting the most constrained examination first can further improve efficiency.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Conclusion: CSP with backtracking and forward checking is suitable for preparing valid examination timetables while reducing conflicts.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3" name="Rectangle 1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14" o:spid="_x0000_s14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5. Scenario: Strategic Game AI for Real-Time Decision Making (Minimax and Alpha-Beta Pruning)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i. Explain how the Minimax algorithm models this problem.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Minimax is used in games where two players compete against each other.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The AI tries to maximize its score, while the human player tries to minimize the AI's score.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The algorithm examines possible moves, evaluates their results, and selects the best move by considering the opponent's possible responses.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ii. Analyze the computational challenges of large game trees.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A game tree contains many possible moves and future game states.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As the number of moves and search depth increase, the number of states grows rapidly.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Main challenges:</w:t>
      </w:r>
    </w:p>
    <w:p>
      <w:pPr>
        <w:numPr>
          <w:ilvl w:val="0"/>
          <w:numId w:val="1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High computation time.</w:t>
      </w:r>
    </w:p>
    <w:p>
      <w:pPr>
        <w:numPr>
          <w:ilvl w:val="0"/>
          <w:numId w:val="1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A large search space.</w:t>
      </w:r>
    </w:p>
    <w:p>
      <w:pPr>
        <w:numPr>
          <w:ilvl w:val="0"/>
          <w:numId w:val="1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Increased memory usage.</w:t>
      </w:r>
    </w:p>
    <w:p>
      <w:pPr>
        <w:numPr>
          <w:ilvl w:val="0"/>
          <w:numId w:val="11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Difficulty making decisions within time limits.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Therefore, the AI needs an efficient search method.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iii. Explain how Alpha-Beta pruning improves efficiency with detailed reasoning.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Alpha-Beta Pruning improves Minimax by skipping branches that cannot change the final decision.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It uses two values:</w:t>
      </w:r>
    </w:p>
    <w:p>
      <w:pPr>
        <w:numPr>
          <w:ilvl w:val="0"/>
          <w:numId w:val="12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Alpha: The best value found for the maximizing player.</w:t>
      </w:r>
    </w:p>
    <w:p>
      <w:pPr>
        <w:numPr>
          <w:ilvl w:val="0"/>
          <w:numId w:val="12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Beta: The best value found for the minimizing player.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When alpha becomes greater than or equal to beta, the remaining branch can be pruned.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This reduces the number of states evaluatedand allows the AI to search deeper in the same amount of time.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Alpha-Beta Pruning gives the same decision as Minimax when both use the same search depth and evaluation function.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iv. Design an evaluation function and justify the factors considered.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An evaluation function estimates how good a game state is for the AI.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Evaluation Function: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Score = (Resource Advantage × Weight) + (Position Advantage × Weight) + (Objective Control × Weight) − (Damage × Weight)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Factors considered:</w:t>
      </w:r>
    </w:p>
    <w:p>
      <w:pPr>
        <w:numPr>
          <w:ilvl w:val="0"/>
          <w:numId w:val="13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Resource advantage: Measures available units and resources.</w:t>
      </w:r>
    </w:p>
    <w:p>
      <w:pPr>
        <w:numPr>
          <w:ilvl w:val="0"/>
          <w:numId w:val="13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Position advantage: Measures the strategic position of the AI.</w:t>
      </w:r>
    </w:p>
    <w:p>
      <w:pPr>
        <w:numPr>
          <w:ilvl w:val="0"/>
          <w:numId w:val="13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Objective control: Measures progress toward winning.</w:t>
      </w:r>
    </w:p>
    <w:p>
      <w:pPr>
        <w:numPr>
          <w:ilvl w:val="0"/>
          <w:numId w:val="13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Damage: Reduces the score when the AI is vulnerable or loses important units.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These factors help the AI compare different game states and select a better move.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v. Recommend a strategy for balancing optimality and real-time performance.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Recommendation: Minimax with Alpha-Beta Pruning.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Minimax helps the AI select good moves by considering the opponent's responses. Alpha-Beta Pruning reduces unnecessary calculations.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The system can also use iterative deepening, good move ordering, and a time limit to make decisions faster.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Conclusion: Minimax with Alpha-Beta Pruning is suitable for real-time games because it improves decision-making efficiency and reduces computation time.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5" name="Rectangle 15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16" o:spid="_x0000_s16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Overall Conclusion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Artificial Intelligence search algorithms help solve different real-world problems.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A* Search supports route planning, Genetic Algorithms optimize traffic signals, online search helps autonomous rovers, CSP generates examination timetables, and Minimax with Alpha-Beta Pruning supports game AI.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Selecting a suitable algorithm depends on the problem, available information, safety requirements, and computation time.</w:t>
      </w:r>
    </w:p>
    <w:p>
      <w:p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References</w:t>
      </w:r>
    </w:p>
    <w:p>
      <w:pPr>
        <w:numPr>
          <w:ilvl w:val="0"/>
          <w:numId w:val="14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 xml:space="preserve">Stuart Russell and Peter Norvig, </w:t>
      </w:r>
      <w:r>
        <w:rPr>
          <w:rFonts w:ascii="Arial" w:cs="Arial" w:hAnsi="Arial"/>
          <w:i/>
          <w:iCs/>
          <w:lang w:val="en-US"/>
        </w:rPr>
        <w:t>Artificial Intelligence: A Modern Approach</w:t>
      </w:r>
      <w:r>
        <w:rPr>
          <w:rFonts w:ascii="Arial" w:cs="Arial" w:hAnsi="Arial"/>
          <w:lang w:val="en-US"/>
        </w:rPr>
        <w:t>.</w:t>
      </w:r>
    </w:p>
    <w:p>
      <w:pPr>
        <w:numPr>
          <w:ilvl w:val="0"/>
          <w:numId w:val="14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Artificial Intelligence course materials and lecture notes.</w:t>
      </w:r>
    </w:p>
    <w:p>
      <w:pPr>
        <w:numPr>
          <w:ilvl w:val="0"/>
          <w:numId w:val="14"/>
        </w:numPr>
        <w:rPr>
          <w:rFonts w:ascii="Arial" w:cs="Arial" w:hAnsi="Arial"/>
          <w:lang w:val="en-US"/>
        </w:rPr>
      </w:pPr>
      <w:r>
        <w:rPr>
          <w:rFonts w:ascii="Arial" w:cs="Arial" w:hAnsi="Arial"/>
          <w:lang w:val="en-US"/>
        </w:rPr>
        <w:t>AI search and optimization concepts covered in CSA1708.</w:t>
      </w:r>
    </w:p>
    <w:p>
      <w:pPr>
        <w:rPr>
          <w:rFonts w:ascii="Arial" w:cs="Arial" w:hAnsi="Arial"/>
          <w:b/>
          <w:bCs/>
          <w:lang w:val="en-US"/>
        </w:rPr>
      </w:pPr>
    </w:p>
    <w:p>
      <w:pPr>
        <w:pStyle w:val="22"/>
        <w:spacing w:after="160" w:line="257" w:lineRule="auto"/>
        <w:ind w:left="7200" w:firstLine="720"/>
        <w:jc w:val="both"/>
        <w:rPr>
          <w:rFonts w:eastAsia="Calibri"/>
          <w:b/>
          <w:bCs/>
          <w:kern w:val="2"/>
          <w:lang w:val="en-US" w:eastAsia="zh-CN"/>
        </w:rPr>
      </w:pPr>
    </w:p>
    <w:p>
      <w:pPr>
        <w:pStyle w:val="20"/>
        <w:ind w:left="7200"/>
        <w:jc w:val="both"/>
        <w:rPr>
          <w:rFonts w:ascii="Arial" w:cs="Arial" w:hAnsi="Arial"/>
          <w:sz w:val="24"/>
          <w:szCs w:val="24"/>
          <w:lang w:val="en-US"/>
        </w:rPr>
      </w:pPr>
    </w:p>
    <w:p>
      <w:pPr>
        <w:pStyle w:val="20"/>
        <w:jc w:val="both"/>
        <w:rPr>
          <w:rFonts w:ascii="Arial" w:cs="Arial" w:hAnsi="Arial"/>
          <w:sz w:val="24"/>
          <w:szCs w:val="24"/>
          <w:lang w:val="en-US"/>
        </w:rPr>
      </w:pPr>
    </w:p>
    <w:p>
      <w:pPr>
        <w:pStyle w:val="20"/>
        <w:ind w:left="5040"/>
        <w:jc w:val="both"/>
        <w:rPr>
          <w:rFonts w:ascii="Arial" w:cs="Arial" w:hAnsi="Arial"/>
          <w:sz w:val="24"/>
          <w:szCs w:val="24"/>
          <w:lang w:val="en-US"/>
        </w:rPr>
      </w:pPr>
    </w:p>
    <w:p>
      <w:pPr>
        <w:pStyle w:val="20"/>
        <w:jc w:val="both"/>
        <w:rPr>
          <w:rFonts w:ascii="Arial" w:cs="Arial" w:hAnsi="Arial"/>
          <w:sz w:val="24"/>
          <w:szCs w:val="24"/>
          <w:lang w:val="en-US"/>
        </w:rPr>
      </w:pPr>
    </w:p>
    <w:p>
      <w:pPr>
        <w:pStyle w:val="20"/>
        <w:jc w:val="both"/>
        <w:rPr>
          <w:rFonts w:ascii="Arial" w:cs="Arial" w:hAnsi="Arial"/>
          <w:sz w:val="24"/>
          <w:szCs w:val="24"/>
          <w:lang w:val="en-US"/>
        </w:rPr>
      </w:pPr>
    </w:p>
    <w:p>
      <w:pPr>
        <w:pStyle w:val="20"/>
        <w:jc w:val="both"/>
        <w:rPr>
          <w:rFonts w:ascii="Arial" w:cs="Arial" w:hAnsi="Arial"/>
          <w:sz w:val="24"/>
          <w:szCs w:val="24"/>
          <w:lang w:val="en-US"/>
        </w:rPr>
      </w:pPr>
    </w:p>
    <w:p>
      <w:pPr>
        <w:pStyle w:val="20"/>
        <w:jc w:val="both"/>
        <w:rPr>
          <w:rFonts w:ascii="Arial" w:cs="Arial" w:hAnsi="Arial"/>
          <w:sz w:val="24"/>
          <w:szCs w:val="24"/>
          <w:lang w:val="en-US"/>
        </w:rPr>
      </w:pPr>
    </w:p>
    <w:p>
      <w:pPr>
        <w:pStyle w:val="20"/>
        <w:jc w:val="both"/>
        <w:rPr>
          <w:rFonts w:ascii="Arial" w:cs="Arial" w:hAnsi="Arial"/>
          <w:sz w:val="24"/>
          <w:szCs w:val="24"/>
          <w:lang w:val="en-US"/>
        </w:rPr>
      </w:pPr>
    </w:p>
    <w:p>
      <w:pPr>
        <w:pStyle w:val="20"/>
        <w:jc w:val="both"/>
        <w:rPr>
          <w:rFonts w:ascii="Arial" w:cs="Arial" w:hAnsi="Arial"/>
          <w:sz w:val="24"/>
          <w:szCs w:val="24"/>
          <w:lang w:val="en-US"/>
        </w:rPr>
      </w:pPr>
    </w:p>
    <w:p>
      <w:pPr>
        <w:pStyle w:val="20"/>
        <w:jc w:val="both"/>
        <w:rPr>
          <w:rFonts w:ascii="Arial" w:cs="Arial" w:hAnsi="Arial"/>
          <w:b/>
          <w:bCs/>
          <w:sz w:val="24"/>
          <w:szCs w:val="24"/>
          <w:lang w:val="en-US"/>
        </w:rPr>
      </w:pPr>
    </w:p>
    <w:p>
      <w:pPr>
        <w:pStyle w:val="20"/>
        <w:jc w:val="both"/>
        <w:rPr>
          <w:rFonts w:ascii="Arial" w:cs="Arial" w:hAnsi="Arial"/>
          <w:b/>
          <w:bCs/>
          <w:sz w:val="24"/>
          <w:szCs w:val="24"/>
        </w:rPr>
      </w:pPr>
      <w:r>
        <w:rPr>
          <w:rFonts w:ascii="Arial" w:cs="Arial" w:hAnsi="Arial"/>
          <w:b/>
          <w:bCs/>
          <w:sz w:val="24"/>
          <w:szCs w:val="24"/>
          <w:lang w:val="en-US"/>
        </w:rPr>
        <w:t>R</w:t>
      </w:r>
      <w:r>
        <w:rPr>
          <w:rFonts w:ascii="Arial" w:cs="Arial" w:hAnsi="Arial"/>
          <w:b/>
          <w:bCs/>
          <w:sz w:val="24"/>
          <w:szCs w:val="24"/>
        </w:rPr>
        <w:t>UBRICS FOR CALCULATION</w:t>
      </w:r>
    </w:p>
    <w:p>
      <w:pPr>
        <w:pStyle w:val="20"/>
        <w:jc w:val="both"/>
        <w:rPr>
          <w:rFonts w:ascii="Arial" w:cs="Arial" w:hAnsi="Arial"/>
          <w:sz w:val="24"/>
          <w:szCs w:val="24"/>
        </w:rPr>
      </w:pPr>
    </w:p>
    <w:p>
      <w:pPr>
        <w:pStyle w:val="20"/>
        <w:jc w:val="both"/>
        <w:rPr>
          <w:rFonts w:ascii="Arial" w:cs="Arial" w:hAnsi="Arial"/>
          <w:sz w:val="24"/>
          <w:szCs w:val="24"/>
        </w:rPr>
      </w:pPr>
    </w:p>
    <w:tbl>
      <w:tblPr>
        <w:jc w:val="left"/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0"/>
        <w:gridCol w:w="1680"/>
        <w:gridCol w:w="1296"/>
        <w:gridCol w:w="1512"/>
        <w:gridCol w:w="1749"/>
        <w:gridCol w:w="1402"/>
      </w:tblGrid>
      <w:tr>
        <w:trPr>
          <w:tblHeader/>
        </w:trPr>
        <w:tc>
          <w:tcPr>
            <w:tcW w:w="1510" w:type="dxa"/>
            <w:vAlign w:val="center"/>
          </w:tcPr>
          <w:p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cs="Arial" w:hAnsi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650" w:type="dxa"/>
            <w:vAlign w:val="center"/>
          </w:tcPr>
          <w:p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cs="Arial" w:hAnsi="Arial"/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266" w:type="dxa"/>
            <w:vAlign w:val="center"/>
          </w:tcPr>
          <w:p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cs="Arial" w:hAnsi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482" w:type="dxa"/>
            <w:vAlign w:val="center"/>
          </w:tcPr>
          <w:p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cs="Arial" w:hAnsi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719" w:type="dxa"/>
            <w:vAlign w:val="center"/>
          </w:tcPr>
          <w:p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cs="Arial" w:hAnsi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372" w:type="dxa"/>
            <w:vAlign w:val="center"/>
          </w:tcPr>
          <w:p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cs="Arial" w:hAnsi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>
        <w:tc>
          <w:tcPr>
            <w:tcW w:w="1510" w:type="dxa"/>
            <w:vAlign w:val="center"/>
          </w:tcPr>
          <w:p>
            <w:pPr>
              <w:rPr>
                <w:lang w:eastAsia="en-IN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Understanding of Scenario</w:t>
            </w:r>
          </w:p>
        </w:tc>
        <w:tc>
          <w:tcPr>
            <w:tcW w:w="1650" w:type="dxa"/>
            <w:vAlign w:val="center"/>
          </w:tcPr>
          <w:p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266" w:type="dxa"/>
            <w:vAlign w:val="center"/>
          </w:tcPr>
          <w:p>
            <w:pPr>
              <w:rPr>
                <w:lang w:eastAsia="en-IN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Demonstrates clear and complete understanding of the scenario and context</w:t>
            </w:r>
          </w:p>
        </w:tc>
        <w:tc>
          <w:tcPr>
            <w:tcW w:w="1482" w:type="dxa"/>
            <w:vAlign w:val="center"/>
          </w:tcPr>
          <w:p>
            <w:pPr>
              <w:rPr>
                <w:lang w:eastAsia="en-IN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Shows good understanding with minor gaps</w:t>
            </w:r>
          </w:p>
        </w:tc>
        <w:tc>
          <w:tcPr>
            <w:tcW w:w="1719" w:type="dxa"/>
            <w:vAlign w:val="center"/>
          </w:tcPr>
          <w:p>
            <w:pPr>
              <w:rPr>
                <w:lang w:eastAsia="en-IN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Partial understanding; misses key aspects</w:t>
            </w:r>
          </w:p>
        </w:tc>
        <w:tc>
          <w:tcPr>
            <w:tcW w:w="1372" w:type="dxa"/>
            <w:vAlign w:val="center"/>
          </w:tcPr>
          <w:p>
            <w:pPr>
              <w:jc w:val="center"/>
              <w:rPr>
                <w:lang w:eastAsia="en-IN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Misinterprets or fails to understand the scenario</w:t>
            </w:r>
          </w:p>
        </w:tc>
      </w:tr>
      <w:tr>
        <w:tc>
          <w:tcPr>
            <w:tcW w:w="1510" w:type="dxa"/>
            <w:vAlign w:val="center"/>
          </w:tcPr>
          <w:p>
            <w:pPr>
              <w:rPr>
                <w:lang w:eastAsia="en-IN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Identification of Key Issues</w:t>
            </w:r>
          </w:p>
        </w:tc>
        <w:tc>
          <w:tcPr>
            <w:tcW w:w="1650" w:type="dxa"/>
            <w:vAlign w:val="center"/>
          </w:tcPr>
          <w:p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266" w:type="dxa"/>
            <w:vAlign w:val="center"/>
          </w:tcPr>
          <w:p>
            <w:pPr>
              <w:rPr>
                <w:lang w:eastAsia="en-IN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Accurately identifies all relevant issues and factors involved</w:t>
            </w:r>
          </w:p>
        </w:tc>
        <w:tc>
          <w:tcPr>
            <w:tcW w:w="1482" w:type="dxa"/>
            <w:vAlign w:val="center"/>
          </w:tcPr>
          <w:p>
            <w:pPr>
              <w:rPr>
                <w:lang w:eastAsia="en-IN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Identifies most key issues with minor omissions</w:t>
            </w:r>
          </w:p>
        </w:tc>
        <w:tc>
          <w:tcPr>
            <w:tcW w:w="1719" w:type="dxa"/>
            <w:vAlign w:val="center"/>
          </w:tcPr>
          <w:p>
            <w:pPr>
              <w:rPr>
                <w:lang w:eastAsia="en-IN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Identifies limited issues; some irrelevant points</w:t>
            </w:r>
          </w:p>
        </w:tc>
        <w:tc>
          <w:tcPr>
            <w:tcW w:w="1372" w:type="dxa"/>
            <w:vAlign w:val="center"/>
          </w:tcPr>
          <w:p>
            <w:pPr>
              <w:jc w:val="center"/>
              <w:rPr>
                <w:lang w:eastAsia="en-IN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Unable to identify key issues</w:t>
            </w:r>
          </w:p>
        </w:tc>
      </w:tr>
      <w:tr>
        <w:tc>
          <w:tcPr>
            <w:tcW w:w="1510" w:type="dxa"/>
            <w:vAlign w:val="center"/>
          </w:tcPr>
          <w:p>
            <w:pPr>
              <w:rPr>
                <w:lang w:eastAsia="en-IN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650" w:type="dxa"/>
            <w:vAlign w:val="center"/>
          </w:tcPr>
          <w:p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266" w:type="dxa"/>
            <w:vAlign w:val="center"/>
          </w:tcPr>
          <w:p>
            <w:pPr>
              <w:rPr>
                <w:lang w:eastAsia="en-IN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Applies appropriate concepts effectively to address the scenario</w:t>
            </w:r>
          </w:p>
        </w:tc>
        <w:tc>
          <w:tcPr>
            <w:tcW w:w="1482" w:type="dxa"/>
            <w:vAlign w:val="center"/>
          </w:tcPr>
          <w:p>
            <w:pPr>
              <w:rPr>
                <w:lang w:eastAsia="en-IN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719" w:type="dxa"/>
            <w:vAlign w:val="center"/>
          </w:tcPr>
          <w:p>
            <w:pPr>
              <w:rPr>
                <w:lang w:eastAsia="en-IN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Limited or partially correct application</w:t>
            </w:r>
          </w:p>
        </w:tc>
        <w:tc>
          <w:tcPr>
            <w:tcW w:w="1372" w:type="dxa"/>
            <w:vAlign w:val="center"/>
          </w:tcPr>
          <w:p>
            <w:pPr>
              <w:jc w:val="center"/>
              <w:rPr>
                <w:lang w:eastAsia="en-IN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Unable to apply relevant concepts</w:t>
            </w:r>
          </w:p>
        </w:tc>
      </w:tr>
      <w:tr>
        <w:tc>
          <w:tcPr>
            <w:tcW w:w="1510" w:type="dxa"/>
            <w:vAlign w:val="center"/>
          </w:tcPr>
          <w:p>
            <w:pPr>
              <w:rPr>
                <w:lang w:eastAsia="en-IN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Decision Making</w:t>
            </w:r>
          </w:p>
        </w:tc>
        <w:tc>
          <w:tcPr>
            <w:tcW w:w="1650" w:type="dxa"/>
            <w:vAlign w:val="center"/>
          </w:tcPr>
          <w:p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266" w:type="dxa"/>
            <w:vAlign w:val="center"/>
          </w:tcPr>
          <w:p>
            <w:pPr>
              <w:rPr>
                <w:lang w:eastAsia="en-IN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Makes well-reasoned, logical decisions with strong rationale</w:t>
            </w:r>
          </w:p>
        </w:tc>
        <w:tc>
          <w:tcPr>
            <w:tcW w:w="1482" w:type="dxa"/>
            <w:vAlign w:val="center"/>
          </w:tcPr>
          <w:p>
            <w:pPr>
              <w:rPr>
                <w:lang w:eastAsia="en-IN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Makes reasonable decisions with some justification</w:t>
            </w:r>
          </w:p>
        </w:tc>
        <w:tc>
          <w:tcPr>
            <w:tcW w:w="1719" w:type="dxa"/>
            <w:vAlign w:val="center"/>
          </w:tcPr>
          <w:p>
            <w:pPr>
              <w:rPr>
                <w:lang w:eastAsia="en-IN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Makes weak decisions with limited justification</w:t>
            </w:r>
          </w:p>
        </w:tc>
        <w:tc>
          <w:tcPr>
            <w:tcW w:w="1372" w:type="dxa"/>
            <w:vAlign w:val="center"/>
          </w:tcPr>
          <w:p>
            <w:pPr>
              <w:jc w:val="center"/>
              <w:rPr>
                <w:lang w:eastAsia="en-IN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No clear decisions made or rationale provided</w:t>
            </w:r>
          </w:p>
        </w:tc>
      </w:tr>
      <w:tr>
        <w:tc>
          <w:tcPr>
            <w:tcW w:w="1510" w:type="dxa"/>
            <w:vAlign w:val="center"/>
          </w:tcPr>
          <w:p>
            <w:pPr>
              <w:rPr>
                <w:lang w:eastAsia="en-IN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Clarity of Response</w:t>
            </w:r>
          </w:p>
        </w:tc>
        <w:tc>
          <w:tcPr>
            <w:tcW w:w="1650" w:type="dxa"/>
            <w:vAlign w:val="center"/>
          </w:tcPr>
          <w:p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266" w:type="dxa"/>
            <w:vAlign w:val="center"/>
          </w:tcPr>
          <w:p>
            <w:pPr>
              <w:rPr>
                <w:lang w:eastAsia="en-IN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Response is clear, structured, and logically presented</w:t>
            </w:r>
          </w:p>
        </w:tc>
        <w:tc>
          <w:tcPr>
            <w:tcW w:w="1482" w:type="dxa"/>
            <w:vAlign w:val="center"/>
          </w:tcPr>
          <w:p>
            <w:pPr>
              <w:rPr>
                <w:lang w:eastAsia="en-IN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719" w:type="dxa"/>
            <w:vAlign w:val="center"/>
          </w:tcPr>
          <w:p>
            <w:pPr>
              <w:rPr>
                <w:lang w:eastAsia="en-IN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Somewhat unclear or poorly structured</w:t>
            </w:r>
          </w:p>
        </w:tc>
        <w:tc>
          <w:tcPr>
            <w:tcW w:w="1372" w:type="dxa"/>
            <w:vAlign w:val="center"/>
          </w:tcPr>
          <w:p>
            <w:pPr>
              <w:jc w:val="center"/>
              <w:rPr>
                <w:lang w:eastAsia="en-IN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Disorganized and difficult to understand</w:t>
            </w:r>
          </w:p>
        </w:tc>
      </w:tr>
    </w:tbl>
    <w:p>
      <w:pPr>
        <w:pStyle w:val="20"/>
        <w:jc w:val="both"/>
        <w:rPr>
          <w:rFonts w:ascii="Arial" w:cs="Arial" w:hAnsi="Arial"/>
          <w:sz w:val="24"/>
          <w:szCs w:val="24"/>
        </w:rPr>
      </w:pPr>
    </w:p>
    <w:p>
      <w:pPr>
        <w:pStyle w:val="20"/>
        <w:jc w:val="both"/>
        <w:rPr>
          <w:rFonts w:ascii="Arial" w:cs="Arial" w:hAnsi="Arial"/>
          <w:sz w:val="24"/>
          <w:szCs w:val="24"/>
        </w:rPr>
      </w:pPr>
    </w:p>
    <w:p>
      <w:pPr>
        <w:ind w:left="1440" w:firstLine="720"/>
      </w:pPr>
    </w:p>
    <w:p>
      <w:pPr>
        <w:rPr>
          <w:color w:val="000000"/>
        </w:rPr>
      </w:pPr>
    </w:p>
    <w:p>
      <w:pPr>
        <w:jc w:val="center"/>
        <w:rPr>
          <w:b/>
          <w:bCs/>
          <w:sz w:val="34"/>
          <w:szCs w:val="34"/>
        </w:rPr>
      </w:pPr>
    </w:p>
    <w:p>
      <w:pPr>
        <w:jc w:val="center"/>
        <w:rPr>
          <w:b/>
          <w:bCs/>
          <w:sz w:val="34"/>
          <w:szCs w:val="34"/>
        </w:rPr>
      </w:pPr>
    </w:p>
    <w:p>
      <w:pPr>
        <w:jc w:val="center"/>
        <w:rPr>
          <w:b/>
          <w:bCs/>
          <w:sz w:val="34"/>
          <w:szCs w:val="34"/>
        </w:rPr>
      </w:pPr>
    </w:p>
    <w:p>
      <w:pPr>
        <w:jc w:val="center"/>
        <w:rPr>
          <w:b/>
          <w:bCs/>
          <w:sz w:val="34"/>
          <w:szCs w:val="34"/>
        </w:rPr>
      </w:pPr>
    </w:p>
    <w:p>
      <w:pPr>
        <w:jc w:val="center"/>
        <w:rPr>
          <w:b/>
          <w:bCs/>
          <w:sz w:val="34"/>
          <w:szCs w:val="34"/>
        </w:rPr>
      </w:pPr>
    </w:p>
    <w:p>
      <w:pPr>
        <w:jc w:val="center"/>
        <w:rPr>
          <w:b/>
          <w:bCs/>
          <w:sz w:val="34"/>
          <w:szCs w:val="34"/>
        </w:rPr>
      </w:pPr>
    </w:p>
    <w:p>
      <w:pPr>
        <w:jc w:val="center"/>
        <w:rPr>
          <w:b/>
          <w:bCs/>
          <w:sz w:val="34"/>
          <w:szCs w:val="34"/>
        </w:rPr>
      </w:pPr>
    </w:p>
    <w:p>
      <w:pPr>
        <w:jc w:val="center"/>
        <w:rPr>
          <w:b/>
          <w:bCs/>
          <w:sz w:val="34"/>
          <w:szCs w:val="34"/>
        </w:rPr>
      </w:pPr>
    </w:p>
    <w:sectPr>
      <w:pgSz w:w="11909" w:h="16834"/>
      <w:pgMar w:top="1440" w:right="1397" w:bottom="1440" w:left="1440" w:header="720" w:footer="720" w:gutter="0"/>
      <w:pgNumType w:start="1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panose1 w:val="00000000000000000000"/>
    <w:charset w:val="00"/>
    <w:family w:val="roman"/>
    <w:pitch w:val="variable"/>
  </w:font>
  <w:font w:name="Droid Sans Fallback">
    <w:altName w:val="Times New Roman"/>
    <w:panose1 w:val="00000000000000000000"/>
    <w:charset w:val="00"/>
    <w:family w:val="roman"/>
    <w:pitch w:val="variable"/>
  </w:font>
  <w:font w:name="FreeSans">
    <w:altName w:val="Times New Roman"/>
    <w:panose1 w:val="00000000000000000000"/>
    <w:charset w:val="00"/>
    <w:family w:val="roman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multilevel"/>
    <w:tmpl w:val="DCA8BA42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multiLevelType w:val="multilevel"/>
    <w:tmpl w:val="D2F808F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multiLevelType w:val="multilevel"/>
    <w:tmpl w:val="C11856C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multiLevelType w:val="multilevel"/>
    <w:tmpl w:val="F0EC4866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multiLevelType w:val="multilevel"/>
    <w:tmpl w:val="BD7CB32C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multiLevelType w:val="multilevel"/>
    <w:tmpl w:val="B22CB0EC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multiLevelType w:val="multilevel"/>
    <w:tmpl w:val="4820691A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multiLevelType w:val="multilevel"/>
    <w:tmpl w:val="770681A8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multiLevelType w:val="multilevel"/>
    <w:tmpl w:val="E39EB4A4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multiLevelType w:val="multilevel"/>
    <w:tmpl w:val="3C5C253A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multiLevelType w:val="multilevel"/>
    <w:tmpl w:val="E7344D1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multiLevelType w:val="multilevel"/>
    <w:tmpl w:val="A32075EC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multiLevelType w:val="multilevel"/>
    <w:tmpl w:val="4C50F306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multiLevelType w:val="multilevel"/>
    <w:tmpl w:val="D05E6114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21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doNotExpandShiftReturn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rPr>
      <w:rFonts w:ascii="Times New Roman" w:eastAsia="Times New Roman" w:cs="Times New Roman" w:hAnsi="Times New Roman"/>
      <w:sz w:val="24"/>
      <w:szCs w:val="24"/>
      <w:lang w:val="en-IN" w:eastAsia="en-GB" w:bidi="ar-SA"/>
    </w:rPr>
  </w:style>
  <w:style w:type="paragraph" w:styleId="1">
    <w:name w:val="heading 1"/>
    <w:basedOn w:val="0"/>
    <w:next w:val="0"/>
    <w:pPr>
      <w:keepNext/>
      <w:keepLines/>
      <w:spacing w:before="400" w:after="120" w:line="276" w:lineRule="auto"/>
      <w:outlineLvl w:val="0"/>
    </w:pPr>
    <w:rPr>
      <w:rFonts w:ascii="Arial" w:eastAsia="Arial" w:cs="Arial" w:hAnsi="Arial"/>
      <w:sz w:val="40"/>
      <w:szCs w:val="40"/>
      <w:lang w:val="en-GB"/>
    </w:rPr>
  </w:style>
  <w:style w:type="paragraph" w:styleId="2">
    <w:name w:val="heading 2"/>
    <w:basedOn w:val="0"/>
    <w:next w:val="0"/>
    <w:pPr>
      <w:keepNext/>
      <w:keepLines/>
      <w:spacing w:before="360" w:after="120" w:line="276" w:lineRule="auto"/>
      <w:outlineLvl w:val="1"/>
    </w:pPr>
    <w:rPr>
      <w:rFonts w:ascii="Arial" w:eastAsia="Arial" w:cs="Arial" w:hAnsi="Arial"/>
      <w:sz w:val="32"/>
      <w:szCs w:val="32"/>
      <w:lang w:val="en-GB"/>
    </w:rPr>
  </w:style>
  <w:style w:type="paragraph" w:styleId="3">
    <w:name w:val="heading 3"/>
    <w:basedOn w:val="0"/>
    <w:next w:val="0"/>
    <w:pPr>
      <w:keepNext/>
      <w:keepLines/>
      <w:spacing w:before="320" w:after="80" w:line="276" w:lineRule="auto"/>
      <w:outlineLvl w:val="2"/>
    </w:pPr>
    <w:rPr>
      <w:rFonts w:ascii="Arial" w:eastAsia="Arial" w:cs="Arial" w:hAnsi="Arial"/>
      <w:color w:val="434343"/>
      <w:sz w:val="28"/>
      <w:szCs w:val="28"/>
      <w:lang w:val="en-GB"/>
    </w:rPr>
  </w:style>
  <w:style w:type="paragraph" w:styleId="4">
    <w:name w:val="heading 4"/>
    <w:basedOn w:val="0"/>
    <w:next w:val="0"/>
    <w:pPr>
      <w:keepNext/>
      <w:keepLines/>
      <w:spacing w:before="280" w:after="80" w:line="276" w:lineRule="auto"/>
      <w:outlineLvl w:val="3"/>
    </w:pPr>
    <w:rPr>
      <w:rFonts w:ascii="Arial" w:eastAsia="Arial" w:cs="Arial" w:hAnsi="Arial"/>
      <w:color w:val="666666"/>
      <w:lang w:val="en-GB"/>
    </w:rPr>
  </w:style>
  <w:style w:type="paragraph" w:styleId="5">
    <w:name w:val="heading 5"/>
    <w:basedOn w:val="0"/>
    <w:next w:val="0"/>
    <w:pPr>
      <w:keepNext/>
      <w:keepLines/>
      <w:spacing w:before="240" w:after="80" w:line="276" w:lineRule="auto"/>
      <w:outlineLvl w:val="4"/>
    </w:pPr>
    <w:rPr>
      <w:rFonts w:ascii="Arial" w:eastAsia="Arial" w:cs="Arial" w:hAnsi="Arial"/>
      <w:color w:val="666666"/>
      <w:sz w:val="22"/>
      <w:szCs w:val="22"/>
      <w:lang w:val="en-GB"/>
    </w:rPr>
  </w:style>
  <w:style w:type="paragraph" w:styleId="6">
    <w:name w:val="heading 6"/>
    <w:basedOn w:val="0"/>
    <w:next w:val="0"/>
    <w:pPr>
      <w:keepNext/>
      <w:keepLines/>
      <w:spacing w:before="240" w:after="80" w:line="276" w:lineRule="auto"/>
      <w:outlineLvl w:val="5"/>
    </w:pPr>
    <w:rPr>
      <w:rFonts w:ascii="Arial" w:eastAsia="Arial" w:cs="Arial" w:hAnsi="Arial"/>
      <w:i/>
      <w:iCs/>
      <w:color w:val="666666"/>
      <w:sz w:val="22"/>
      <w:szCs w:val="22"/>
      <w:lang w:val="en-GB"/>
    </w:rPr>
  </w:style>
  <w:style w:type="character" w:default="1" w:styleId="10">
    <w:name w:val="Default Paragraph Font"/>
  </w:style>
  <w:style w:type="character" w:styleId="15">
    <w:name w:val="Emphasis"/>
    <w:basedOn w:val="10"/>
    <w:rPr>
      <w:i/>
      <w:iCs/>
    </w:rPr>
  </w:style>
  <w:style w:type="paragraph" w:styleId="16">
    <w:name w:val="Normal (Web)"/>
    <w:basedOn w:val="0"/>
    <w:pPr>
      <w:spacing w:before="100" w:beforeAutospacing="1" w:after="100" w:afterAutospacing="1"/>
    </w:pPr>
  </w:style>
  <w:style w:type="character" w:styleId="17">
    <w:name w:val="Strong"/>
    <w:basedOn w:val="10"/>
    <w:rPr>
      <w:b/>
      <w:bCs/>
    </w:rPr>
  </w:style>
  <w:style w:type="paragraph" w:styleId="18">
    <w:name w:val="Subtitle"/>
    <w:basedOn w:val="0"/>
    <w:next w:val="0"/>
    <w:pPr>
      <w:keepNext/>
      <w:keepLines/>
      <w:spacing w:after="320" w:line="276" w:lineRule="auto"/>
    </w:pPr>
    <w:rPr>
      <w:rFonts w:ascii="Arial" w:eastAsia="Arial" w:cs="Arial" w:hAnsi="Arial"/>
      <w:color w:val="666666"/>
      <w:sz w:val="30"/>
      <w:szCs w:val="30"/>
      <w:lang w:val="en-GB"/>
    </w:rPr>
  </w:style>
  <w:style w:type="paragraph" w:styleId="19">
    <w:name w:val="Title"/>
    <w:basedOn w:val="0"/>
    <w:next w:val="0"/>
    <w:pPr>
      <w:keepNext/>
      <w:keepLines/>
      <w:spacing w:after="60" w:line="276" w:lineRule="auto"/>
    </w:pPr>
    <w:rPr>
      <w:rFonts w:ascii="Arial" w:eastAsia="Arial" w:cs="Arial" w:hAnsi="Arial"/>
      <w:sz w:val="52"/>
      <w:szCs w:val="52"/>
      <w:lang w:val="en-GB"/>
    </w:rPr>
  </w:style>
  <w:style w:type="paragraph" w:customStyle="1" w:styleId="20">
    <w:name w:val="p1"/>
    <w:basedOn w:val="0"/>
    <w:rPr>
      <w:rFonts w:ascii="Helvetica" w:hAnsi="Helvetica"/>
      <w:color w:val="000000"/>
      <w:sz w:val="15"/>
      <w:szCs w:val="15"/>
    </w:rPr>
  </w:style>
  <w:style w:type="paragraph" w:customStyle="1" w:styleId="21">
    <w:name w:val="Normal1"/>
    <w:pPr>
      <w:widowControl w:val="0"/>
      <w:suppressAutoHyphens/>
      <w:spacing w:after="200"/>
      <w:textAlignment w:val="baseline"/>
    </w:pPr>
    <w:rPr>
      <w:rFonts w:ascii="Liberation Serif" w:eastAsia="Droid Sans Fallback" w:cs="FreeSans" w:hAnsi="Liberation Serif"/>
      <w:color w:val="00000A"/>
      <w:sz w:val="24"/>
      <w:szCs w:val="24"/>
      <w:lang w:val="en-IN" w:eastAsia="zh-CN" w:bidi="hi-IN"/>
    </w:rPr>
  </w:style>
  <w:style w:type="paragraph" w:customStyle="1" w:styleId="22">
    <w:name w:val="List Paragraph"/>
    <w:basedOn w:val="0"/>
    <w:pPr>
      <w:ind w:left="720"/>
      <w:contextualSpacing/>
    </w:pPr>
  </w:style>
  <w:style w:type="paragraph" w:styleId="23">
    <w:name w:val="header"/>
    <w:basedOn w:val="0"/>
    <w:pPr>
      <w:tabs>
        <w:tab w:val="center" w:pos="4680"/>
        <w:tab w:val="right" w:pos="9360"/>
      </w:tabs>
    </w:pPr>
  </w:style>
  <w:style w:type="paragraph" w:styleId="24">
    <w:name w:val="footer"/>
    <w:basedOn w:val="0"/>
    <w:pPr>
      <w:tabs>
        <w:tab w:val="center" w:pos="4680"/>
        <w:tab w:val="right" w:pos="9360"/>
      </w:tabs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6</TotalTime>
  <Application>Office</Application>
  <Pages>8</Pages>
  <Words>2156</Words>
  <Characters>12616</Characters>
  <Lines>421</Lines>
  <Paragraphs>232</Paragraphs>
  <CharactersWithSpaces>14581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A. Jaya Mabel Rani</dc:creator>
  <cp:lastModifiedBy>Mobile phone user</cp:lastModifiedBy>
  <cp:revision>2</cp:revision>
  <dcterms:created xsi:type="dcterms:W3CDTF">2026-10-13T16:13:00Z</dcterms:created>
  <dcterms:modified xsi:type="dcterms:W3CDTF">2026-10-21T04:33:10Z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1033-12.1.0.28032</vt:lpwstr>
  </property>
  <property fmtid="{D5CDD505-2E9C-101B-9397-08002B2CF9AE}" pid="3" name="ICV">
    <vt:lpwstr>E6A950183BCB40A39622E7540C5C07FD_13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