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commentRangeStart w:id="0"/>
      <w:commentRangeStart w:id="1"/>
      <w:commentRangeStart w:id="2"/>
      <w:commentRangeStart w:id="3"/>
      <w:commentRangeStart w:id="4"/>
      <w:r>
        <w:rPr>
          <w:rFonts w:ascii="Arial" w:cs="Arial" w:eastAsia="Arial" w:hAnsi="Arial"/>
          <w:sz w:val="24"/>
          <w:szCs w:val="24"/>
        </w:rPr>
        <w:t xml:space="preserve">Patient Information</w:t>
      </w:r>
      <w:commentRangeEnd w:id="0"/>
      <w:commentRangeEnd w:id="1"/>
      <w:commentRangeEnd w:id="2"/>
      <w:commentRangeEnd w:id="3"/>
      <w:commentRangeEnd w:id="4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  <w:r>
        <w:rPr>
          <w:rStyle w:val="CommentReference"/>
        </w:rPr>
        <w:commentReference w:id="2"/>
      </w:r>
      <w:r>
        <w:rPr>
          <w:rStyle w:val="CommentReference"/>
        </w:rPr>
        <w:commentReference w:id="3"/>
      </w:r>
      <w:r>
        <w:rPr>
          <w:rStyle w:val="CommentReference"/>
        </w:rPr>
        <w:commentReference w:id="4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Patient ID: PT-2026-0456 Name: John Doe Age: 34 years Gender: Male Date of Visit: 12-Mar-2026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Medical History</w:t>
      </w:r>
    </w:p>
    <w:p>
      <w:pPr>
        <w:pStyle w:val="Heading2"/>
      </w:pPr>
      <w:r>
        <w:rPr>
          <w:rFonts w:ascii="Arial" w:cs="Arial" w:eastAsia="Arial" w:hAnsi="Arial"/>
          <w:sz w:val="24"/>
          <w:szCs w:val="24"/>
        </w:rPr>
        <w:t xml:space="preserve">The </w:t>
      </w:r>
      <w:r>
        <w:rPr>
          <w:rFonts w:ascii="Arial" w:cs="Arial" w:eastAsia="Arial" w:hAnsi="Arial"/>
          <w:sz w:val="24"/>
          <w:szCs w:val="24"/>
        </w:rPr>
        <w:t xml:space="preserve">patient </w:t>
      </w:r>
      <w:r>
        <w:rPr>
          <w:rFonts w:ascii="Arial" w:cs="Arial" w:eastAsia="Arial" w:hAnsi="Arial"/>
          <w:sz w:val="24"/>
          <w:szCs w:val="24"/>
        </w:rPr>
        <w:t xml:space="preserve">has a known history of hypertension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diagnosed </w:t>
      </w:r>
      <w:r>
        <w:rPr>
          <w:rFonts w:ascii="Arial" w:cs="Arial" w:eastAsia="Arial" w:hAnsi="Arial"/>
          <w:sz w:val="24"/>
          <w:szCs w:val="24"/>
        </w:rPr>
        <w:t xml:space="preserve">in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2020 </w:t>
      </w:r>
      <w:r>
        <w:rPr>
          <w:rFonts w:ascii="Arial" w:cs="Arial" w:eastAsia="Arial" w:hAnsi="Arial"/>
          <w:sz w:val="24"/>
          <w:szCs w:val="24"/>
        </w:rPr>
        <w:t xml:space="preserve">and reports an allergy to penicillin. He is currently taking Amlodipine 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5</w:t>
      </w:r>
      <w:r>
        <w:rPr>
          <w:rFonts w:ascii="Arial" w:cs="Arial" w:eastAsia="Arial" w:hAnsi="Arial"/>
          <w:sz w:val="24"/>
          <w:szCs w:val="24"/>
        </w:rPr>
        <w:t xml:space="preserve"> mg once daily for blood pressure management. His family history reveals that his father has diabetes and his </w:t>
      </w:r>
      <w:r>
        <w:rPr>
          <w:rFonts w:ascii="Arial" w:cs="Arial" w:eastAsia="Arial" w:hAnsi="Arial"/>
          <w:sz w:val="24"/>
          <w:szCs w:val="24"/>
          <w:vertAlign w:val="subscript"/>
        </w:rPr>
        <w:t xml:space="preserve">mother </w:t>
      </w:r>
      <w:r>
        <w:rPr>
          <w:rFonts w:ascii="Arial" w:cs="Arial" w:eastAsia="Arial" w:hAnsi="Arial"/>
          <w:sz w:val="24"/>
          <w:szCs w:val="24"/>
        </w:rPr>
        <w:t xml:space="preserve">has </w:t>
      </w:r>
      <w:r>
        <w:rPr>
          <w:rFonts w:ascii="Arial" w:cs="Arial" w:eastAsia="Arial" w:hAnsi="Arial"/>
          <w:strike/>
          <w:sz w:val="24"/>
          <w:szCs w:val="24"/>
        </w:rPr>
        <w:t xml:space="preserve">hypertension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MANGO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BANANA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yELLOW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gREEN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commentRangeStart w:id="5"/>
      <w:r>
        <w:rPr>
          <w:rFonts w:ascii="Arial" w:cs="Arial" w:eastAsia="Arial" w:hAnsi="Arial"/>
          <w:sz w:val="24"/>
          <w:szCs w:val="24"/>
        </w:rPr>
        <w:t xml:space="preserve">Clinical Findings</w:t>
      </w:r>
      <w:commentRangeEnd w:id="5"/>
      <w:r>
        <w:rPr>
          <w:rStyle w:val="CommentReference"/>
        </w:rPr>
        <w:commentReference w:id="5"/>
      </w:r>
    </w:p>
    <w:p>
      <w:pPr>
        <w:spacing w:after="120"/>
      </w:pPr>
      <w:r>
        <w:drawing>
          <wp:inline distT="0" distB="0" distL="0" distR="0">
            <wp:extent cx="5715000" cy="3219450"/>
            <wp:effectExtent t="0" r="0" b="0" l="0"/>
            <wp:docPr id="1" name="image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4"/>
          <w:szCs w:val="24"/>
        </w:rPr>
        <w:t xml:space="preserve">On </w:t>
      </w:r>
      <w:r>
        <w:rPr>
          <w:rFonts w:ascii="Arial" w:cs="Arial" w:eastAsia="Arial" w:hAnsi="Arial"/>
          <w:sz w:val="24"/>
          <w:szCs w:val="24"/>
        </w:rPr>
        <w:t xml:space="preserve">examination</w:t>
      </w:r>
      <w:r>
        <w:rPr>
          <w:rFonts w:ascii="Arial" w:cs="Arial" w:eastAsia="Arial" w:hAnsi="Arial"/>
          <w:sz w:val="24"/>
          <w:szCs w:val="24"/>
        </w:rPr>
        <w:t xml:space="preserve">, the patient’s </w:t>
      </w:r>
      <w:r>
        <w:rPr>
          <w:rFonts w:ascii="Arial" w:cs="Arial" w:eastAsia="Arial" w:hAnsi="Arial"/>
          <w:sz w:val="24"/>
          <w:szCs w:val="24"/>
        </w:rPr>
        <w:t xml:space="preserve">blood </w:t>
      </w:r>
      <w:r>
        <w:rPr>
          <w:rFonts w:ascii="Arial" w:cs="Arial" w:eastAsia="Arial" w:hAnsi="Arial"/>
          <w:sz w:val="24"/>
          <w:szCs w:val="24"/>
        </w:rPr>
        <w:t xml:space="preserve">pressure was recorded at 145/95 mmHg, with a heart rate of 88 bpm and a body temperature of 98.6°F. Physical examination indicated mild swelling in the lower limbs. Laboratory</w:t>
      </w:r>
      <w:r>
        <w:rPr>
          <w:rFonts w:ascii="Arial" w:cs="Arial" w:eastAsia="Arial" w:hAnsi="Arial"/>
          <w:sz w:val="24"/>
          <w:szCs w:val="24"/>
        </w:rPr>
        <w:t xml:space="preserve"> investigations sho</w:t>
      </w:r>
      <w:r>
        <w:rPr>
          <w:rFonts w:ascii="Arial" w:cs="Arial" w:eastAsia="Arial" w:hAnsi="Arial"/>
          <w:sz w:val="24"/>
          <w:szCs w:val="24"/>
        </w:rPr>
        <w:t xml:space="preserve">wed a hemoglobin level of 13.5 g/dL and a fasting blood glucos</w:t>
      </w:r>
      <w:r>
        <w:rPr>
          <w:rFonts w:ascii="Arial" w:cs="Arial" w:eastAsia="Arial" w:hAnsi="Arial"/>
          <w:sz w:val="24"/>
          <w:szCs w:val="24"/>
          <w:shd w:fill="ebd6ff" w:val="clear"/>
        </w:rPr>
        <w:t xml:space="preserve">e level of 110 mg/dL.</w:t>
      </w:r>
    </w:p>
    <w:p>
      <w:pPr>
        <w:pBdr>
          <w:bottom w:val="single" w:color="DDDDDD" w:sz="6" w:space="4"/>
        </w:pBdr>
        <w:spacing w:after="320" w:before="320"/>
      </w:pPr>
    </w:p>
    <w:p>
      <w:pPr>
        <w:pStyle w:val="Heading1"/>
      </w:pPr>
      <w:r>
        <w:rPr>
          <w:rFonts w:ascii="Arial" w:cs="Arial" w:eastAsia="Arial" w:hAnsi="Arial"/>
          <w:sz w:val="24"/>
          <w:szCs w:val="24"/>
        </w:rPr>
        <w:t xml:space="preserve">Diagnosis &amp; Treatment Plan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Based on the clinical findings, the patient was diagnosed with Stage 1 hypertension. The treatment plan includes increasing the dosage of Amlodipine to 10 mg daily, adopting a low-sodium diet, and engaging in regular physical activity for at least 30 minutes per day. A follow-up visit has been scheduled after four weeks to monitor progress.</w:t>
      </w:r>
    </w:p>
    <w:p>
      <w:pPr>
        <w:spacing w:after="120"/>
      </w:pPr>
      <w:r>
        <w:br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 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B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trike/>
                <w:sz w:val="24"/>
                <w:szCs w:val="24"/>
                <w:u w:val="single"/>
                <w:shd w:fill="ffc266" w:val="clear"/>
              </w:rPr>
              <w:t xml:space="preserve">F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K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  <w:u w:val="single"/>
              </w:rPr>
              <w:t xml:space="preserve">H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FOUR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comment w:id="0" w:author="Anshul Mohabanshi" w:date="2026-03-23T06:33:38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third comment by owner</w:t>
      </w:r>
    </w:p>
  </w:comment>
  <w:comment w:id="1" w:author="Anshul Mohabanshi" w:date="2026-03-23T06:33:28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Another comment by owner</w:t>
      </w:r>
    </w:p>
  </w:comment>
  <w:comment w:id="2" w:author="Anshul Mohabanshi" w:date="2026-03-23T06:33:19Z" w:initials="AM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[Owner] </w:t>
      </w:r>
      <w:r>
        <w:rPr>
          <w:rStyle w:val="CommentText"/>
        </w:rPr>
        <w:t>cOMMENT BYU OWNER</w:t>
      </w:r>
    </w:p>
  </w:comment>
  <w:comment w:id="3" w:author="DEV User" w:date="2026-03-23T06:35:22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comment2</w:t>
      </w:r>
    </w:p>
  </w:comment>
  <w:comment w:id="4" w:author="DEV User" w:date="2026-03-23T06:35:12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 1</w:t>
      </w:r>
    </w:p>
  </w:comment>
  <w:comment w:id="5" w:author="DEV User" w:date="2026-03-23T06:35:37Z" w:initials="DU">
    <w:p>
      <w:pPr>
        <w:pStyle w:val="CommentText"/>
      </w:pPr>
      <w:r>
        <w:rPr>
          <w:rStyle w:val="CommentReference"/>
        </w:rPr>
        <w:annotationRef/>
      </w:r>
      <w:r>
        <w:rPr>
          <w:rStyle w:val="CommentText"/>
          <w:b/>
        </w:rPr>
        <w:t xml:space="preserve">[Contributor] </w:t>
      </w:r>
      <w:r>
        <w:rPr>
          <w:rStyle w:val="CommentText"/>
        </w:rPr>
        <w:t>Contributor comment on another section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609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2e2086a5ff536273d785192a7347925ffc47d2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2026-03-23T14:47:40.637Z</dcterms:created>
  <dcterms:modified xsi:type="dcterms:W3CDTF">2026-03-23T14:47:40.637Z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