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FB211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Classification of current procedure codes</w:t>
      </w:r>
    </w:p>
    <w:p w14:paraId="0DDF029B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b/>
          <w:bCs/>
          <w:color w:val="000000"/>
          <w:sz w:val="33"/>
          <w:szCs w:val="33"/>
          <w:u w:val="single"/>
        </w:rPr>
        <w:t>Current procedure code Range</w:t>
      </w:r>
      <w:r w:rsidRPr="00B32A49">
        <w:rPr>
          <w:rFonts w:ascii="Verdana" w:eastAsia="Times New Roman" w:hAnsi="Verdana" w:cs="Times New Roman"/>
          <w:b/>
          <w:bCs/>
          <w:color w:val="000000"/>
          <w:sz w:val="33"/>
          <w:szCs w:val="33"/>
        </w:rPr>
        <w:t xml:space="preserve">  </w:t>
      </w:r>
      <w:r w:rsidRPr="00B32A49">
        <w:rPr>
          <w:rFonts w:ascii="Verdana" w:eastAsia="Times New Roman" w:hAnsi="Verdana" w:cs="Times New Roman"/>
          <w:b/>
          <w:bCs/>
          <w:color w:val="000000"/>
          <w:sz w:val="33"/>
          <w:szCs w:val="33"/>
          <w:u w:val="single"/>
        </w:rPr>
        <w:t>Description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b/>
          <w:bCs/>
          <w:color w:val="000000"/>
          <w:sz w:val="33"/>
          <w:szCs w:val="33"/>
          <w:u w:val="single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00100-01999 Anesthesia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00021-69990 Surgery-General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10040-19499 Surgery-Integumentary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20000-29999 Surgery-Musculoskeletal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30000-32999 Surgery-Respiratory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33010-37799 Surgery-Cardiovascular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38100-38999 Surgery-Hemic and Lymphatic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39000-39599 Surgery-Mediastinum and Diaphragm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40490-49999 Surgery-Digestive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50010-53899 Surgery-Urinary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54000-55899 Surgery-Male Genital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55970-55980 Surgery-Intersex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56405-58999 Surgery-Female Genital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59000-59899 Surgery-Maternity care and Delivery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60000-60699 Surgery-Endocrine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lastRenderedPageBreak/>
        <w:br/>
        <w:t>61000-64999 Surgery-Nervous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65091-68899 Surgery-Eye and Ocular Adnexa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69000-69979 Surgery-Auditory System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69990-69990 Surgery-Operating Microscope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70010-79999 Radiology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80048-89356 Pathology and Laboratory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90281-99199 Medicine – Part 1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99500-99602 Medicine – Part 2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99201-99499 Evaluation and Management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A0021-A0999 Transportation Services Including Ambulance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A4206-A7527 Medical and Surgical Supplies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A9150-A9999 Administrative, Miscellaneous &amp; Investigational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E0100-E8002 Durable Medical Equipment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G0008-G9130 Procedures/Professional services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 xml:space="preserve">J0120-J8999 Drugs Administered Other than Oral 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lastRenderedPageBreak/>
        <w:t>method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br/>
        <w:t>J9000-J9999 Chemotherapy Drugs</w:t>
      </w:r>
    </w:p>
    <w:p w14:paraId="3F73B246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548B0996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q- Miscellaneous Services</w:t>
      </w:r>
    </w:p>
    <w:p w14:paraId="74FB9761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p- pathology related</w:t>
      </w:r>
    </w:p>
    <w:p w14:paraId="72EB66E9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v-vision, </w:t>
      </w:r>
      <w:proofErr w:type="gram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speech ,hearing</w:t>
      </w:r>
      <w:proofErr w:type="gramEnd"/>
    </w:p>
    <w:p w14:paraId="4BD7F074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c- Temporary Codes for Use with Outpatient Prospective Payment System</w:t>
      </w:r>
    </w:p>
    <w:p w14:paraId="36307D10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l- Orthotic and Prosthetic Procedures, Devices</w:t>
      </w:r>
    </w:p>
    <w:p w14:paraId="7D3AB05E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r-radiology</w:t>
      </w:r>
    </w:p>
    <w:p w14:paraId="4F8CF305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D-oral </w:t>
      </w: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heath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assessment</w:t>
      </w:r>
    </w:p>
    <w:p w14:paraId="6D53DDCE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4571239E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207040F0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0D77F72E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lastRenderedPageBreak/>
        <w:drawing>
          <wp:inline distT="0" distB="0" distL="0" distR="0" wp14:anchorId="0364B6D5" wp14:editId="49C6CA0B">
            <wp:extent cx="5936615" cy="4408170"/>
            <wp:effectExtent l="0" t="0" r="6985" b="11430"/>
            <wp:docPr id="4" name="Picture 4" descr="../avg.reimbursement%20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avg.reimbursement%20us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lastRenderedPageBreak/>
        <w:drawing>
          <wp:inline distT="0" distB="0" distL="0" distR="0" wp14:anchorId="6A41D878" wp14:editId="7B1A5094">
            <wp:extent cx="5943600" cy="7519670"/>
            <wp:effectExtent l="0" t="0" r="0" b="0"/>
            <wp:docPr id="5" name="Picture 5" descr="../avg.reimbursement%20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avg.reimbursement%20ba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57D5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California, Florida, New York, Texas are the top 4 states where the average reimbursement difference is high. </w:t>
      </w:r>
    </w:p>
    <w:p w14:paraId="48006217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lastRenderedPageBreak/>
        <w:t xml:space="preserve">The difference is calculated between the Avg. </w:t>
      </w: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medicare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allowed amount vs. the Avg. </w:t>
      </w: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medicare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payment amount.</w:t>
      </w:r>
    </w:p>
    <w:p w14:paraId="51BFF2C8" w14:textId="756D6CCA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bookmarkStart w:id="0" w:name="OLE_LINK1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So, a low difference means that there is a probability that the </w:t>
      </w: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medicare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will cover a good portion of the submitted claim</w:t>
      </w:r>
      <w:r w:rsidR="00C367A8">
        <w:rPr>
          <w:rFonts w:ascii="Verdana" w:eastAsia="Times New Roman" w:hAnsi="Verdana" w:cs="Times New Roman"/>
          <w:color w:val="000000"/>
          <w:sz w:val="33"/>
          <w:szCs w:val="33"/>
        </w:rPr>
        <w:t xml:space="preserve"> in that particular state</w:t>
      </w: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.</w:t>
      </w:r>
    </w:p>
    <w:bookmarkEnd w:id="0"/>
    <w:p w14:paraId="4BD1C81C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A high difference means that there is a good gap between the submitted claim and payment amount by the </w:t>
      </w: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medicare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.</w:t>
      </w:r>
    </w:p>
    <w:p w14:paraId="49F6B1C3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The above four states have a very high gap.</w:t>
      </w:r>
    </w:p>
    <w:p w14:paraId="180E6CA5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7C6AB182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2428B194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bookmarkStart w:id="1" w:name="_GoBack"/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drawing>
          <wp:inline distT="0" distB="0" distL="0" distR="0" wp14:anchorId="3B922791" wp14:editId="7104AB6E">
            <wp:extent cx="5935345" cy="4407535"/>
            <wp:effectExtent l="0" t="0" r="8255" b="12065"/>
            <wp:docPr id="3" name="Picture 3" descr="../Avg%20submitted%20charge%20per%20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Avg%20submitted%20charge%20per%20st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8313D3A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2406B855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lastRenderedPageBreak/>
        <w:t xml:space="preserve">The above graph represents the Median </w:t>
      </w: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medicare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submitted amount per state.</w:t>
      </w:r>
    </w:p>
    <w:p w14:paraId="30DA5BB0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The high values are in the states of Wisconsin, California, Texas, New York.</w:t>
      </w:r>
    </w:p>
    <w:p w14:paraId="43FC3B5D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The median values for the submitted </w:t>
      </w: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medicare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amount is very high for Michigan, and still the gap between the submitted claim and payment amount by the </w:t>
      </w: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medicare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is small.</w:t>
      </w:r>
    </w:p>
    <w:p w14:paraId="3E7E431D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0CE191B2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The reason the gap is high for California, </w:t>
      </w:r>
      <w:proofErr w:type="gram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Texas ,</w:t>
      </w:r>
      <w:proofErr w:type="gram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New York can be because of the high average submitted claim in those particular states.</w:t>
      </w:r>
    </w:p>
    <w:p w14:paraId="449F0B31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247D331D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721EB0FB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1E787809" w14:textId="49CD9EAC" w:rsid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lastRenderedPageBreak/>
        <w:drawing>
          <wp:inline distT="0" distB="0" distL="0" distR="0" wp14:anchorId="5B319F48" wp14:editId="19B884F8">
            <wp:extent cx="5943600" cy="4599940"/>
            <wp:effectExtent l="0" t="0" r="0" b="0"/>
            <wp:docPr id="1" name="Picture 1" descr="../DADM/beneficiaries%20vs%20general%20hc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ADM/beneficiaries%20vs%20general%20hcpc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lastRenderedPageBreak/>
        <w:drawing>
          <wp:inline distT="0" distB="0" distL="0" distR="0" wp14:anchorId="56D1E294" wp14:editId="4CEE225A">
            <wp:extent cx="5937885" cy="4250055"/>
            <wp:effectExtent l="0" t="0" r="5715" b="0"/>
            <wp:docPr id="2" name="Picture 2" descr="../DADM/region%20vs%20avg%20medicare%20allowed%20vs%20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ADM/region%20vs%20avg%20medicare%20allowed%20vs%20gener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drawing>
          <wp:inline distT="0" distB="0" distL="0" distR="0" wp14:anchorId="66A8C7AF" wp14:editId="7401817A">
            <wp:extent cx="5937885" cy="1264285"/>
            <wp:effectExtent l="0" t="0" r="5715" b="5715"/>
            <wp:docPr id="6" name="Picture 6" descr="../DADM/Region%20wise%20disctinct%20benefici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ADM/Region%20wise%20disctinct%20beneficia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drawing>
          <wp:inline distT="0" distB="0" distL="0" distR="0" wp14:anchorId="78D11DA7" wp14:editId="096B8516">
            <wp:extent cx="5937885" cy="1264285"/>
            <wp:effectExtent l="0" t="0" r="5715" b="5715"/>
            <wp:docPr id="7" name="Picture 7" descr="../DADM/REgion%20wise%20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ADM/REgion%20wise%20servi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drawing>
          <wp:inline distT="0" distB="0" distL="0" distR="0" wp14:anchorId="7CDD4261" wp14:editId="4F487594">
            <wp:extent cx="5937885" cy="1264285"/>
            <wp:effectExtent l="0" t="0" r="5715" b="5715"/>
            <wp:docPr id="8" name="Picture 8" descr="../DADM/Region%20Wise-provi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ADM/Region%20Wise-provid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4F20" w14:textId="1BCF8911" w:rsidR="00AD4F54" w:rsidRDefault="00AD4F54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>
        <w:rPr>
          <w:rFonts w:ascii="Verdana" w:eastAsia="Times New Roman" w:hAnsi="Verdana" w:cs="Times New Roman"/>
          <w:color w:val="000000"/>
          <w:sz w:val="33"/>
          <w:szCs w:val="33"/>
        </w:rPr>
        <w:lastRenderedPageBreak/>
        <w:t>Find the average</w:t>
      </w:r>
      <w:proofErr w:type="gramStart"/>
      <w:r>
        <w:rPr>
          <w:rFonts w:ascii="Verdana" w:eastAsia="Times New Roman" w:hAnsi="Verdana" w:cs="Times New Roman"/>
          <w:color w:val="000000"/>
          <w:sz w:val="33"/>
          <w:szCs w:val="33"/>
        </w:rPr>
        <w:t xml:space="preserve"> ..</w:t>
      </w:r>
      <w:proofErr w:type="gramEnd"/>
      <w:r>
        <w:rPr>
          <w:rFonts w:ascii="Verdana" w:eastAsia="Times New Roman" w:hAnsi="Verdana" w:cs="Times New Roman"/>
          <w:color w:val="000000"/>
          <w:sz w:val="33"/>
          <w:szCs w:val="33"/>
        </w:rPr>
        <w:t>not sum for the above three graphs and paste them below.</w:t>
      </w:r>
    </w:p>
    <w:p w14:paraId="4D324009" w14:textId="2CD2611F" w:rsidR="00AD4F54" w:rsidRPr="00B32A49" w:rsidRDefault="00A3612D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>
        <w:rPr>
          <w:rFonts w:ascii="Verdana" w:eastAsia="Times New Roman" w:hAnsi="Verdana" w:cs="Times New Roman"/>
          <w:noProof/>
          <w:color w:val="000000"/>
          <w:sz w:val="33"/>
          <w:szCs w:val="33"/>
        </w:rPr>
        <w:drawing>
          <wp:inline distT="0" distB="0" distL="0" distR="0" wp14:anchorId="1DE4A8C6" wp14:editId="682B647B">
            <wp:extent cx="5938520" cy="1267460"/>
            <wp:effectExtent l="0" t="0" r="5080" b="2540"/>
            <wp:docPr id="30" name="Picture 30" descr="../../../../../../Desktop/Dis.%20beneficiaries%20vs%20reg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Dis.%20beneficiaries%20vs%20regio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A5A6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lastRenderedPageBreak/>
        <w:drawing>
          <wp:inline distT="0" distB="0" distL="0" distR="0" wp14:anchorId="29D38FCD" wp14:editId="34406791">
            <wp:extent cx="3544570" cy="5791200"/>
            <wp:effectExtent l="0" t="0" r="11430" b="0"/>
            <wp:docPr id="34" name="Picture 34" descr="top%20submitted%20charge%20except%20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%20submitted%20charge%20except%20surge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lastRenderedPageBreak/>
        <w:drawing>
          <wp:inline distT="0" distB="0" distL="0" distR="0" wp14:anchorId="25D1F314" wp14:editId="02671219">
            <wp:extent cx="3206115" cy="8223885"/>
            <wp:effectExtent l="0" t="0" r="0" b="5715"/>
            <wp:docPr id="35" name="Picture 35" descr="top%20submitted%20charge%20proced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p%20submitted%20charge%20procedur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lastRenderedPageBreak/>
        <w:drawing>
          <wp:inline distT="0" distB="0" distL="0" distR="0" wp14:anchorId="472DF5AA" wp14:editId="49365785">
            <wp:extent cx="5932170" cy="1394460"/>
            <wp:effectExtent l="0" t="0" r="11430" b="2540"/>
            <wp:docPr id="36" name="Picture 36" descr="Procedure%20wise%20charge%20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cedure%20wise%20charge%20comparis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drawing>
          <wp:inline distT="0" distB="0" distL="0" distR="0" wp14:anchorId="44C87537" wp14:editId="59458809">
            <wp:extent cx="5937885" cy="5328285"/>
            <wp:effectExtent l="0" t="0" r="5715" b="5715"/>
            <wp:docPr id="9" name="Picture 9" descr="../median%20average%20medicare%20payments-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median%20average%20medicare%20payments-gener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2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8381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7A2DE086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noProof/>
          <w:color w:val="000000"/>
          <w:sz w:val="33"/>
          <w:szCs w:val="33"/>
        </w:rPr>
        <w:lastRenderedPageBreak/>
        <w:drawing>
          <wp:inline distT="0" distB="0" distL="0" distR="0" wp14:anchorId="5B809EEE" wp14:editId="705DEC3F">
            <wp:extent cx="5937885" cy="1642745"/>
            <wp:effectExtent l="0" t="0" r="5715" b="8255"/>
            <wp:docPr id="37" name="Picture 37" descr="State%20vs.%20Median%20Number%20of%20Beneficiaries%20(Gender%20Wis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te%20vs.%20Median%20Number%20of%20Beneficiaries%20(Gender%20Wise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6DC3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4A7EC00F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7B9AE0B4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ab/>
        <w:t>DATA CONSOLIDATION AND SORTING</w:t>
      </w:r>
    </w:p>
    <w:p w14:paraId="7FAB50BF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6A45BD39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10792E11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For provider file</w:t>
      </w:r>
    </w:p>
    <w:p w14:paraId="13E90D68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6EB41057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proofErr w:type="spell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Firstname</w:t>
      </w:r>
      <w:proofErr w:type="spell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, last </w:t>
      </w:r>
      <w:proofErr w:type="gramStart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name ,</w:t>
      </w:r>
      <w:proofErr w:type="gramEnd"/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 xml:space="preserve"> middle initial removed.</w:t>
      </w:r>
    </w:p>
    <w:p w14:paraId="0CE3D757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City, street address, zip code removed.</w:t>
      </w:r>
    </w:p>
    <w:p w14:paraId="1BC8D04B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Drug suppress indicator and medical suppress indicator removed.</w:t>
      </w:r>
    </w:p>
    <w:p w14:paraId="01EB7CC1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Region added</w:t>
      </w:r>
    </w:p>
    <w:p w14:paraId="421DB1BC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083846EE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For HCPCS file:</w:t>
      </w:r>
    </w:p>
    <w:p w14:paraId="7205C378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6228B679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Removed out of US records,</w:t>
      </w:r>
    </w:p>
    <w:p w14:paraId="4EED1EBE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B32A49">
        <w:rPr>
          <w:rFonts w:ascii="Verdana" w:eastAsia="Times New Roman" w:hAnsi="Verdana" w:cs="Times New Roman"/>
          <w:color w:val="000000"/>
          <w:sz w:val="33"/>
          <w:szCs w:val="33"/>
        </w:rPr>
        <w:t>Region Added</w:t>
      </w:r>
    </w:p>
    <w:p w14:paraId="79C1303E" w14:textId="77777777" w:rsidR="00B32A49" w:rsidRPr="00B32A49" w:rsidRDefault="00B32A49" w:rsidP="00B32A49">
      <w:pPr>
        <w:rPr>
          <w:rFonts w:ascii="Verdana" w:eastAsia="Times New Roman" w:hAnsi="Verdana" w:cs="Times New Roman"/>
          <w:color w:val="000000"/>
          <w:sz w:val="33"/>
          <w:szCs w:val="33"/>
        </w:rPr>
      </w:pPr>
    </w:p>
    <w:p w14:paraId="15094D17" w14:textId="20DF1F82" w:rsidR="00327B21" w:rsidRDefault="00327B21"/>
    <w:p w14:paraId="2AC881E3" w14:textId="3432437C" w:rsidR="00327B21" w:rsidRDefault="00C83F19">
      <w:r>
        <w:lastRenderedPageBreak/>
        <w:t>Summary stats for different types of amounts, only USA</w:t>
      </w:r>
      <w:r w:rsidR="00327B21">
        <w:rPr>
          <w:noProof/>
        </w:rPr>
        <w:drawing>
          <wp:inline distT="0" distB="0" distL="0" distR="0" wp14:anchorId="44F6EBF7" wp14:editId="2745104C">
            <wp:extent cx="5943600" cy="5260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BC5B" w14:textId="6CE9817C" w:rsidR="00526F63" w:rsidRDefault="00F67108">
      <w:r>
        <w:t>-</w:t>
      </w:r>
    </w:p>
    <w:p w14:paraId="7ECCD801" w14:textId="77777777" w:rsidR="00C83F19" w:rsidRDefault="00C83F19"/>
    <w:p w14:paraId="553F8DF8" w14:textId="26A43AA9" w:rsidR="00C83F19" w:rsidRDefault="00C83F19"/>
    <w:p w14:paraId="6553CA42" w14:textId="77777777" w:rsidR="00C83F19" w:rsidRDefault="00C83F19"/>
    <w:p w14:paraId="7587AE27" w14:textId="77777777" w:rsidR="00C83F19" w:rsidRDefault="00C83F19"/>
    <w:p w14:paraId="00325929" w14:textId="77777777" w:rsidR="00C83F19" w:rsidRDefault="00C83F19"/>
    <w:p w14:paraId="753AFE76" w14:textId="77777777" w:rsidR="00C83F19" w:rsidRDefault="00C83F19"/>
    <w:p w14:paraId="1C4BD934" w14:textId="77777777" w:rsidR="00C83F19" w:rsidRDefault="00C83F19"/>
    <w:p w14:paraId="1E1F1F7D" w14:textId="77777777" w:rsidR="00C83F19" w:rsidRDefault="00C83F19"/>
    <w:p w14:paraId="651CF6A6" w14:textId="77777777" w:rsidR="00C83F19" w:rsidRDefault="00C83F19"/>
    <w:p w14:paraId="60F1D2C9" w14:textId="77777777" w:rsidR="00C83F19" w:rsidRDefault="00C83F19"/>
    <w:p w14:paraId="2ED23FF9" w14:textId="77777777" w:rsidR="00C83F19" w:rsidRDefault="00C83F19"/>
    <w:p w14:paraId="6B072F92" w14:textId="77777777" w:rsidR="00C83F19" w:rsidRDefault="00C83F19"/>
    <w:p w14:paraId="0BDABC23" w14:textId="77777777" w:rsidR="00C83F19" w:rsidRDefault="00C83F19"/>
    <w:p w14:paraId="056B3100" w14:textId="0CBFE354" w:rsidR="00C83F19" w:rsidRDefault="00C83F19">
      <w:r>
        <w:lastRenderedPageBreak/>
        <w:t>Summary stats for average reimbursement per state</w:t>
      </w:r>
    </w:p>
    <w:p w14:paraId="49664D9B" w14:textId="54C1B75D" w:rsidR="00526F63" w:rsidRDefault="002D36CC">
      <w:r>
        <w:rPr>
          <w:noProof/>
        </w:rPr>
        <w:drawing>
          <wp:inline distT="0" distB="0" distL="0" distR="0" wp14:anchorId="26E86CDC" wp14:editId="3DA4F8EE">
            <wp:extent cx="2676525" cy="5705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CE27" w14:textId="03FF5F98" w:rsidR="00FF0BD6" w:rsidRDefault="00FF0BD6"/>
    <w:p w14:paraId="7703057C" w14:textId="49F659E3" w:rsidR="003A20E9" w:rsidRDefault="003A20E9"/>
    <w:p w14:paraId="0AE32C6A" w14:textId="4970352C" w:rsidR="003A20E9" w:rsidRDefault="003A20E9">
      <w:r>
        <w:t>Analysis on Only individual providers from NE</w:t>
      </w:r>
    </w:p>
    <w:p w14:paraId="5CDCB471" w14:textId="1A0328D9" w:rsidR="00FE77BA" w:rsidRDefault="00FE77BA"/>
    <w:p w14:paraId="0642BF7D" w14:textId="502753FC" w:rsidR="00FE77BA" w:rsidRDefault="00FE77BA">
      <w:r>
        <w:rPr>
          <w:noProof/>
        </w:rPr>
        <w:drawing>
          <wp:inline distT="0" distB="0" distL="0" distR="0" wp14:anchorId="62CA4D47" wp14:editId="503690A7">
            <wp:extent cx="5943600" cy="1216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036C" w14:textId="1BADD1ED" w:rsidR="00FE77BA" w:rsidRDefault="00FE77BA"/>
    <w:p w14:paraId="765B435E" w14:textId="20E8E066" w:rsidR="00FE77BA" w:rsidRDefault="00FE77BA">
      <w:r>
        <w:lastRenderedPageBreak/>
        <w:t>The Number of HCPCS vs Number of Medicare Beneficiaries have high correlation.</w:t>
      </w:r>
    </w:p>
    <w:p w14:paraId="20F56719" w14:textId="1B703D98" w:rsidR="00FE77BA" w:rsidRDefault="00FE77BA">
      <w:r>
        <w:t>The highest correlation is between Number of Services and Total Medicare Payment Amount.</w:t>
      </w:r>
    </w:p>
    <w:p w14:paraId="3BF7AFC2" w14:textId="281E8084" w:rsidR="00FE77BA" w:rsidRDefault="00FE77BA"/>
    <w:p w14:paraId="35351608" w14:textId="45DE999F" w:rsidR="00FE77BA" w:rsidRDefault="00FE77BA">
      <w:r>
        <w:t>There is no correlation between the gender of the provider and the average age of beneficiaries.</w:t>
      </w:r>
    </w:p>
    <w:p w14:paraId="07B847A0" w14:textId="70B4BE5C" w:rsidR="003A20E9" w:rsidRDefault="003A20E9">
      <w:r>
        <w:t>Very less correlation between Number of services vs Number of Medicare Beneficiaries</w:t>
      </w:r>
    </w:p>
    <w:p w14:paraId="60F7C668" w14:textId="3721D6F0" w:rsidR="003A20E9" w:rsidRDefault="001A61B1">
      <w:r>
        <w:rPr>
          <w:noProof/>
        </w:rPr>
        <w:drawing>
          <wp:inline distT="0" distB="0" distL="0" distR="0" wp14:anchorId="283F8763" wp14:editId="7929A37D">
            <wp:extent cx="6422893" cy="2229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1192" cy="22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D0F2" w14:textId="606EC0C9" w:rsidR="003A20E9" w:rsidRDefault="003A20E9"/>
    <w:p w14:paraId="39BF4F9F" w14:textId="77777777" w:rsidR="001A61B1" w:rsidRDefault="001A61B1"/>
    <w:p w14:paraId="13E6B604" w14:textId="4508AF91" w:rsidR="003A20E9" w:rsidRDefault="001A61B1">
      <w:r>
        <w:t xml:space="preserve">High correlation between Number of services and </w:t>
      </w:r>
    </w:p>
    <w:p w14:paraId="1ACC4450" w14:textId="1FFDC80D" w:rsidR="001A61B1" w:rsidRDefault="001A61B1">
      <w:r>
        <w:t xml:space="preserve">1)Number of </w:t>
      </w:r>
      <w:proofErr w:type="spellStart"/>
      <w:r>
        <w:t>medicare</w:t>
      </w:r>
      <w:proofErr w:type="spellEnd"/>
      <w:r>
        <w:t xml:space="preserve"> beneficiaries</w:t>
      </w:r>
      <w:r>
        <w:tab/>
      </w:r>
    </w:p>
    <w:p w14:paraId="3E6E82C6" w14:textId="6AE00650" w:rsidR="001A61B1" w:rsidRDefault="001A61B1">
      <w:r>
        <w:t xml:space="preserve">2)Total </w:t>
      </w:r>
      <w:proofErr w:type="spellStart"/>
      <w:r>
        <w:t>medicare</w:t>
      </w:r>
      <w:proofErr w:type="spellEnd"/>
      <w:r>
        <w:t xml:space="preserve"> payment amount</w:t>
      </w:r>
    </w:p>
    <w:p w14:paraId="1F61E009" w14:textId="255FE52B" w:rsidR="001A61B1" w:rsidRDefault="001A61B1">
      <w:r>
        <w:t>3)Total Medicare Standardized payment amount</w:t>
      </w:r>
    </w:p>
    <w:p w14:paraId="7B7EF569" w14:textId="6AE772CB" w:rsidR="001A61B1" w:rsidRDefault="001A61B1"/>
    <w:p w14:paraId="18D4642F" w14:textId="76D006A6" w:rsidR="001A61B1" w:rsidRDefault="001A61B1" w:rsidP="001A61B1">
      <w:r>
        <w:t xml:space="preserve">Very high correlation between Number of </w:t>
      </w:r>
      <w:proofErr w:type="spellStart"/>
      <w:r>
        <w:t>medicare</w:t>
      </w:r>
      <w:proofErr w:type="spellEnd"/>
      <w:r>
        <w:t xml:space="preserve"> beneficiaries and </w:t>
      </w:r>
    </w:p>
    <w:p w14:paraId="4A6E61FF" w14:textId="50A1F1C4" w:rsidR="001A61B1" w:rsidRDefault="001A61B1" w:rsidP="001A61B1">
      <w:r>
        <w:t xml:space="preserve">1)Total </w:t>
      </w:r>
      <w:proofErr w:type="spellStart"/>
      <w:r>
        <w:t>medicare</w:t>
      </w:r>
      <w:proofErr w:type="spellEnd"/>
      <w:r>
        <w:t xml:space="preserve"> payment amount</w:t>
      </w:r>
    </w:p>
    <w:p w14:paraId="07B23FD8" w14:textId="2993C30C" w:rsidR="001A61B1" w:rsidRDefault="001A61B1" w:rsidP="001A61B1">
      <w:r>
        <w:t>2)Total Medicare Standardized payment amount</w:t>
      </w:r>
    </w:p>
    <w:p w14:paraId="5C47EA87" w14:textId="2F5F1922" w:rsidR="001A61B1" w:rsidRDefault="001A61B1" w:rsidP="001A61B1"/>
    <w:p w14:paraId="6E5400BF" w14:textId="27AD7F99" w:rsidR="001A61B1" w:rsidRDefault="001A61B1" w:rsidP="001A61B1"/>
    <w:p w14:paraId="4604CCC0" w14:textId="0A074063" w:rsidR="001A61B1" w:rsidRDefault="001A61B1" w:rsidP="001A61B1">
      <w:r>
        <w:t xml:space="preserve">So, the number of services provided has a high correlation to the number of </w:t>
      </w:r>
      <w:proofErr w:type="spellStart"/>
      <w:r>
        <w:t>medicare</w:t>
      </w:r>
      <w:proofErr w:type="spellEnd"/>
      <w:r>
        <w:t xml:space="preserve"> beneficiaries,</w:t>
      </w:r>
    </w:p>
    <w:p w14:paraId="1CFEE621" w14:textId="533DC9E4" w:rsidR="001A61B1" w:rsidRDefault="001A61B1" w:rsidP="001A61B1">
      <w:r>
        <w:t xml:space="preserve">Which in turn results in high </w:t>
      </w:r>
      <w:proofErr w:type="spellStart"/>
      <w:r>
        <w:t>medicare</w:t>
      </w:r>
      <w:proofErr w:type="spellEnd"/>
      <w:r>
        <w:t xml:space="preserve"> payment and standardized payments.</w:t>
      </w:r>
    </w:p>
    <w:p w14:paraId="047704F3" w14:textId="65059EF0" w:rsidR="001A61B1" w:rsidRDefault="001A61B1" w:rsidP="001A61B1"/>
    <w:p w14:paraId="23AF5407" w14:textId="499C4782" w:rsidR="001A61B1" w:rsidRDefault="001A61B1" w:rsidP="001A61B1">
      <w:r>
        <w:t xml:space="preserve">For the individuals, the number of services did not influence the number of </w:t>
      </w:r>
      <w:proofErr w:type="spellStart"/>
      <w:r>
        <w:t>medicare</w:t>
      </w:r>
      <w:proofErr w:type="spellEnd"/>
      <w:r>
        <w:t xml:space="preserve"> beneficiaries by any chance.</w:t>
      </w:r>
    </w:p>
    <w:p w14:paraId="0B7031FB" w14:textId="6A3A15F1" w:rsidR="001F023F" w:rsidRDefault="001F023F" w:rsidP="001A61B1"/>
    <w:p w14:paraId="51689B63" w14:textId="351E00D4" w:rsidR="001F023F" w:rsidRDefault="001F023F" w:rsidP="001A61B1"/>
    <w:p w14:paraId="5B129304" w14:textId="3D7272C7" w:rsidR="001F023F" w:rsidRDefault="001F023F" w:rsidP="001A61B1">
      <w:r>
        <w:lastRenderedPageBreak/>
        <w:t>This is for I only SE</w:t>
      </w:r>
      <w:r>
        <w:rPr>
          <w:noProof/>
        </w:rPr>
        <w:drawing>
          <wp:inline distT="0" distB="0" distL="0" distR="0" wp14:anchorId="68FCE301" wp14:editId="0DF398F2">
            <wp:extent cx="5943600" cy="2256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85D7" w14:textId="68150B5B" w:rsidR="001F023F" w:rsidRDefault="001F023F" w:rsidP="001A61B1">
      <w:r>
        <w:rPr>
          <w:noProof/>
        </w:rPr>
        <w:drawing>
          <wp:inline distT="0" distB="0" distL="0" distR="0" wp14:anchorId="7B0E3121" wp14:editId="71394537">
            <wp:extent cx="5943600" cy="2218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7DA0" w14:textId="6AAA1EE5" w:rsidR="001F023F" w:rsidRDefault="001F023F" w:rsidP="001A61B1">
      <w:r>
        <w:rPr>
          <w:noProof/>
        </w:rPr>
        <w:drawing>
          <wp:inline distT="0" distB="0" distL="0" distR="0" wp14:anchorId="3E876E0D" wp14:editId="52F83BC4">
            <wp:extent cx="5943600" cy="2063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38E5" w14:textId="48EBFE89" w:rsidR="001F023F" w:rsidRDefault="001F023F" w:rsidP="001A61B1"/>
    <w:p w14:paraId="2090A3A4" w14:textId="5A234C03" w:rsidR="001F023F" w:rsidRDefault="001F023F" w:rsidP="001A61B1">
      <w:r>
        <w:t>O</w:t>
      </w:r>
      <w:r w:rsidR="00C83F19">
        <w:t xml:space="preserve"> providers</w:t>
      </w:r>
      <w:r>
        <w:t xml:space="preserve"> only SE</w:t>
      </w:r>
    </w:p>
    <w:p w14:paraId="061B0D5B" w14:textId="77777777" w:rsidR="00B63C7B" w:rsidRDefault="00B63C7B" w:rsidP="001A61B1"/>
    <w:p w14:paraId="3DF69D24" w14:textId="076F4285" w:rsidR="001F023F" w:rsidRDefault="00B63C7B" w:rsidP="001A61B1">
      <w:r>
        <w:rPr>
          <w:noProof/>
        </w:rPr>
        <w:lastRenderedPageBreak/>
        <w:drawing>
          <wp:inline distT="0" distB="0" distL="0" distR="0" wp14:anchorId="163811E3" wp14:editId="0C4571B1">
            <wp:extent cx="5943600" cy="2212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A0BD" w14:textId="1E4923CF" w:rsidR="00B63C7B" w:rsidRDefault="00B63C7B" w:rsidP="001A61B1">
      <w:r>
        <w:rPr>
          <w:noProof/>
        </w:rPr>
        <w:drawing>
          <wp:inline distT="0" distB="0" distL="0" distR="0" wp14:anchorId="6309A62C" wp14:editId="4E554AAF">
            <wp:extent cx="5943600" cy="2099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8759" w14:textId="0B66D33B" w:rsidR="00B63C7B" w:rsidRDefault="00B63C7B" w:rsidP="001A61B1">
      <w:r>
        <w:rPr>
          <w:noProof/>
        </w:rPr>
        <w:drawing>
          <wp:inline distT="0" distB="0" distL="0" distR="0" wp14:anchorId="02C239B5" wp14:editId="415DC3AB">
            <wp:extent cx="5943600" cy="21882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A185" w14:textId="77777777" w:rsidR="00B63C7B" w:rsidRDefault="00B63C7B" w:rsidP="001A61B1"/>
    <w:p w14:paraId="002F3957" w14:textId="5C96C7C8" w:rsidR="00B63C7B" w:rsidRDefault="00093C5E" w:rsidP="001A61B1">
      <w:r>
        <w:t>All SE providers, confidence interval</w:t>
      </w:r>
    </w:p>
    <w:p w14:paraId="1F7B260A" w14:textId="72B0C683" w:rsidR="00093C5E" w:rsidRDefault="00093C5E" w:rsidP="001A61B1">
      <w:r>
        <w:rPr>
          <w:noProof/>
        </w:rPr>
        <w:lastRenderedPageBreak/>
        <w:drawing>
          <wp:inline distT="0" distB="0" distL="0" distR="0" wp14:anchorId="02BC763F" wp14:editId="1310FCAC">
            <wp:extent cx="4219575" cy="3552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A021" w14:textId="41385799" w:rsidR="00093C5E" w:rsidRDefault="00093C5E" w:rsidP="001A61B1">
      <w:r>
        <w:t>All SE O providers,</w:t>
      </w:r>
    </w:p>
    <w:p w14:paraId="2985662B" w14:textId="0DBA054B" w:rsidR="00093C5E" w:rsidRDefault="00093C5E" w:rsidP="001A61B1"/>
    <w:p w14:paraId="3469B835" w14:textId="63E76F36" w:rsidR="00093C5E" w:rsidRDefault="00093C5E" w:rsidP="001A61B1">
      <w:r>
        <w:rPr>
          <w:noProof/>
        </w:rPr>
        <w:drawing>
          <wp:inline distT="0" distB="0" distL="0" distR="0" wp14:anchorId="40A25637" wp14:editId="2ED24F87">
            <wp:extent cx="4314825" cy="3590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B405" w14:textId="77777777" w:rsidR="00093C5E" w:rsidRDefault="00093C5E" w:rsidP="001A61B1"/>
    <w:p w14:paraId="27B56473" w14:textId="76130355" w:rsidR="00093C5E" w:rsidRDefault="00093C5E" w:rsidP="001A61B1">
      <w:r>
        <w:t>All SE individual providers</w:t>
      </w:r>
    </w:p>
    <w:p w14:paraId="4F4439EE" w14:textId="1E42867B" w:rsidR="00B63C7B" w:rsidRDefault="00093C5E" w:rsidP="001A61B1">
      <w:r>
        <w:rPr>
          <w:noProof/>
        </w:rPr>
        <w:lastRenderedPageBreak/>
        <w:drawing>
          <wp:inline distT="0" distB="0" distL="0" distR="0" wp14:anchorId="792DD447" wp14:editId="6E359F73">
            <wp:extent cx="4229100" cy="3629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BD39" w14:textId="77777777" w:rsidR="001A61B1" w:rsidRDefault="001A61B1"/>
    <w:p w14:paraId="7E381042" w14:textId="47D4BEF8" w:rsidR="003A20E9" w:rsidRDefault="003A20E9"/>
    <w:p w14:paraId="5D363796" w14:textId="1271D16F" w:rsidR="003A20E9" w:rsidRDefault="003A20E9"/>
    <w:p w14:paraId="337C4D97" w14:textId="10B7CFCF" w:rsidR="00E222FC" w:rsidRDefault="00E222FC">
      <w:r>
        <w:t>Multiple regression (Only Individual providers-SE region)</w:t>
      </w:r>
    </w:p>
    <w:p w14:paraId="76ABFB42" w14:textId="3ED30E1F" w:rsidR="00E222FC" w:rsidRDefault="00E222FC"/>
    <w:p w14:paraId="41D19626" w14:textId="2AACF2EF" w:rsidR="00E222FC" w:rsidRDefault="00E222FC">
      <w:r>
        <w:rPr>
          <w:noProof/>
        </w:rPr>
        <w:drawing>
          <wp:inline distT="0" distB="0" distL="0" distR="0" wp14:anchorId="13B6A08E" wp14:editId="43C654B8">
            <wp:extent cx="5943600" cy="1866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775E" w14:textId="1FF987AE" w:rsidR="00E222FC" w:rsidRDefault="00E222FC">
      <w:r>
        <w:rPr>
          <w:noProof/>
        </w:rPr>
        <w:lastRenderedPageBreak/>
        <w:drawing>
          <wp:inline distT="0" distB="0" distL="0" distR="0" wp14:anchorId="68001C33" wp14:editId="6746BE25">
            <wp:extent cx="5343525" cy="3705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E9D0" w14:textId="6F437BAC" w:rsidR="00E222FC" w:rsidRDefault="00E222FC">
      <w:r>
        <w:rPr>
          <w:noProof/>
        </w:rPr>
        <w:drawing>
          <wp:inline distT="0" distB="0" distL="0" distR="0" wp14:anchorId="209F6436" wp14:editId="1DD4295C">
            <wp:extent cx="5486400" cy="3724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59BE" w14:textId="1AF90728" w:rsidR="00E222FC" w:rsidRDefault="00E222FC"/>
    <w:p w14:paraId="5E945B94" w14:textId="11B6597E" w:rsidR="00E222FC" w:rsidRDefault="00E222FC">
      <w:r>
        <w:rPr>
          <w:noProof/>
        </w:rPr>
        <w:lastRenderedPageBreak/>
        <w:drawing>
          <wp:inline distT="0" distB="0" distL="0" distR="0" wp14:anchorId="54B1F0C6" wp14:editId="3ECE76F5">
            <wp:extent cx="5943600" cy="1570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F677" w14:textId="47BF6E2B" w:rsidR="00E222FC" w:rsidRDefault="00E222FC"/>
    <w:p w14:paraId="15F24BE1" w14:textId="3D14FE79" w:rsidR="00E222FC" w:rsidRDefault="00E222FC">
      <w:r>
        <w:t xml:space="preserve">(insert graph of </w:t>
      </w:r>
      <w:proofErr w:type="spellStart"/>
      <w:r>
        <w:t>florida</w:t>
      </w:r>
      <w:proofErr w:type="spellEnd"/>
      <w:r>
        <w:t xml:space="preserve"> having highest repayment using tableau here)</w:t>
      </w:r>
    </w:p>
    <w:p w14:paraId="69734F0E" w14:textId="07ACC9E5" w:rsidR="00D31AA7" w:rsidRDefault="00D31AA7"/>
    <w:p w14:paraId="0ACA08B2" w14:textId="03BC587A" w:rsidR="00D31AA7" w:rsidRDefault="00D31AA7"/>
    <w:p w14:paraId="6B9B028E" w14:textId="34BDF14E" w:rsidR="00D31AA7" w:rsidRDefault="00D31AA7"/>
    <w:p w14:paraId="75DF1094" w14:textId="098BF667" w:rsidR="00D31AA7" w:rsidRDefault="00D31AA7"/>
    <w:p w14:paraId="597891FA" w14:textId="01850562" w:rsidR="00D31AA7" w:rsidRDefault="00D31AA7"/>
    <w:p w14:paraId="672C20BE" w14:textId="22F1164F" w:rsidR="00D31AA7" w:rsidRDefault="00D31AA7"/>
    <w:p w14:paraId="15F18841" w14:textId="6E04D7E3" w:rsidR="00D31AA7" w:rsidRDefault="00D31AA7"/>
    <w:p w14:paraId="4ADB1B19" w14:textId="52AB5CD5" w:rsidR="00D31AA7" w:rsidRDefault="00D31AA7"/>
    <w:p w14:paraId="13152D8D" w14:textId="2E81295B" w:rsidR="00D31AA7" w:rsidRDefault="00D31AA7"/>
    <w:p w14:paraId="2C1C4534" w14:textId="539797C2" w:rsidR="00D31AA7" w:rsidRDefault="00D31AA7"/>
    <w:p w14:paraId="79A5CC55" w14:textId="2FEB50EA" w:rsidR="00D31AA7" w:rsidRDefault="00D31AA7">
      <w:r>
        <w:t>Only O providers SE region</w:t>
      </w:r>
    </w:p>
    <w:p w14:paraId="718BE3C4" w14:textId="1EADDBD7" w:rsidR="00D31AA7" w:rsidRDefault="00D31AA7"/>
    <w:p w14:paraId="0ED78C1E" w14:textId="7E271989" w:rsidR="00D31AA7" w:rsidRDefault="00D31AA7"/>
    <w:p w14:paraId="3D0B9747" w14:textId="29A926EC" w:rsidR="00D31AA7" w:rsidRDefault="00D31AA7">
      <w:r>
        <w:rPr>
          <w:noProof/>
        </w:rPr>
        <w:drawing>
          <wp:inline distT="0" distB="0" distL="0" distR="0" wp14:anchorId="2B277795" wp14:editId="10B92410">
            <wp:extent cx="5943600" cy="1135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EC8C" w14:textId="4AA159A3" w:rsidR="00D31AA7" w:rsidRDefault="00104C60">
      <w:r>
        <w:t>MS has high intercept by default. For organization suppliers.</w:t>
      </w:r>
    </w:p>
    <w:p w14:paraId="53B2C758" w14:textId="1AF2EFF5" w:rsidR="00D31AA7" w:rsidRDefault="00D31AA7">
      <w:r>
        <w:rPr>
          <w:noProof/>
        </w:rPr>
        <w:lastRenderedPageBreak/>
        <w:drawing>
          <wp:inline distT="0" distB="0" distL="0" distR="0" wp14:anchorId="74EC49B1" wp14:editId="3D7E8827">
            <wp:extent cx="5943600" cy="4027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C82" w14:textId="35BA975F" w:rsidR="00D31AA7" w:rsidRDefault="00D31AA7">
      <w:r>
        <w:rPr>
          <w:noProof/>
        </w:rPr>
        <w:drawing>
          <wp:inline distT="0" distB="0" distL="0" distR="0" wp14:anchorId="524DF3E6" wp14:editId="57AE29DE">
            <wp:extent cx="5943600" cy="4162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AA7" w:rsidSect="009C3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8925B1" w14:textId="77777777" w:rsidR="005E626F" w:rsidRDefault="005E626F" w:rsidP="00AD4F54">
      <w:r>
        <w:separator/>
      </w:r>
    </w:p>
  </w:endnote>
  <w:endnote w:type="continuationSeparator" w:id="0">
    <w:p w14:paraId="7B1A92AD" w14:textId="77777777" w:rsidR="005E626F" w:rsidRDefault="005E626F" w:rsidP="00AD4F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DA84ED" w14:textId="77777777" w:rsidR="005E626F" w:rsidRDefault="005E626F" w:rsidP="00AD4F54">
      <w:r>
        <w:separator/>
      </w:r>
    </w:p>
  </w:footnote>
  <w:footnote w:type="continuationSeparator" w:id="0">
    <w:p w14:paraId="42127E57" w14:textId="77777777" w:rsidR="005E626F" w:rsidRDefault="005E626F" w:rsidP="00AD4F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5A9"/>
    <w:rsid w:val="00093C5E"/>
    <w:rsid w:val="00104C60"/>
    <w:rsid w:val="001854F4"/>
    <w:rsid w:val="001A61B1"/>
    <w:rsid w:val="001D65A9"/>
    <w:rsid w:val="001E5ADC"/>
    <w:rsid w:val="001F023F"/>
    <w:rsid w:val="0024445D"/>
    <w:rsid w:val="00254453"/>
    <w:rsid w:val="002604E6"/>
    <w:rsid w:val="002D36CC"/>
    <w:rsid w:val="00327B21"/>
    <w:rsid w:val="003A20E9"/>
    <w:rsid w:val="0044367A"/>
    <w:rsid w:val="005040E7"/>
    <w:rsid w:val="00526F63"/>
    <w:rsid w:val="005958D1"/>
    <w:rsid w:val="005E626F"/>
    <w:rsid w:val="006341F0"/>
    <w:rsid w:val="00680EED"/>
    <w:rsid w:val="00687D34"/>
    <w:rsid w:val="00746774"/>
    <w:rsid w:val="007B7F10"/>
    <w:rsid w:val="008858AC"/>
    <w:rsid w:val="008A597B"/>
    <w:rsid w:val="008D1181"/>
    <w:rsid w:val="008E454E"/>
    <w:rsid w:val="009C3125"/>
    <w:rsid w:val="00A070F4"/>
    <w:rsid w:val="00A211C9"/>
    <w:rsid w:val="00A3612D"/>
    <w:rsid w:val="00A53F0B"/>
    <w:rsid w:val="00AD452F"/>
    <w:rsid w:val="00AD4F54"/>
    <w:rsid w:val="00B32A49"/>
    <w:rsid w:val="00B554F5"/>
    <w:rsid w:val="00B63C7B"/>
    <w:rsid w:val="00C10331"/>
    <w:rsid w:val="00C21863"/>
    <w:rsid w:val="00C367A8"/>
    <w:rsid w:val="00C83F19"/>
    <w:rsid w:val="00C84A88"/>
    <w:rsid w:val="00CF74C6"/>
    <w:rsid w:val="00D31AA7"/>
    <w:rsid w:val="00D87E1A"/>
    <w:rsid w:val="00E222FC"/>
    <w:rsid w:val="00E4452F"/>
    <w:rsid w:val="00E633B9"/>
    <w:rsid w:val="00EF7912"/>
    <w:rsid w:val="00F04BC3"/>
    <w:rsid w:val="00F448CF"/>
    <w:rsid w:val="00F67108"/>
    <w:rsid w:val="00F772FA"/>
    <w:rsid w:val="00F9170B"/>
    <w:rsid w:val="00FE77BA"/>
    <w:rsid w:val="00FF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42D0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D65A9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D65A9"/>
    <w:rPr>
      <w:rFonts w:ascii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1D65A9"/>
  </w:style>
  <w:style w:type="character" w:customStyle="1" w:styleId="Heading1Char">
    <w:name w:val="Heading 1 Char"/>
    <w:basedOn w:val="DefaultParagraphFont"/>
    <w:link w:val="Heading1"/>
    <w:uiPriority w:val="9"/>
    <w:rsid w:val="00F448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D4F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4F54"/>
  </w:style>
  <w:style w:type="paragraph" w:styleId="Footer">
    <w:name w:val="footer"/>
    <w:basedOn w:val="Normal"/>
    <w:link w:val="FooterChar"/>
    <w:uiPriority w:val="99"/>
    <w:unhideWhenUsed/>
    <w:rsid w:val="00AD4F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4F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0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24</Pages>
  <Words>665</Words>
  <Characters>3792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Dayakar Velpur</dc:creator>
  <cp:keywords/>
  <dc:description/>
  <cp:lastModifiedBy>Naveen Dayakar Velpur</cp:lastModifiedBy>
  <cp:revision>30</cp:revision>
  <dcterms:created xsi:type="dcterms:W3CDTF">2017-10-14T16:28:00Z</dcterms:created>
  <dcterms:modified xsi:type="dcterms:W3CDTF">2017-11-29T06:08:00Z</dcterms:modified>
</cp:coreProperties>
</file>