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ascii="Calibri" w:cs="Calibri" w:eastAsia="Calibri" w:hAnsi="Calibri"/>
          <w:b/>
          <w:bCs/>
          <w:color w:val="2563EB"/>
          <w:sz w:val="72"/>
          <w:szCs w:val="72"/>
        </w:rPr>
        <w:t xml:space="preserve">ProCure</w:t>
      </w:r>
    </w:p>
    <w:p>
      <w:pPr>
        <w:spacing w:after="100"/>
        <w:jc w:val="center"/>
      </w:pPr>
      <w:r>
        <w:rPr>
          <w:rFonts w:ascii="Calibri" w:cs="Calibri" w:eastAsia="Calibri" w:hAnsi="Calibri"/>
          <w:color w:val="1E293B"/>
          <w:sz w:val="36"/>
          <w:szCs w:val="36"/>
        </w:rPr>
        <w:t xml:space="preserve">Procurement Management System</w:t>
      </w:r>
    </w:p>
    <w:p>
      <w:pPr>
        <w:spacing w:after="100"/>
      </w:pPr>
    </w:p>
    <w:p>
      <w:pPr>
        <w:spacing w:after="100"/>
        <w:jc w:val="center"/>
      </w:pPr>
      <w:r>
        <w:rPr>
          <w:rFonts w:ascii="Calibri" w:cs="Calibri" w:eastAsia="Calibri" w:hAnsi="Calibri"/>
          <w:color w:val="64748B"/>
          <w:sz w:val="28"/>
          <w:szCs w:val="28"/>
        </w:rPr>
        <w:t xml:space="preserve">Product Documentation</w:t>
      </w:r>
    </w:p>
    <w:p>
      <w:pPr>
        <w:spacing w:after="100"/>
      </w:pPr>
    </w:p>
    <w:p>
      <w:pPr>
        <w:spacing w:after="100"/>
      </w:pPr>
    </w:p>
    <w:p>
      <w:pPr>
        <w:jc w:val="center"/>
      </w:pPr>
      <w:r>
        <w:rPr>
          <w:rFonts w:ascii="Calibri" w:cs="Calibri" w:eastAsia="Calibri" w:hAnsi="Calibri"/>
          <w:color w:val="64748B"/>
          <w:sz w:val="22"/>
          <w:szCs w:val="22"/>
        </w:rPr>
        <w:t>Version 1.1.0  |  26 April 2026</w:t>
      </w:r>
    </w:p>
    <w:p>
      <w:pPr>
        <w:spacing w:after="100"/>
      </w:pPr>
    </w:p>
    <w:p>
      <w:pPr>
        <w:spacing w:after="100"/>
      </w:pPr>
    </w:p>
    <w:p>
      <w:pPr>
        <w:spacing w:after="100"/>
      </w:pPr>
    </w:p>
    <w:p>
      <w:pPr>
        <w:jc w:val="center"/>
      </w:pPr>
      <w:r>
        <w:rPr>
          <w:rFonts w:ascii="Calibri" w:cs="Calibri" w:eastAsia="Calibri" w:hAnsi="Calibri"/>
          <w:i/>
          <w:iCs/>
          <w:color w:val="64748B"/>
          <w:sz w:val="20"/>
          <w:szCs w:val="20"/>
        </w:rPr>
        <w:t xml:space="preserve">Confidential</w:t>
      </w:r>
    </w:p>
    <w:p>
      <w:pPr>
        <w:sectPr>
          <w:pgSz w:w="11906" w:h="16838"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b/>
          <w:bCs/>
          <w:color w:val="1E293B"/>
          <w:sz w:val="32"/>
          <w:szCs w:val="32"/>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b/>
          <w:bCs/>
          <w:color w:val="1E293B"/>
          <w:sz w:val="32"/>
          <w:szCs w:val="32"/>
        </w:rPr>
        <w:t xml:space="preserve">1. Executive Summary</w:t>
      </w:r>
    </w:p>
    <w:p>
      <w:pPr>
        <w:spacing w:after="120"/>
      </w:pPr>
      <w:r>
        <w:rPr>
          <w:rFonts w:ascii="Calibri" w:cs="Calibri" w:eastAsia="Calibri" w:hAnsi="Calibri"/>
          <w:color w:val="1E293B"/>
          <w:sz w:val="21"/>
          <w:szCs w:val="21"/>
        </w:rPr>
        <w:t xml:space="preserve">ProCure is a web-based Procurement Management System designed to digitize and streamline the end-to-end procurement lifecycle for organizations operating across multiple site locations. The system covers the complete workflow from material indent creation by site project managers, through a configurable multi-level approval process, procurement execution (RFQ, vendor quote comparison, purchase order generation), goods receipt at site, and automatic inventory updates.</w:t>
      </w:r>
    </w:p>
    <w:p>
      <w:pPr>
        <w:spacing w:after="120"/>
      </w:pPr>
      <w:r>
        <w:rPr>
          <w:rFonts w:ascii="Calibri" w:cs="Calibri" w:eastAsia="Calibri" w:hAnsi="Calibri"/>
          <w:color w:val="1E293B"/>
          <w:sz w:val="21"/>
          <w:szCs w:val="21"/>
        </w:rPr>
        <w:t xml:space="preserve">The system enforces strict role-based access control to ensure that site personnel can track indent progress without visibility into commercial details such as purchase order values and vendor rates, maintaining procurement confidentiality.</w:t>
      </w:r>
    </w:p>
    <w:p>
      <w:pPr>
        <w:spacing w:after="100"/>
      </w:pPr>
    </w:p>
    <w:p>
      <w:pPr>
        <w:pStyle w:val="Heading2"/>
        <w:spacing w:after="150" w:before="300"/>
      </w:pPr>
      <w:r>
        <w:rPr>
          <w:rFonts w:ascii="Calibri" w:cs="Calibri" w:eastAsia="Calibri" w:hAnsi="Calibri"/>
          <w:b/>
          <w:bCs/>
          <w:color w:val="2563EB"/>
          <w:sz w:val="26"/>
          <w:szCs w:val="26"/>
        </w:rPr>
        <w:t xml:space="preserve">1.1 Key Business Objectives</w:t>
      </w:r>
    </w:p>
    <w:p>
      <w:pPr>
        <w:pStyle w:val="ListParagraph"/>
        <w:numPr>
          <w:ilvl w:val="0"/>
          <w:numId w:val="1"/>
        </w:numPr>
        <w:spacing w:after="60"/>
      </w:pPr>
      <w:r>
        <w:rPr>
          <w:rFonts w:ascii="Calibri" w:cs="Calibri" w:eastAsia="Calibri" w:hAnsi="Calibri"/>
          <w:color w:val="1E293B"/>
          <w:sz w:val="21"/>
          <w:szCs w:val="21"/>
        </w:rPr>
        <w:t xml:space="preserve">Digitize the material indent-to-delivery lifecycle, eliminating manual tracking and paper-based processes</w:t>
      </w:r>
    </w:p>
    <w:p>
      <w:pPr>
        <w:pStyle w:val="ListParagraph"/>
        <w:numPr>
          <w:ilvl w:val="0"/>
          <w:numId w:val="1"/>
        </w:numPr>
        <w:spacing w:after="60"/>
      </w:pPr>
      <w:r>
        <w:rPr>
          <w:rFonts w:ascii="Calibri" w:cs="Calibri" w:eastAsia="Calibri" w:hAnsi="Calibri"/>
          <w:color w:val="1E293B"/>
          <w:sz w:val="21"/>
          <w:szCs w:val="21"/>
        </w:rPr>
        <w:t xml:space="preserve">Provide configurable approval workflows per site to accommodate varying organizational hierarchies</w:t>
      </w:r>
    </w:p>
    <w:p>
      <w:pPr>
        <w:pStyle w:val="ListParagraph"/>
        <w:numPr>
          <w:ilvl w:val="0"/>
          <w:numId w:val="1"/>
        </w:numPr>
        <w:spacing w:after="60"/>
      </w:pPr>
      <w:r>
        <w:rPr>
          <w:rFonts w:ascii="Calibri" w:cs="Calibri" w:eastAsia="Calibri" w:hAnsi="Calibri"/>
          <w:color w:val="1E293B"/>
          <w:sz w:val="21"/>
          <w:szCs w:val="21"/>
        </w:rPr>
        <w:t xml:space="preserve">Enable real-time inventory visibility during indent creation and approval to reduce unnecessary procurement</w:t>
      </w:r>
    </w:p>
    <w:p>
      <w:pPr>
        <w:pStyle w:val="ListParagraph"/>
        <w:numPr>
          <w:ilvl w:val="0"/>
          <w:numId w:val="1"/>
        </w:numPr>
        <w:spacing w:after="60"/>
      </w:pPr>
      <w:r>
        <w:rPr>
          <w:rFonts w:ascii="Calibri" w:cs="Calibri" w:eastAsia="Calibri" w:hAnsi="Calibri"/>
          <w:color w:val="1E293B"/>
          <w:sz w:val="21"/>
          <w:szCs w:val="21"/>
        </w:rPr>
        <w:t xml:space="preserve">Streamline vendor management, RFQ distribution, and quote comparison to drive competitive procurement</w:t>
      </w:r>
    </w:p>
    <w:p>
      <w:pPr>
        <w:pStyle w:val="ListParagraph"/>
        <w:numPr>
          <w:ilvl w:val="0"/>
          <w:numId w:val="1"/>
        </w:numPr>
        <w:spacing w:after="60"/>
      </w:pPr>
      <w:r>
        <w:rPr>
          <w:rFonts w:ascii="Calibri" w:cs="Calibri" w:eastAsia="Calibri" w:hAnsi="Calibri"/>
          <w:color w:val="1E293B"/>
          <w:sz w:val="21"/>
          <w:szCs w:val="21"/>
        </w:rPr>
        <w:t xml:space="preserve">Enforce information segregation between site operations and procurement commercial activities</w:t>
      </w:r>
    </w:p>
    <w:p>
      <w:pPr>
        <w:pStyle w:val="ListParagraph"/>
        <w:numPr>
          <w:ilvl w:val="0"/>
          <w:numId w:val="1"/>
        </w:numPr>
        <w:spacing w:after="60"/>
      </w:pPr>
      <w:r>
        <w:rPr>
          <w:rFonts w:ascii="Calibri" w:cs="Calibri" w:eastAsia="Calibri" w:hAnsi="Calibri"/>
          <w:color w:val="1E293B"/>
          <w:sz w:val="21"/>
          <w:szCs w:val="21"/>
        </w:rPr>
        <w:t xml:space="preserve">Maintain a complete audit trail of all approvals, procurement decisions, and material receipts</w:t>
      </w:r>
    </w:p>
    <w:p>
      <w:pPr>
        <w:pStyle w:val="Heading1"/>
        <w:spacing w:after="200" w:before="400"/>
      </w:pPr>
      <w:r>
        <w:rPr>
          <w:rFonts w:ascii="Calibri" w:cs="Calibri" w:eastAsia="Calibri" w:hAnsi="Calibri"/>
          <w:b/>
          <w:bCs/>
          <w:color w:val="1E293B"/>
          <w:sz w:val="32"/>
          <w:szCs w:val="32"/>
        </w:rPr>
        <w:t xml:space="preserve">2. Quick Start - Login Credentials</w:t>
      </w:r>
    </w:p>
    <w:p>
      <w:pPr>
        <w:spacing w:after="120"/>
      </w:pPr>
      <w:r>
        <w:rPr>
          <w:rFonts w:ascii="Calibri" w:cs="Calibri" w:eastAsia="Calibri" w:hAnsi="Calibri"/>
          <w:color w:val="1E293B"/>
          <w:sz w:val="21"/>
          <w:szCs w:val="21"/>
        </w:rPr>
        <w:t xml:space="preserve">The following test accounts are pre-seeded in the system for evaluation and testing. All accounts use the same password.</w:t>
      </w:r>
    </w:p>
    <w:p>
      <w:pPr>
        <w:spacing w:after="100"/>
      </w:pPr>
    </w:p>
    <w:p>
      <w:pPr>
        <w:spacing w:after="150"/>
      </w:pPr>
      <w:r>
        <w:rPr>
          <w:rFonts w:ascii="Calibri" w:cs="Calibri" w:eastAsia="Calibri" w:hAnsi="Calibri"/>
          <w:b/>
          <w:bCs/>
          <w:color w:val="1E293B"/>
          <w:sz w:val="24"/>
          <w:szCs w:val="24"/>
        </w:rPr>
        <w:t xml:space="preserve">Password for all accounts: </w:t>
      </w:r>
      <w:r>
        <w:rPr>
          <w:rFonts w:ascii="Calibri" w:cs="Calibri" w:eastAsia="Calibri" w:hAnsi="Calibri"/>
          <w:b/>
          <w:bCs/>
          <w:color w:val="2563EB"/>
          <w:sz w:val="28"/>
          <w:szCs w:val="28"/>
        </w:rPr>
        <w:t xml:space="preserve">password123</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Email</w:t>
            </w:r>
          </w:p>
        </w:tc>
        <w:tc>
          <w:tcPr>
            <w:tcW w:type="pct" w:w="16%"/>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Name</w:t>
            </w:r>
          </w:p>
        </w:tc>
        <w:tc>
          <w:tcPr>
            <w:tcW w:type="pct" w:w="22%"/>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Role</w:t>
            </w:r>
          </w:p>
        </w:tc>
        <w:tc>
          <w:tcPr>
            <w:tcW w:type="pct" w:w="37%"/>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Assigned Sites</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admin@procure.com</w:t>
            </w:r>
          </w:p>
        </w:tc>
        <w:tc>
          <w:tcPr>
            <w:tcW w:type="pct" w:w="16%"/>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System Admin</w:t>
            </w:r>
          </w:p>
        </w:tc>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Super Admin</w:t>
            </w:r>
          </w:p>
        </w:tc>
        <w:tc>
          <w:tcPr>
            <w:tcW w:type="pct" w:w="3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MUM-01, DEL-01, BLR-01</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pm.mumbai@procure.com</w:t>
            </w:r>
          </w:p>
        </w:tc>
        <w:tc>
          <w:tcPr>
            <w:tcW w:type="pct" w:w="16%"/>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Rajesh Kumar</w:t>
            </w:r>
          </w:p>
        </w:tc>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Project Manager</w:t>
            </w:r>
          </w:p>
        </w:tc>
        <w:tc>
          <w:tcPr>
            <w:tcW w:type="pct" w:w="3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MUM-01</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pm.delhi@procure.com</w:t>
            </w:r>
          </w:p>
        </w:tc>
        <w:tc>
          <w:tcPr>
            <w:tcW w:type="pct" w:w="16%"/>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Suresh Sharma</w:t>
            </w:r>
          </w:p>
        </w:tc>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Project Manager</w:t>
            </w:r>
          </w:p>
        </w:tc>
        <w:tc>
          <w:tcPr>
            <w:tcW w:type="pct" w:w="3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DEL-01</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ch.mumbai@procure.com</w:t>
            </w:r>
          </w:p>
        </w:tc>
        <w:tc>
          <w:tcPr>
            <w:tcW w:type="pct" w:w="16%"/>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Priya Patel</w:t>
            </w:r>
          </w:p>
        </w:tc>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Cluster Head</w:t>
            </w:r>
          </w:p>
        </w:tc>
        <w:tc>
          <w:tcPr>
            <w:tcW w:type="pct" w:w="3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MUM-01, BLR-01</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vp@procure.com</w:t>
            </w:r>
          </w:p>
        </w:tc>
        <w:tc>
          <w:tcPr>
            <w:tcW w:type="pct" w:w="16%"/>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Anil Mehta</w:t>
            </w:r>
          </w:p>
        </w:tc>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Vice President</w:t>
            </w:r>
          </w:p>
        </w:tc>
        <w:tc>
          <w:tcPr>
            <w:tcW w:type="pct" w:w="3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MUM-01, DEL-01, BLR-01</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hop@procure.com</w:t>
            </w:r>
          </w:p>
        </w:tc>
        <w:tc>
          <w:tcPr>
            <w:tcW w:type="pct" w:w="16%"/>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Meera Singh</w:t>
            </w:r>
          </w:p>
        </w:tc>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Head of Procurement</w:t>
            </w:r>
          </w:p>
        </w:tc>
        <w:tc>
          <w:tcPr>
            <w:tcW w:type="pct" w:w="3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MUM-01, DEL-01, BLR-01</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buyer1@procure.com</w:t>
            </w:r>
          </w:p>
        </w:tc>
        <w:tc>
          <w:tcPr>
            <w:tcW w:type="pct" w:w="16%"/>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Amit Desai</w:t>
            </w:r>
          </w:p>
        </w:tc>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Procurement Team Member</w:t>
            </w:r>
          </w:p>
        </w:tc>
        <w:tc>
          <w:tcPr>
            <w:tcW w:type="pct" w:w="3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MUM-01, DEL-01</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buyer2@procure.com</w:t>
            </w:r>
          </w:p>
        </w:tc>
        <w:tc>
          <w:tcPr>
            <w:tcW w:type="pct" w:w="16%"/>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Sneha Reddy</w:t>
            </w:r>
          </w:p>
        </w:tc>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Procurement Team Member</w:t>
            </w:r>
          </w:p>
        </w:tc>
        <w:tc>
          <w:tcPr>
            <w:tcW w:type="pct" w:w="3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MUM-01, BLR-01</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store.mumbai@procure.com</w:t>
            </w:r>
          </w:p>
        </w:tc>
        <w:tc>
          <w:tcPr>
            <w:tcW w:type="pct" w:w="16%"/>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Ramesh Iyer</w:t>
            </w:r>
          </w:p>
        </w:tc>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Store Manager</w:t>
            </w:r>
          </w:p>
        </w:tc>
        <w:tc>
          <w:tcPr>
            <w:tcW w:type="pct" w:w="3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MUM-01</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store.delhi@procure.com</w:t>
            </w:r>
          </w:p>
        </w:tc>
        <w:tc>
          <w:tcPr>
            <w:tcW w:type="pct" w:w="16%"/>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Vikram Tiwari</w:t>
            </w:r>
          </w:p>
        </w:tc>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Store Manager</w:t>
            </w:r>
          </w:p>
        </w:tc>
        <w:tc>
          <w:tcPr>
            <w:tcW w:type="pct" w:w="3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DEL-01</w:t>
            </w:r>
          </w:p>
        </w:tc>
      </w:tr>
    </w:tbl>
    <w:p>
      <w:pPr>
        <w:spacing w:after="100"/>
      </w:pPr>
    </w:p>
    <w:p>
      <w:pPr>
        <w:spacing w:after="120"/>
      </w:pPr>
      <w:r>
        <w:rPr>
          <w:rFonts w:ascii="Calibri" w:cs="Calibri" w:eastAsia="Calibri" w:hAnsi="Calibri"/>
          <w:color w:val="1E293B"/>
          <w:sz w:val="21"/>
          <w:szCs w:val="21"/>
        </w:rPr>
        <w:t xml:space="preserve">Recommended testing sequence: Login as PM (pm.mumbai@procure.com) to create an indent, then as CH (ch.mumbai@procure.com) to approve, then VP (vp@procure.com) for final approval, then HoP (hop@procure.com) to assign, then Buyer (buyer1@procure.com) for RFQ/PO, and finally Store Manager (store.mumbai@procure.com) to record delivery.</w:t>
      </w:r>
    </w:p>
    <w:p>
      <w:pPr>
        <w:pStyle w:val="Heading1"/>
        <w:spacing w:after="200" w:before="400"/>
      </w:pPr>
      <w:r>
        <w:rPr>
          <w:rFonts w:ascii="Calibri" w:cs="Calibri" w:eastAsia="Calibri" w:hAnsi="Calibri"/>
          <w:b/>
          <w:bCs/>
          <w:color w:val="1E293B"/>
          <w:sz w:val="32"/>
          <w:szCs w:val="32"/>
        </w:rPr>
        <w:t xml:space="preserve">3. System Overview</w:t>
      </w:r>
    </w:p>
    <w:p>
      <w:pPr>
        <w:pStyle w:val="Heading2"/>
        <w:spacing w:after="150" w:before="300"/>
      </w:pPr>
      <w:r>
        <w:rPr>
          <w:rFonts w:ascii="Calibri" w:cs="Calibri" w:eastAsia="Calibri" w:hAnsi="Calibri"/>
          <w:b/>
          <w:bCs/>
          <w:color w:val="2563EB"/>
          <w:sz w:val="26"/>
          <w:szCs w:val="26"/>
        </w:rPr>
        <w:t xml:space="preserve">3.1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Component</w:t>
            </w:r>
          </w:p>
        </w:tc>
        <w:tc>
          <w:tcPr>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Technology</w:t>
            </w:r>
          </w:p>
        </w:tc>
        <w:tc>
          <w:tcPr>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Purpose</w:t>
            </w:r>
          </w:p>
        </w:tc>
      </w:tr>
      <w:tr>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Frontend Framework</w:t>
            </w:r>
          </w:p>
        </w:tc>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Next.js 14 (App Router)</w:t>
            </w:r>
          </w:p>
        </w:tc>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Server-side rendering, React-based UI, API routes</w:t>
            </w:r>
          </w:p>
        </w:tc>
      </w:tr>
      <w:tr>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UI Library</w:t>
            </w:r>
          </w:p>
        </w:tc>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React 18</w:t>
            </w:r>
          </w:p>
        </w:tc>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Component-based user interface</w:t>
            </w:r>
          </w:p>
        </w:tc>
      </w:tr>
      <w:tr>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Styling</w:t>
            </w:r>
          </w:p>
        </w:tc>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Tailwind CSS + shadcn/ui</w:t>
            </w:r>
          </w:p>
        </w:tc>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Utility-first CSS with pre-built accessible components</w:t>
            </w:r>
          </w:p>
        </w:tc>
      </w:tr>
      <w:tr>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Backend Runtime</w:t>
            </w:r>
          </w:p>
        </w:tc>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Node.js (Serverless)</w:t>
            </w:r>
          </w:p>
        </w:tc>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 route handlers via Next.js serverless functions</w:t>
            </w:r>
          </w:p>
        </w:tc>
      </w:tr>
      <w:tr>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ORM</w:t>
            </w:r>
          </w:p>
        </w:tc>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Prisma 5</w:t>
            </w:r>
          </w:p>
        </w:tc>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Type-safe database access and migrations</w:t>
            </w:r>
          </w:p>
        </w:tc>
      </w:tr>
      <w:tr>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Database</w:t>
            </w:r>
          </w:p>
        </w:tc>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PostgreSQL (Neon)</w:t>
            </w:r>
          </w:p>
        </w:tc>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Serverless-compatible relational database</w:t>
            </w:r>
          </w:p>
        </w:tc>
      </w:tr>
      <w:tr>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Authentication</w:t>
            </w:r>
          </w:p>
        </w:tc>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NextAuth.js 4</w:t>
            </w:r>
          </w:p>
        </w:tc>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JWT-based session management with credentials provider</w:t>
            </w:r>
          </w:p>
        </w:tc>
      </w:tr>
      <w:tr>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Validation</w:t>
            </w:r>
          </w:p>
        </w:tc>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Zod</w:t>
            </w:r>
          </w:p>
        </w:tc>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Schema-based input validation (client and server)</w:t>
            </w:r>
          </w:p>
        </w:tc>
      </w:tr>
      <w:tr>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Deployment</w:t>
            </w:r>
          </w:p>
        </w:tc>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Vercel</w:t>
            </w:r>
          </w:p>
        </w:tc>
        <w:tc>
          <w:tcPr>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Serverless deployment with global CDN</w:t>
            </w:r>
          </w:p>
        </w:tc>
      </w:tr>
    </w:tbl>
    <w:p>
      <w:pPr>
        <w:spacing w:after="100"/>
      </w:pPr>
    </w:p>
    <w:p>
      <w:pPr>
        <w:pStyle w:val="Heading2"/>
        <w:spacing w:after="150" w:before="300"/>
      </w:pPr>
      <w:r>
        <w:rPr>
          <w:rFonts w:ascii="Calibri" w:cs="Calibri" w:eastAsia="Calibri" w:hAnsi="Calibri"/>
          <w:b/>
          <w:bCs/>
          <w:color w:val="2563EB"/>
          <w:sz w:val="26"/>
          <w:szCs w:val="26"/>
        </w:rPr>
        <w:t xml:space="preserve">3.2 Scale &amp; Performance</w:t>
      </w:r>
    </w:p>
    <w:p>
      <w:pPr>
        <w:pStyle w:val="ListParagraph"/>
        <w:numPr>
          <w:ilvl w:val="0"/>
          <w:numId w:val="1"/>
        </w:numPr>
        <w:spacing w:after="60"/>
      </w:pPr>
      <w:r>
        <w:rPr>
          <w:rFonts w:ascii="Calibri" w:cs="Calibri" w:eastAsia="Calibri" w:hAnsi="Calibri"/>
          <w:color w:val="1E293B"/>
          <w:sz w:val="21"/>
          <w:szCs w:val="21"/>
        </w:rPr>
        <w:t xml:space="preserve">Designed for approximately 200-300 concurrent users</w:t>
      </w:r>
    </w:p>
    <w:p>
      <w:pPr>
        <w:pStyle w:val="ListParagraph"/>
        <w:numPr>
          <w:ilvl w:val="0"/>
          <w:numId w:val="1"/>
        </w:numPr>
        <w:spacing w:after="60"/>
      </w:pPr>
      <w:r>
        <w:rPr>
          <w:rFonts w:ascii="Calibri" w:cs="Calibri" w:eastAsia="Calibri" w:hAnsi="Calibri"/>
          <w:color w:val="1E293B"/>
          <w:sz w:val="21"/>
          <w:szCs w:val="21"/>
        </w:rPr>
        <w:t xml:space="preserve">Supports several thousand material indents per month</w:t>
      </w:r>
    </w:p>
    <w:p>
      <w:pPr>
        <w:pStyle w:val="ListParagraph"/>
        <w:numPr>
          <w:ilvl w:val="0"/>
          <w:numId w:val="1"/>
        </w:numPr>
        <w:spacing w:after="60"/>
      </w:pPr>
      <w:r>
        <w:rPr>
          <w:rFonts w:ascii="Calibri" w:cs="Calibri" w:eastAsia="Calibri" w:hAnsi="Calibri"/>
          <w:color w:val="1E293B"/>
          <w:sz w:val="21"/>
          <w:szCs w:val="21"/>
        </w:rPr>
        <w:t xml:space="preserve">20 site locations with independent inventory tracking</w:t>
      </w:r>
    </w:p>
    <w:p>
      <w:pPr>
        <w:pStyle w:val="ListParagraph"/>
        <w:numPr>
          <w:ilvl w:val="0"/>
          <w:numId w:val="1"/>
        </w:numPr>
        <w:spacing w:after="60"/>
      </w:pPr>
      <w:r>
        <w:rPr>
          <w:rFonts w:ascii="Calibri" w:cs="Calibri" w:eastAsia="Calibri" w:hAnsi="Calibri"/>
          <w:color w:val="1E293B"/>
          <w:sz w:val="21"/>
          <w:szCs w:val="21"/>
        </w:rPr>
        <w:t xml:space="preserve">Serverless architecture auto-scales with demand on Vercel</w:t>
      </w:r>
    </w:p>
    <w:p>
      <w:pPr>
        <w:pStyle w:val="ListParagraph"/>
        <w:numPr>
          <w:ilvl w:val="0"/>
          <w:numId w:val="1"/>
        </w:numPr>
        <w:spacing w:after="60"/>
      </w:pPr>
      <w:r>
        <w:rPr>
          <w:rFonts w:ascii="Calibri" w:cs="Calibri" w:eastAsia="Calibri" w:hAnsi="Calibri"/>
          <w:color w:val="1E293B"/>
          <w:sz w:val="21"/>
          <w:szCs w:val="21"/>
        </w:rPr>
        <w:t xml:space="preserve">Connection pooling via Neon PostgreSQL for efficient database usage</w:t>
      </w:r>
    </w:p>
    <w:p>
      <w:pPr>
        <w:pStyle w:val="Heading2"/>
        <w:spacing w:after="150" w:before="300"/>
      </w:pPr>
      <w:r>
        <w:rPr>
          <w:rFonts w:ascii="Calibri" w:cs="Calibri" w:eastAsia="Calibri" w:hAnsi="Calibri"/>
          <w:b/>
          <w:bCs/>
          <w:color w:val="2563EB"/>
          <w:sz w:val="26"/>
          <w:szCs w:val="26"/>
        </w:rPr>
        <w:t xml:space="preserve">3.3 Deployment Architecture</w:t>
      </w:r>
    </w:p>
    <w:p>
      <w:pPr>
        <w:spacing w:after="120"/>
      </w:pPr>
      <w:r>
        <w:rPr>
          <w:rFonts w:ascii="Calibri" w:cs="Calibri" w:eastAsia="Calibri" w:hAnsi="Calibri"/>
          <w:color w:val="1E293B"/>
          <w:sz w:val="21"/>
          <w:szCs w:val="21"/>
        </w:rPr>
        <w:t xml:space="preserve">The application is deployed as a single Next.js application on Vercel. Static pages are served from Vercel's global CDN, while API routes execute as serverless functions. The PostgreSQL database is hosted on Neon, providing serverless-compatible connection pooling. Authentication uses JWT tokens stored client-side, eliminating the need for sticky sessions.</w:t>
      </w:r>
    </w:p>
    <w:p>
      <w:pPr>
        <w:pStyle w:val="Heading1"/>
        <w:spacing w:after="200" w:before="400"/>
      </w:pPr>
      <w:r>
        <w:rPr>
          <w:rFonts w:ascii="Calibri" w:cs="Calibri" w:eastAsia="Calibri" w:hAnsi="Calibri"/>
          <w:b/>
          <w:bCs/>
          <w:color w:val="1E293B"/>
          <w:sz w:val="32"/>
          <w:szCs w:val="32"/>
        </w:rPr>
        <w:t xml:space="preserve">4. User Roles &amp; Access Control</w:t>
      </w:r>
    </w:p>
    <w:p>
      <w:pPr>
        <w:spacing w:after="120"/>
      </w:pPr>
      <w:r>
        <w:rPr>
          <w:rFonts w:ascii="Calibri" w:cs="Calibri" w:eastAsia="Calibri" w:hAnsi="Calibri"/>
          <w:color w:val="1E293B"/>
          <w:sz w:val="21"/>
          <w:szCs w:val="21"/>
        </w:rPr>
        <w:t xml:space="preserve">The system implements Role-Based Access Control (RBAC) with seven distinct roles. Each user is assigned one or more roles, scoped to specific sites. A single user may hold different roles at different sites.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Role</w:t>
            </w:r>
          </w:p>
        </w:tc>
        <w:tc>
          <w:tcPr>
            <w:tcW w:type="pct" w:w="8%"/>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Abbreviation</w:t>
            </w:r>
          </w:p>
        </w:tc>
        <w:tc>
          <w:tcPr>
            <w:tcW w:type="pct" w:w="30%"/>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Description</w:t>
            </w:r>
          </w:p>
        </w:tc>
        <w:tc>
          <w:tcPr>
            <w:tcW w:type="pct" w:w="47%"/>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Key Permissions</w:t>
            </w:r>
          </w:p>
        </w:tc>
      </w:tr>
      <w:tr>
        <w:tc>
          <w:tcPr>
            <w:tcW w:type="pct" w:w="1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Super Admin</w:t>
            </w:r>
          </w:p>
        </w:tc>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SA</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System administrator responsible for master data and configuration</w:t>
            </w:r>
          </w:p>
        </w:tc>
        <w:tc>
          <w:tcPr>
            <w:tcW w:type="pct" w:w="4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Full access to sites, users, materials, vendors, and workflow configuration</w:t>
            </w:r>
          </w:p>
        </w:tc>
      </w:tr>
      <w:tr>
        <w:tc>
          <w:tcPr>
            <w:tcW w:type="pct" w:w="1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Project Manager</w:t>
            </w:r>
          </w:p>
        </w:tc>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PM</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Site-level manager who initiates material requirements</w:t>
            </w:r>
          </w:p>
        </w:tc>
        <w:tc>
          <w:tcPr>
            <w:tcW w:type="pct" w:w="4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Create, edit, and submit material indents; view inventory; track indent status</w:t>
            </w:r>
          </w:p>
        </w:tc>
      </w:tr>
      <w:tr>
        <w:tc>
          <w:tcPr>
            <w:tcW w:type="pct" w:w="1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Cluster Head</w:t>
            </w:r>
          </w:p>
        </w:tc>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CH</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Mid-level approver managing a cluster of sites (optional per site)</w:t>
            </w:r>
          </w:p>
        </w:tc>
        <w:tc>
          <w:tcPr>
            <w:tcW w:type="pct" w:w="4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Review and approve/reject material indents; view inventory at assigned sites</w:t>
            </w:r>
          </w:p>
        </w:tc>
      </w:tr>
      <w:tr>
        <w:tc>
          <w:tcPr>
            <w:tcW w:type="pct" w:w="1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Vice President</w:t>
            </w:r>
          </w:p>
        </w:tc>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VP</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Senior approver and final approval authority for indents</w:t>
            </w:r>
          </w:p>
        </w:tc>
        <w:tc>
          <w:tcPr>
            <w:tcW w:type="pct" w:w="4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Review and approve/reject material indents; view inventory at all assigned sites</w:t>
            </w:r>
          </w:p>
        </w:tc>
      </w:tr>
      <w:tr>
        <w:tc>
          <w:tcPr>
            <w:tcW w:type="pct" w:w="1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Head of Procurement</w:t>
            </w:r>
          </w:p>
        </w:tc>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HoP</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Procurement department head who oversees all procurement activities</w:t>
            </w:r>
          </w:p>
        </w:tc>
        <w:tc>
          <w:tcPr>
            <w:tcW w:type="pct" w:w="4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View all approved indents; assign indents to team members; manage vendors; full access to RFQ, quotes, and POs</w:t>
            </w:r>
          </w:p>
        </w:tc>
      </w:tr>
      <w:tr>
        <w:tc>
          <w:tcPr>
            <w:tcW w:type="pct" w:w="1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Procurement Team Member</w:t>
            </w:r>
          </w:p>
        </w:tc>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PTM</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Buyer who executes procurement for assigned indents</w:t>
            </w:r>
          </w:p>
        </w:tc>
        <w:tc>
          <w:tcPr>
            <w:tcW w:type="pct" w:w="4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Work on assigned indents; create RFQs, enter vendor quotes, create purchase orders</w:t>
            </w:r>
          </w:p>
        </w:tc>
      </w:tr>
      <w:tr>
        <w:tc>
          <w:tcPr>
            <w:tcW w:type="pct" w:w="1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Store Manager</w:t>
            </w:r>
          </w:p>
        </w:tc>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SM</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Site-level personnel responsible for receiving materials</w:t>
            </w:r>
          </w:p>
        </w:tc>
        <w:tc>
          <w:tcPr>
            <w:tcW w:type="pct" w:w="4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Record goods receipts (GRN); confirm material delivery; view inventory</w:t>
            </w:r>
          </w:p>
        </w:tc>
      </w:tr>
    </w:tbl>
    <w:p>
      <w:pPr>
        <w:spacing w:after="100"/>
      </w:pPr>
    </w:p>
    <w:p>
      <w:pPr>
        <w:pStyle w:val="Heading2"/>
        <w:spacing w:after="150" w:before="300"/>
      </w:pPr>
      <w:r>
        <w:rPr>
          <w:rFonts w:ascii="Calibri" w:cs="Calibri" w:eastAsia="Calibri" w:hAnsi="Calibri"/>
          <w:b/>
          <w:bCs/>
          <w:color w:val="2563EB"/>
          <w:sz w:val="26"/>
          <w:szCs w:val="26"/>
        </w:rPr>
        <w:t xml:space="preserve">4.1 Information Segregation</w:t>
      </w:r>
    </w:p>
    <w:p>
      <w:pPr>
        <w:spacing w:after="120"/>
      </w:pPr>
      <w:r>
        <w:rPr>
          <w:rFonts w:ascii="Calibri" w:cs="Calibri" w:eastAsia="Calibri" w:hAnsi="Calibri"/>
          <w:color w:val="1E293B"/>
          <w:sz w:val="21"/>
          <w:szCs w:val="21"/>
        </w:rPr>
        <w:t xml:space="preserve">A critical business requirement is that site personnel (Project Manager, Cluster Head, Vice President) must NOT have visibility into procurement commercial details. The system enforces this at multiple levels:</w:t>
      </w:r>
    </w:p>
    <w:p>
      <w:pPr>
        <w:spacing w:after="100"/>
      </w:pPr>
    </w:p>
    <w:p>
      <w:pPr>
        <w:pStyle w:val="Heading3"/>
        <w:spacing w:after="100" w:before="200"/>
      </w:pPr>
      <w:r>
        <w:rPr>
          <w:rFonts w:ascii="Calibri" w:cs="Calibri" w:eastAsia="Calibri" w:hAnsi="Calibri"/>
          <w:b/>
          <w:bCs/>
          <w:color w:val="1E293B"/>
          <w:sz w:val="22"/>
          <w:szCs w:val="22"/>
        </w:rPr>
        <w:t xml:space="preserve">4.1.1 API-Level Enforcement</w:t>
      </w:r>
    </w:p>
    <w:p>
      <w:pPr>
        <w:pStyle w:val="ListParagraph"/>
        <w:numPr>
          <w:ilvl w:val="0"/>
          <w:numId w:val="1"/>
        </w:numPr>
        <w:spacing w:after="60"/>
      </w:pPr>
      <w:r>
        <w:rPr>
          <w:rFonts w:ascii="Calibri" w:cs="Calibri" w:eastAsia="Calibri" w:hAnsi="Calibri"/>
          <w:color w:val="1E293B"/>
          <w:sz w:val="21"/>
          <w:szCs w:val="21"/>
        </w:rPr>
        <w:t xml:space="preserve">The indent detail API strips RFQ, quote, and purchase order data from responses when the requesting user holds only site roles</w:t>
      </w:r>
    </w:p>
    <w:p>
      <w:pPr>
        <w:pStyle w:val="ListParagraph"/>
        <w:numPr>
          <w:ilvl w:val="0"/>
          <w:numId w:val="1"/>
        </w:numPr>
        <w:spacing w:after="60"/>
      </w:pPr>
      <w:r>
        <w:rPr>
          <w:rFonts w:ascii="Calibri" w:cs="Calibri" w:eastAsia="Calibri" w:hAnsi="Calibri"/>
          <w:color w:val="1E293B"/>
          <w:sz w:val="21"/>
          <w:szCs w:val="21"/>
        </w:rPr>
        <w:t xml:space="preserve">Purchase Order and Quote API endpoints return HTTP 403 (Forbidden) for users without procurement roles</w:t>
      </w:r>
    </w:p>
    <w:p>
      <w:pPr>
        <w:pStyle w:val="ListParagraph"/>
        <w:numPr>
          <w:ilvl w:val="0"/>
          <w:numId w:val="1"/>
        </w:numPr>
        <w:spacing w:after="60"/>
      </w:pPr>
      <w:r>
        <w:rPr>
          <w:rFonts w:ascii="Calibri" w:cs="Calibri" w:eastAsia="Calibri" w:hAnsi="Calibri"/>
          <w:color w:val="1E293B"/>
          <w:sz w:val="21"/>
          <w:szCs w:val="21"/>
        </w:rPr>
        <w:t xml:space="preserve">Indent status is mapped to simplified labels for site users (e.g., 'In Procurement' instead of 'RFQ_SENT' or 'QUOTES_RECEIVED')</w:t>
      </w:r>
    </w:p>
    <w:p>
      <w:pPr>
        <w:spacing w:after="100"/>
      </w:pPr>
    </w:p>
    <w:p>
      <w:pPr>
        <w:pStyle w:val="Heading3"/>
        <w:spacing w:after="100" w:before="200"/>
      </w:pPr>
      <w:r>
        <w:rPr>
          <w:rFonts w:ascii="Calibri" w:cs="Calibri" w:eastAsia="Calibri" w:hAnsi="Calibri"/>
          <w:b/>
          <w:bCs/>
          <w:color w:val="1E293B"/>
          <w:sz w:val="22"/>
          <w:szCs w:val="22"/>
        </w:rPr>
        <w:t xml:space="preserve">4.1.2 UI-Level Enforcement</w:t>
      </w:r>
    </w:p>
    <w:p>
      <w:pPr>
        <w:pStyle w:val="ListParagraph"/>
        <w:numPr>
          <w:ilvl w:val="0"/>
          <w:numId w:val="1"/>
        </w:numPr>
        <w:spacing w:after="60"/>
      </w:pPr>
      <w:r>
        <w:rPr>
          <w:rFonts w:ascii="Calibri" w:cs="Calibri" w:eastAsia="Calibri" w:hAnsi="Calibri"/>
          <w:color w:val="1E293B"/>
          <w:sz w:val="21"/>
          <w:szCs w:val="21"/>
        </w:rPr>
        <w:t xml:space="preserve">Navigation sidebar only shows menu items relevant to the user's roles</w:t>
      </w:r>
    </w:p>
    <w:p>
      <w:pPr>
        <w:pStyle w:val="ListParagraph"/>
        <w:numPr>
          <w:ilvl w:val="0"/>
          <w:numId w:val="1"/>
        </w:numPr>
        <w:spacing w:after="60"/>
      </w:pPr>
      <w:r>
        <w:rPr>
          <w:rFonts w:ascii="Calibri" w:cs="Calibri" w:eastAsia="Calibri" w:hAnsi="Calibri"/>
          <w:color w:val="1E293B"/>
          <w:sz w:val="21"/>
          <w:szCs w:val="21"/>
        </w:rPr>
        <w:t xml:space="preserve">Procurement-related pages (RFQ, Quotes, Purchase Orders) are not accessible to site roles</w:t>
      </w:r>
    </w:p>
    <w:p>
      <w:pPr>
        <w:pStyle w:val="ListParagraph"/>
        <w:numPr>
          <w:ilvl w:val="0"/>
          <w:numId w:val="1"/>
        </w:numPr>
        <w:spacing w:after="60"/>
      </w:pPr>
      <w:r>
        <w:rPr>
          <w:rFonts w:ascii="Calibri" w:cs="Calibri" w:eastAsia="Calibri" w:hAnsi="Calibri"/>
          <w:color w:val="1E293B"/>
          <w:sz w:val="21"/>
          <w:szCs w:val="21"/>
        </w:rPr>
        <w:t xml:space="preserve">Server-side session checks redirect unauthorized users away from restricted pages</w:t>
      </w:r>
    </w:p>
    <w:p>
      <w:pPr>
        <w:spacing w:after="100"/>
      </w:pPr>
    </w:p>
    <w:p>
      <w:pPr>
        <w:pStyle w:val="Heading3"/>
        <w:spacing w:after="100" w:before="200"/>
      </w:pPr>
      <w:r>
        <w:rPr>
          <w:rFonts w:ascii="Calibri" w:cs="Calibri" w:eastAsia="Calibri" w:hAnsi="Calibri"/>
          <w:b/>
          <w:bCs/>
          <w:color w:val="1E293B"/>
          <w:sz w:val="22"/>
          <w:szCs w:val="22"/>
        </w:rPr>
        <w:t xml:space="preserve">4.1.3 Status Display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Internal Status</w:t>
            </w:r>
          </w:p>
        </w:tc>
        <w:tc>
          <w:tcPr>
            <w:tcW w:type="pct" w:w="35%"/>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Site Team Sees</w:t>
            </w:r>
          </w:p>
        </w:tc>
        <w:tc>
          <w:tcPr>
            <w:tcW w:type="pct" w:w="35%"/>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Procurement Team Sees</w:t>
            </w:r>
          </w:p>
        </w:tc>
      </w:tr>
      <w:tr>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DRAFT</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Draft</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Draft</w:t>
            </w:r>
          </w:p>
        </w:tc>
      </w:tr>
      <w:tr>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PENDING_APPROVAL</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Pending Approval</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Pending Approval</w:t>
            </w:r>
          </w:p>
        </w:tc>
      </w:tr>
      <w:tr>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PARTIALLY_APPROVED</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Pending Approval</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Partially Approved</w:t>
            </w:r>
          </w:p>
        </w:tc>
      </w:tr>
      <w:tr>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APPROVED</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Approved - In Procurement</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Approved</w:t>
            </w:r>
          </w:p>
        </w:tc>
      </w:tr>
      <w:tr>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REJECTED</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Rejected</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Rejected</w:t>
            </w:r>
          </w:p>
        </w:tc>
      </w:tr>
      <w:tr>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ASSIGNED</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In Procurement</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Assigned</w:t>
            </w:r>
          </w:p>
        </w:tc>
      </w:tr>
      <w:tr>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RFQ_SENT</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In Procurement</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RFQ Sent</w:t>
            </w:r>
          </w:p>
        </w:tc>
      </w:tr>
      <w:tr>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QUOTES_RECEIVED</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In Procurement</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Quotes Received</w:t>
            </w:r>
          </w:p>
        </w:tc>
      </w:tr>
      <w:tr>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PO_CREATED</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Ordered</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 Created</w:t>
            </w:r>
          </w:p>
        </w:tc>
      </w:tr>
      <w:tr>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PARTIALLY_RECEIVED</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Partially Delivered</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Partially Received</w:t>
            </w:r>
          </w:p>
        </w:tc>
      </w:tr>
      <w:tr>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FULLY_RECEIVED</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Delivered</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Fully Received</w:t>
            </w:r>
          </w:p>
        </w:tc>
      </w:tr>
      <w:tr>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CANCELLED</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Cancelled</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Cancelled</w:t>
            </w:r>
          </w:p>
        </w:tc>
      </w:tr>
    </w:tbl>
    <w:p>
      <w:pPr>
        <w:pStyle w:val="Heading1"/>
        <w:spacing w:after="200" w:before="400"/>
      </w:pPr>
      <w:r>
        <w:rPr>
          <w:rFonts w:ascii="Calibri" w:cs="Calibri" w:eastAsia="Calibri" w:hAnsi="Calibri"/>
          <w:b/>
          <w:bCs/>
          <w:color w:val="1E293B"/>
          <w:sz w:val="32"/>
          <w:szCs w:val="32"/>
        </w:rPr>
        <w:t xml:space="preserve">5. Functional Modules</w:t>
      </w:r>
    </w:p>
    <w:p>
      <w:pPr>
        <w:pStyle w:val="Heading2"/>
        <w:spacing w:after="150" w:before="300"/>
      </w:pPr>
      <w:r>
        <w:rPr>
          <w:rFonts w:ascii="Calibri" w:cs="Calibri" w:eastAsia="Calibri" w:hAnsi="Calibri"/>
          <w:b/>
          <w:bCs/>
          <w:color w:val="2563EB"/>
          <w:sz w:val="26"/>
          <w:szCs w:val="26"/>
        </w:rPr>
        <w:t xml:space="preserve">5.1 Site Management</w:t>
      </w:r>
    </w:p>
    <w:p>
      <w:pPr>
        <w:spacing w:after="120"/>
      </w:pPr>
      <w:r>
        <w:rPr>
          <w:rFonts w:ascii="Calibri" w:cs="Calibri" w:eastAsia="Calibri" w:hAnsi="Calibri"/>
          <w:color w:val="1E293B"/>
          <w:sz w:val="21"/>
          <w:szCs w:val="21"/>
        </w:rPr>
        <w:t xml:space="preserve">The system supports 20 site locations, each with independent configuration for approval workflows, user assignments, and inventory tracking.</w:t>
      </w:r>
    </w:p>
    <w:p>
      <w:pPr>
        <w:pStyle w:val="Heading3"/>
        <w:spacing w:after="100" w:before="200"/>
      </w:pPr>
      <w:r>
        <w:rPr>
          <w:rFonts w:ascii="Calibri" w:cs="Calibri" w:eastAsia="Calibri" w:hAnsi="Calibri"/>
          <w:b/>
          <w:bCs/>
          <w:color w:val="1E293B"/>
          <w:sz w:val="22"/>
          <w:szCs w:val="22"/>
        </w:rPr>
        <w:t xml:space="preserve">5.1.1 Site Configuration</w:t>
      </w:r>
    </w:p>
    <w:p>
      <w:pPr>
        <w:pStyle w:val="ListParagraph"/>
        <w:numPr>
          <w:ilvl w:val="0"/>
          <w:numId w:val="1"/>
        </w:numPr>
        <w:spacing w:after="60"/>
      </w:pPr>
      <w:r>
        <w:rPr>
          <w:rFonts w:ascii="Calibri" w:cs="Calibri" w:eastAsia="Calibri" w:hAnsi="Calibri"/>
          <w:color w:val="1E293B"/>
          <w:sz w:val="21"/>
          <w:szCs w:val="21"/>
        </w:rPr>
        <w:t xml:space="preserve">Each site has a unique code (e.g., MUM-01, DEL-01, BLR-01) and descriptive name</w:t>
      </w:r>
    </w:p>
    <w:p>
      <w:pPr>
        <w:pStyle w:val="ListParagraph"/>
        <w:numPr>
          <w:ilvl w:val="0"/>
          <w:numId w:val="1"/>
        </w:numPr>
        <w:spacing w:after="60"/>
      </w:pPr>
      <w:r>
        <w:rPr>
          <w:rFonts w:ascii="Calibri" w:cs="Calibri" w:eastAsia="Calibri" w:hAnsi="Calibri"/>
          <w:color w:val="1E293B"/>
          <w:sz w:val="21"/>
          <w:szCs w:val="21"/>
        </w:rPr>
        <w:t xml:space="preserve">Address, city, and state fields for physical location tracking</w:t>
      </w:r>
    </w:p>
    <w:p>
      <w:pPr>
        <w:pStyle w:val="ListParagraph"/>
        <w:numPr>
          <w:ilvl w:val="0"/>
          <w:numId w:val="1"/>
        </w:numPr>
        <w:spacing w:after="60"/>
      </w:pPr>
      <w:r>
        <w:rPr>
          <w:rFonts w:ascii="Calibri" w:cs="Calibri" w:eastAsia="Calibri" w:hAnsi="Calibri"/>
          <w:color w:val="1E293B"/>
          <w:sz w:val="21"/>
          <w:szCs w:val="21"/>
        </w:rPr>
        <w:t xml:space="preserve">Active/inactive status to enable or disable sites</w:t>
      </w:r>
    </w:p>
    <w:p>
      <w:pPr>
        <w:pStyle w:val="ListParagraph"/>
        <w:numPr>
          <w:ilvl w:val="0"/>
          <w:numId w:val="1"/>
        </w:numPr>
        <w:spacing w:after="60"/>
      </w:pPr>
      <w:r>
        <w:rPr>
          <w:rFonts w:ascii="Calibri" w:cs="Calibri" w:eastAsia="Calibri" w:hAnsi="Calibri"/>
          <w:color w:val="1E293B"/>
          <w:sz w:val="21"/>
          <w:szCs w:val="21"/>
        </w:rPr>
        <w:t xml:space="preserve">Configurable approval workflow (see Section 4.3)</w:t>
      </w:r>
    </w:p>
    <w:p>
      <w:pPr>
        <w:pStyle w:val="Heading3"/>
        <w:spacing w:after="100" w:before="200"/>
      </w:pPr>
      <w:r>
        <w:rPr>
          <w:rFonts w:ascii="Calibri" w:cs="Calibri" w:eastAsia="Calibri" w:hAnsi="Calibri"/>
          <w:b/>
          <w:bCs/>
          <w:color w:val="1E293B"/>
          <w:sz w:val="22"/>
          <w:szCs w:val="22"/>
        </w:rPr>
        <w:t xml:space="preserve">5.1.2 Site Features</w:t>
      </w:r>
    </w:p>
    <w:p>
      <w:pPr>
        <w:pStyle w:val="ListParagraph"/>
        <w:numPr>
          <w:ilvl w:val="0"/>
          <w:numId w:val="1"/>
        </w:numPr>
        <w:spacing w:after="60"/>
      </w:pPr>
      <w:r>
        <w:rPr>
          <w:rFonts w:ascii="Calibri" w:cs="Calibri" w:eastAsia="Calibri" w:hAnsi="Calibri"/>
          <w:color w:val="1E293B"/>
          <w:sz w:val="21"/>
          <w:szCs w:val="21"/>
        </w:rPr>
        <w:t xml:space="preserve">View all users assigned to a site and their roles</w:t>
      </w:r>
    </w:p>
    <w:p>
      <w:pPr>
        <w:pStyle w:val="ListParagraph"/>
        <w:numPr>
          <w:ilvl w:val="0"/>
          <w:numId w:val="1"/>
        </w:numPr>
        <w:spacing w:after="60"/>
      </w:pPr>
      <w:r>
        <w:rPr>
          <w:rFonts w:ascii="Calibri" w:cs="Calibri" w:eastAsia="Calibri" w:hAnsi="Calibri"/>
          <w:color w:val="1E293B"/>
          <w:sz w:val="21"/>
          <w:szCs w:val="21"/>
        </w:rPr>
        <w:t xml:space="preserve">View count of indents and user assignments per site</w:t>
      </w:r>
    </w:p>
    <w:p>
      <w:pPr>
        <w:pStyle w:val="ListParagraph"/>
        <w:numPr>
          <w:ilvl w:val="0"/>
          <w:numId w:val="1"/>
        </w:numPr>
        <w:spacing w:after="60"/>
      </w:pPr>
      <w:r>
        <w:rPr>
          <w:rFonts w:ascii="Calibri" w:cs="Calibri" w:eastAsia="Calibri" w:hAnsi="Calibri"/>
          <w:color w:val="1E293B"/>
          <w:sz w:val="21"/>
          <w:szCs w:val="21"/>
        </w:rPr>
        <w:t xml:space="preserve">Manage approval workflow steps directly from the site detail page</w:t>
      </w:r>
    </w:p>
    <w:p>
      <w:pPr>
        <w:pStyle w:val="Heading2"/>
        <w:spacing w:after="150" w:before="300"/>
      </w:pPr>
      <w:r>
        <w:rPr>
          <w:rFonts w:ascii="Calibri" w:cs="Calibri" w:eastAsia="Calibri" w:hAnsi="Calibri"/>
          <w:b/>
          <w:bCs/>
          <w:color w:val="2563EB"/>
          <w:sz w:val="26"/>
          <w:szCs w:val="26"/>
        </w:rPr>
        <w:t xml:space="preserve">5.2 User Management</w:t>
      </w:r>
    </w:p>
    <w:p>
      <w:pPr>
        <w:spacing w:after="120"/>
      </w:pPr>
      <w:r>
        <w:rPr>
          <w:rFonts w:ascii="Calibri" w:cs="Calibri" w:eastAsia="Calibri" w:hAnsi="Calibri"/>
          <w:color w:val="1E293B"/>
          <w:sz w:val="21"/>
          <w:szCs w:val="21"/>
        </w:rPr>
        <w:t xml:space="preserve">Comprehensive user administration with flexible multi-site, multi-role assignments.</w:t>
      </w:r>
    </w:p>
    <w:p>
      <w:pPr>
        <w:pStyle w:val="Heading3"/>
        <w:spacing w:after="100" w:before="200"/>
      </w:pPr>
      <w:r>
        <w:rPr>
          <w:rFonts w:ascii="Calibri" w:cs="Calibri" w:eastAsia="Calibri" w:hAnsi="Calibri"/>
          <w:b/>
          <w:bCs/>
          <w:color w:val="1E293B"/>
          <w:sz w:val="22"/>
          <w:szCs w:val="22"/>
        </w:rPr>
        <w:t xml:space="preserve">5.2.1 User Profile</w:t>
      </w:r>
    </w:p>
    <w:p>
      <w:pPr>
        <w:pStyle w:val="ListParagraph"/>
        <w:numPr>
          <w:ilvl w:val="0"/>
          <w:numId w:val="1"/>
        </w:numPr>
        <w:spacing w:after="60"/>
      </w:pPr>
      <w:r>
        <w:rPr>
          <w:rFonts w:ascii="Calibri" w:cs="Calibri" w:eastAsia="Calibri" w:hAnsi="Calibri"/>
          <w:color w:val="1E293B"/>
          <w:sz w:val="21"/>
          <w:szCs w:val="21"/>
        </w:rPr>
        <w:t xml:space="preserve">Full name, email (used for login), phone number</w:t>
      </w:r>
    </w:p>
    <w:p>
      <w:pPr>
        <w:pStyle w:val="ListParagraph"/>
        <w:numPr>
          <w:ilvl w:val="0"/>
          <w:numId w:val="1"/>
        </w:numPr>
        <w:spacing w:after="60"/>
      </w:pPr>
      <w:r>
        <w:rPr>
          <w:rFonts w:ascii="Calibri" w:cs="Calibri" w:eastAsia="Calibri" w:hAnsi="Calibri"/>
          <w:color w:val="1E293B"/>
          <w:sz w:val="21"/>
          <w:szCs w:val="21"/>
        </w:rPr>
        <w:t xml:space="preserve">Password authentication with bcrypt hashing (10 rounds)</w:t>
      </w:r>
    </w:p>
    <w:p>
      <w:pPr>
        <w:pStyle w:val="ListParagraph"/>
        <w:numPr>
          <w:ilvl w:val="0"/>
          <w:numId w:val="1"/>
        </w:numPr>
        <w:spacing w:after="60"/>
      </w:pPr>
      <w:r>
        <w:rPr>
          <w:rFonts w:ascii="Calibri" w:cs="Calibri" w:eastAsia="Calibri" w:hAnsi="Calibri"/>
          <w:color w:val="1E293B"/>
          <w:sz w:val="21"/>
          <w:szCs w:val="21"/>
        </w:rPr>
        <w:t xml:space="preserve">Active/inactive status to enable or disable user access</w:t>
      </w:r>
    </w:p>
    <w:p>
      <w:pPr>
        <w:pStyle w:val="Heading3"/>
        <w:spacing w:after="100" w:before="200"/>
      </w:pPr>
      <w:r>
        <w:rPr>
          <w:rFonts w:ascii="Calibri" w:cs="Calibri" w:eastAsia="Calibri" w:hAnsi="Calibri"/>
          <w:b/>
          <w:bCs/>
          <w:color w:val="1E293B"/>
          <w:sz w:val="22"/>
          <w:szCs w:val="22"/>
        </w:rPr>
        <w:t xml:space="preserve">5.2.2 Site-Role Assignments</w:t>
      </w:r>
    </w:p>
    <w:p>
      <w:pPr>
        <w:pStyle w:val="ListParagraph"/>
        <w:numPr>
          <w:ilvl w:val="0"/>
          <w:numId w:val="1"/>
        </w:numPr>
        <w:spacing w:after="60"/>
      </w:pPr>
      <w:r>
        <w:rPr>
          <w:rFonts w:ascii="Calibri" w:cs="Calibri" w:eastAsia="Calibri" w:hAnsi="Calibri"/>
          <w:color w:val="1E293B"/>
          <w:sz w:val="21"/>
          <w:szCs w:val="21"/>
        </w:rPr>
        <w:t xml:space="preserve">Each user can be assigned to multiple sites with different roles</w:t>
      </w:r>
    </w:p>
    <w:p>
      <w:pPr>
        <w:pStyle w:val="ListParagraph"/>
        <w:numPr>
          <w:ilvl w:val="0"/>
          <w:numId w:val="1"/>
        </w:numPr>
        <w:spacing w:after="60"/>
      </w:pPr>
      <w:r>
        <w:rPr>
          <w:rFonts w:ascii="Calibri" w:cs="Calibri" w:eastAsia="Calibri" w:hAnsi="Calibri"/>
          <w:color w:val="1E293B"/>
          <w:sz w:val="21"/>
          <w:szCs w:val="21"/>
        </w:rPr>
        <w:t xml:space="preserve">A user may hold different roles at different sites (e.g., Cluster Head at Mumbai, Vice President at Delhi)</w:t>
      </w:r>
    </w:p>
    <w:p>
      <w:pPr>
        <w:pStyle w:val="ListParagraph"/>
        <w:numPr>
          <w:ilvl w:val="0"/>
          <w:numId w:val="1"/>
        </w:numPr>
        <w:spacing w:after="60"/>
      </w:pPr>
      <w:r>
        <w:rPr>
          <w:rFonts w:ascii="Calibri" w:cs="Calibri" w:eastAsia="Calibri" w:hAnsi="Calibri"/>
          <w:color w:val="1E293B"/>
          <w:sz w:val="21"/>
          <w:szCs w:val="21"/>
        </w:rPr>
        <w:t xml:space="preserve">Assignments are managed through the user detail page with add/remove capability</w:t>
      </w:r>
    </w:p>
    <w:p>
      <w:pPr>
        <w:pStyle w:val="ListParagraph"/>
        <w:numPr>
          <w:ilvl w:val="0"/>
          <w:numId w:val="1"/>
        </w:numPr>
        <w:spacing w:after="60"/>
      </w:pPr>
      <w:r>
        <w:rPr>
          <w:rFonts w:ascii="Calibri" w:cs="Calibri" w:eastAsia="Calibri" w:hAnsi="Calibri"/>
          <w:color w:val="1E293B"/>
          <w:sz w:val="21"/>
          <w:szCs w:val="21"/>
        </w:rPr>
        <w:t xml:space="preserve">The unique constraint (userId, siteId, role) prevents duplicate assignments</w:t>
      </w:r>
    </w:p>
    <w:p>
      <w:pPr>
        <w:pStyle w:val="Heading3"/>
        <w:spacing w:after="100" w:before="200"/>
      </w:pPr>
      <w:r>
        <w:rPr>
          <w:rFonts w:ascii="Calibri" w:cs="Calibri" w:eastAsia="Calibri" w:hAnsi="Calibri"/>
          <w:b/>
          <w:bCs/>
          <w:color w:val="1E293B"/>
          <w:sz w:val="22"/>
          <w:szCs w:val="22"/>
        </w:rPr>
        <w:t xml:space="preserve">5.2.3 Authentication</w:t>
      </w:r>
    </w:p>
    <w:p>
      <w:pPr>
        <w:pStyle w:val="ListParagraph"/>
        <w:numPr>
          <w:ilvl w:val="0"/>
          <w:numId w:val="1"/>
        </w:numPr>
        <w:spacing w:after="60"/>
      </w:pPr>
      <w:r>
        <w:rPr>
          <w:rFonts w:ascii="Calibri" w:cs="Calibri" w:eastAsia="Calibri" w:hAnsi="Calibri"/>
          <w:color w:val="1E293B"/>
          <w:sz w:val="21"/>
          <w:szCs w:val="21"/>
        </w:rPr>
        <w:t xml:space="preserve">Email and password-based login via NextAuth.js Credentials provider</w:t>
      </w:r>
    </w:p>
    <w:p>
      <w:pPr>
        <w:pStyle w:val="ListParagraph"/>
        <w:numPr>
          <w:ilvl w:val="0"/>
          <w:numId w:val="1"/>
        </w:numPr>
        <w:spacing w:after="60"/>
      </w:pPr>
      <w:r>
        <w:rPr>
          <w:rFonts w:ascii="Calibri" w:cs="Calibri" w:eastAsia="Calibri" w:hAnsi="Calibri"/>
          <w:color w:val="1E293B"/>
          <w:sz w:val="21"/>
          <w:szCs w:val="21"/>
        </w:rPr>
        <w:t xml:space="preserve">JWT session strategy (no server-side session storage) for Vercel compatibility</w:t>
      </w:r>
    </w:p>
    <w:p>
      <w:pPr>
        <w:pStyle w:val="ListParagraph"/>
        <w:numPr>
          <w:ilvl w:val="0"/>
          <w:numId w:val="1"/>
        </w:numPr>
        <w:spacing w:after="60"/>
      </w:pPr>
      <w:r>
        <w:rPr>
          <w:rFonts w:ascii="Calibri" w:cs="Calibri" w:eastAsia="Calibri" w:hAnsi="Calibri"/>
          <w:color w:val="1E293B"/>
          <w:sz w:val="21"/>
          <w:szCs w:val="21"/>
        </w:rPr>
        <w:t xml:space="preserve">Session token includes user ID and all site-role assignments for efficient authorization</w:t>
      </w:r>
    </w:p>
    <w:p>
      <w:pPr>
        <w:pStyle w:val="ListParagraph"/>
        <w:numPr>
          <w:ilvl w:val="0"/>
          <w:numId w:val="1"/>
        </w:numPr>
        <w:spacing w:after="60"/>
      </w:pPr>
      <w:r>
        <w:rPr>
          <w:rFonts w:ascii="Calibri" w:cs="Calibri" w:eastAsia="Calibri" w:hAnsi="Calibri"/>
          <w:color w:val="1E293B"/>
          <w:sz w:val="21"/>
          <w:szCs w:val="21"/>
        </w:rPr>
        <w:t xml:space="preserve">24-hour session expiry with automatic redirect to login</w:t>
      </w:r>
    </w:p>
    <w:p>
      <w:pPr>
        <w:pStyle w:val="Heading2"/>
        <w:spacing w:after="150" w:before="300"/>
      </w:pPr>
      <w:r>
        <w:rPr>
          <w:rFonts w:ascii="Calibri" w:cs="Calibri" w:eastAsia="Calibri" w:hAnsi="Calibri"/>
          <w:b/>
          <w:bCs/>
          <w:color w:val="2563EB"/>
          <w:sz w:val="26"/>
          <w:szCs w:val="26"/>
        </w:rPr>
        <w:t xml:space="preserve">5.3 Configurable Approval Workflow</w:t>
      </w:r>
    </w:p>
    <w:p>
      <w:pPr>
        <w:spacing w:after="120"/>
      </w:pPr>
      <w:r>
        <w:rPr>
          <w:rFonts w:ascii="Calibri" w:cs="Calibri" w:eastAsia="Calibri" w:hAnsi="Calibri"/>
          <w:color w:val="1E293B"/>
          <w:sz w:val="21"/>
          <w:szCs w:val="21"/>
        </w:rPr>
        <w:t xml:space="preserve">Each site has its own approval workflow defined as an ordered sequence of approval steps. This allows the system to accommodate different organizational structures across sites.</w:t>
      </w:r>
    </w:p>
    <w:p>
      <w:pPr>
        <w:pStyle w:val="Heading3"/>
        <w:spacing w:after="100" w:before="200"/>
      </w:pPr>
      <w:r>
        <w:rPr>
          <w:rFonts w:ascii="Calibri" w:cs="Calibri" w:eastAsia="Calibri" w:hAnsi="Calibri"/>
          <w:b/>
          <w:bCs/>
          <w:color w:val="1E293B"/>
          <w:sz w:val="22"/>
          <w:szCs w:val="22"/>
        </w:rPr>
        <w:t xml:space="preserve">5.3.1 Workflow Configuration</w:t>
      </w:r>
    </w:p>
    <w:p>
      <w:pPr>
        <w:pStyle w:val="ListParagraph"/>
        <w:numPr>
          <w:ilvl w:val="0"/>
          <w:numId w:val="1"/>
        </w:numPr>
        <w:spacing w:after="60"/>
      </w:pPr>
      <w:r>
        <w:rPr>
          <w:rFonts w:ascii="Calibri" w:cs="Calibri" w:eastAsia="Calibri" w:hAnsi="Calibri"/>
          <w:color w:val="1E293B"/>
          <w:sz w:val="21"/>
          <w:szCs w:val="21"/>
        </w:rPr>
        <w:t xml:space="preserve">Approval steps are defined per site by the Super Admin</w:t>
      </w:r>
    </w:p>
    <w:p>
      <w:pPr>
        <w:pStyle w:val="ListParagraph"/>
        <w:numPr>
          <w:ilvl w:val="0"/>
          <w:numId w:val="1"/>
        </w:numPr>
        <w:spacing w:after="60"/>
      </w:pPr>
      <w:r>
        <w:rPr>
          <w:rFonts w:ascii="Calibri" w:cs="Calibri" w:eastAsia="Calibri" w:hAnsi="Calibri"/>
          <w:color w:val="1E293B"/>
          <w:sz w:val="21"/>
          <w:szCs w:val="21"/>
        </w:rPr>
        <w:t xml:space="preserve">Each step specifies a role (Cluster Head or Vice President) and a sequence order</w:t>
      </w:r>
    </w:p>
    <w:p>
      <w:pPr>
        <w:pStyle w:val="ListParagraph"/>
        <w:numPr>
          <w:ilvl w:val="0"/>
          <w:numId w:val="1"/>
        </w:numPr>
        <w:spacing w:after="60"/>
      </w:pPr>
      <w:r>
        <w:rPr>
          <w:rFonts w:ascii="Calibri" w:cs="Calibri" w:eastAsia="Calibri" w:hAnsi="Calibri"/>
          <w:color w:val="1E293B"/>
          <w:sz w:val="21"/>
          <w:szCs w:val="21"/>
        </w:rPr>
        <w:t xml:space="preserve">Sites can have 1 to N approval steps</w:t>
      </w:r>
    </w:p>
    <w:p>
      <w:pPr>
        <w:pStyle w:val="ListParagraph"/>
        <w:numPr>
          <w:ilvl w:val="0"/>
          <w:numId w:val="1"/>
        </w:numPr>
        <w:spacing w:after="60"/>
      </w:pPr>
      <w:r>
        <w:rPr>
          <w:rFonts w:ascii="Calibri" w:cs="Calibri" w:eastAsia="Calibri" w:hAnsi="Calibri"/>
          <w:color w:val="1E293B"/>
          <w:sz w:val="21"/>
          <w:szCs w:val="21"/>
        </w:rPr>
        <w:t xml:space="preserve">A site without a Cluster Head simply omits that step (e.g., Delhi site: Step 1 = Vice President only)</w:t>
      </w:r>
    </w:p>
    <w:p>
      <w:pPr>
        <w:pStyle w:val="ListParagraph"/>
        <w:numPr>
          <w:ilvl w:val="0"/>
          <w:numId w:val="1"/>
        </w:numPr>
        <w:spacing w:after="60"/>
      </w:pPr>
      <w:r>
        <w:rPr>
          <w:rFonts w:ascii="Calibri" w:cs="Calibri" w:eastAsia="Calibri" w:hAnsi="Calibri"/>
          <w:color w:val="1E293B"/>
          <w:sz w:val="21"/>
          <w:szCs w:val="21"/>
        </w:rPr>
        <w:t xml:space="preserve">A site with full hierarchy includes both (e.g., Mumbai site: Step 1 = Cluster Head, Step 2 = Vice President)</w:t>
      </w:r>
    </w:p>
    <w:p>
      <w:pPr>
        <w:pStyle w:val="Heading3"/>
        <w:spacing w:after="100" w:before="200"/>
      </w:pPr>
      <w:r>
        <w:rPr>
          <w:rFonts w:ascii="Calibri" w:cs="Calibri" w:eastAsia="Calibri" w:hAnsi="Calibri"/>
          <w:b/>
          <w:bCs/>
          <w:color w:val="1E293B"/>
          <w:sz w:val="22"/>
          <w:szCs w:val="22"/>
        </w:rPr>
        <w:t xml:space="preserve">5.3.2 Workflow Execution</w:t>
      </w:r>
    </w:p>
    <w:p>
      <w:pPr>
        <w:pStyle w:val="ListParagraph"/>
        <w:numPr>
          <w:ilvl w:val="0"/>
          <w:numId w:val="1"/>
        </w:numPr>
        <w:spacing w:after="60"/>
      </w:pPr>
      <w:r>
        <w:rPr>
          <w:rFonts w:ascii="Calibri" w:cs="Calibri" w:eastAsia="Calibri" w:hAnsi="Calibri"/>
          <w:color w:val="1E293B"/>
          <w:sz w:val="21"/>
          <w:szCs w:val="21"/>
        </w:rPr>
        <w:t xml:space="preserve">When a Project Manager submits an indent, the system sets currentApprovalStep to 1</w:t>
      </w:r>
    </w:p>
    <w:p>
      <w:pPr>
        <w:pStyle w:val="ListParagraph"/>
        <w:numPr>
          <w:ilvl w:val="0"/>
          <w:numId w:val="1"/>
        </w:numPr>
        <w:spacing w:after="60"/>
      </w:pPr>
      <w:r>
        <w:rPr>
          <w:rFonts w:ascii="Calibri" w:cs="Calibri" w:eastAsia="Calibri" w:hAnsi="Calibri"/>
          <w:color w:val="1E293B"/>
          <w:sz w:val="21"/>
          <w:szCs w:val="21"/>
        </w:rPr>
        <w:t xml:space="preserve">The system identifies the role required for the current step from the site's workflow configuration</w:t>
      </w:r>
    </w:p>
    <w:p>
      <w:pPr>
        <w:pStyle w:val="ListParagraph"/>
        <w:numPr>
          <w:ilvl w:val="0"/>
          <w:numId w:val="1"/>
        </w:numPr>
        <w:spacing w:after="60"/>
      </w:pPr>
      <w:r>
        <w:rPr>
          <w:rFonts w:ascii="Calibri" w:cs="Calibri" w:eastAsia="Calibri" w:hAnsi="Calibri"/>
          <w:color w:val="1E293B"/>
          <w:sz w:val="21"/>
          <w:szCs w:val="21"/>
        </w:rPr>
        <w:t xml:space="preserve">Any user assigned to that site with the matching role can approve or reject</w:t>
      </w:r>
    </w:p>
    <w:p>
      <w:pPr>
        <w:pStyle w:val="ListParagraph"/>
        <w:numPr>
          <w:ilvl w:val="0"/>
          <w:numId w:val="1"/>
        </w:numPr>
        <w:spacing w:after="60"/>
      </w:pPr>
      <w:r>
        <w:rPr>
          <w:rFonts w:ascii="Calibri" w:cs="Calibri" w:eastAsia="Calibri" w:hAnsi="Calibri"/>
          <w:color w:val="1E293B"/>
          <w:sz w:val="21"/>
          <w:szCs w:val="21"/>
        </w:rPr>
        <w:t xml:space="preserve">On approval: if more steps remain, the step counter advances; if it was the last step, the indent becomes APPROVED</w:t>
      </w:r>
    </w:p>
    <w:p>
      <w:pPr>
        <w:pStyle w:val="ListParagraph"/>
        <w:numPr>
          <w:ilvl w:val="0"/>
          <w:numId w:val="1"/>
        </w:numPr>
        <w:spacing w:after="60"/>
      </w:pPr>
      <w:r>
        <w:rPr>
          <w:rFonts w:ascii="Calibri" w:cs="Calibri" w:eastAsia="Calibri" w:hAnsi="Calibri"/>
          <w:color w:val="1E293B"/>
          <w:sz w:val="21"/>
          <w:szCs w:val="21"/>
        </w:rPr>
        <w:t xml:space="preserve">On rejection: the indent is immediately marked REJECTED regardless of which step rejected it</w:t>
      </w:r>
    </w:p>
    <w:p>
      <w:pPr>
        <w:pStyle w:val="ListParagraph"/>
        <w:numPr>
          <w:ilvl w:val="0"/>
          <w:numId w:val="1"/>
        </w:numPr>
        <w:spacing w:after="60"/>
      </w:pPr>
      <w:r>
        <w:rPr>
          <w:rFonts w:ascii="Calibri" w:cs="Calibri" w:eastAsia="Calibri" w:hAnsi="Calibri"/>
          <w:color w:val="1E293B"/>
          <w:sz w:val="21"/>
          <w:szCs w:val="21"/>
        </w:rPr>
        <w:t xml:space="preserve">Optimistic concurrency control prevents race conditions when multiple users hold the same role</w:t>
      </w:r>
    </w:p>
    <w:p>
      <w:pPr>
        <w:pStyle w:val="Heading3"/>
        <w:spacing w:after="100" w:before="200"/>
      </w:pPr>
      <w:r>
        <w:rPr>
          <w:rFonts w:ascii="Calibri" w:cs="Calibri" w:eastAsia="Calibri" w:hAnsi="Calibri"/>
          <w:b/>
          <w:bCs/>
          <w:color w:val="1E293B"/>
          <w:sz w:val="22"/>
          <w:szCs w:val="22"/>
        </w:rPr>
        <w:t xml:space="preserve">5.3.3 Workflow Examples</w:t>
      </w:r>
    </w:p>
    <w:p>
      <w:pPr>
        <w:spacing w:after="120"/>
      </w:pPr>
      <w:r>
        <w:rPr>
          <w:rFonts w:ascii="Calibri" w:cs="Calibri" w:eastAsia="Calibri" w:hAnsi="Calibri"/>
          <w:color w:val="1E293B"/>
          <w:sz w:val="21"/>
          <w:szCs w:val="21"/>
        </w:rPr>
        <w:t xml:space="preserve">Example 1 - Mumbai Site (2-step approval):</w:t>
      </w:r>
    </w:p>
    <w:p>
      <w:pPr>
        <w:pStyle w:val="ListParagraph"/>
        <w:numPr>
          <w:ilvl w:val="0"/>
          <w:numId w:val="1"/>
        </w:numPr>
        <w:spacing w:after="60"/>
      </w:pPr>
      <w:r>
        <w:rPr>
          <w:rFonts w:ascii="Calibri" w:cs="Calibri" w:eastAsia="Calibri" w:hAnsi="Calibri"/>
          <w:color w:val="1E293B"/>
          <w:sz w:val="21"/>
          <w:szCs w:val="21"/>
        </w:rPr>
        <w:t xml:space="preserve">PM creates and submits indent</w:t>
      </w:r>
    </w:p>
    <w:p>
      <w:pPr>
        <w:pStyle w:val="ListParagraph"/>
        <w:numPr>
          <w:ilvl w:val="0"/>
          <w:numId w:val="1"/>
        </w:numPr>
        <w:spacing w:after="60"/>
      </w:pPr>
      <w:r>
        <w:rPr>
          <w:rFonts w:ascii="Calibri" w:cs="Calibri" w:eastAsia="Calibri" w:hAnsi="Calibri"/>
          <w:color w:val="1E293B"/>
          <w:sz w:val="21"/>
          <w:szCs w:val="21"/>
        </w:rPr>
        <w:t xml:space="preserve">Cluster Head at Mumbai reviews and approves (Step 1)</w:t>
      </w:r>
    </w:p>
    <w:p>
      <w:pPr>
        <w:pStyle w:val="ListParagraph"/>
        <w:numPr>
          <w:ilvl w:val="0"/>
          <w:numId w:val="1"/>
        </w:numPr>
        <w:spacing w:after="60"/>
      </w:pPr>
      <w:r>
        <w:rPr>
          <w:rFonts w:ascii="Calibri" w:cs="Calibri" w:eastAsia="Calibri" w:hAnsi="Calibri"/>
          <w:color w:val="1E293B"/>
          <w:sz w:val="21"/>
          <w:szCs w:val="21"/>
        </w:rPr>
        <w:t xml:space="preserve">Vice President reviews and approves (Step 2)</w:t>
      </w:r>
    </w:p>
    <w:p>
      <w:pPr>
        <w:pStyle w:val="ListParagraph"/>
        <w:numPr>
          <w:ilvl w:val="0"/>
          <w:numId w:val="1"/>
        </w:numPr>
        <w:spacing w:after="60"/>
      </w:pPr>
      <w:r>
        <w:rPr>
          <w:rFonts w:ascii="Calibri" w:cs="Calibri" w:eastAsia="Calibri" w:hAnsi="Calibri"/>
          <w:color w:val="1E293B"/>
          <w:sz w:val="21"/>
          <w:szCs w:val="21"/>
        </w:rPr>
        <w:t xml:space="preserve">Indent status becomes APPROVED</w:t>
      </w:r>
    </w:p>
    <w:p>
      <w:pPr>
        <w:spacing w:after="100"/>
      </w:pPr>
    </w:p>
    <w:p>
      <w:pPr>
        <w:spacing w:after="120"/>
      </w:pPr>
      <w:r>
        <w:rPr>
          <w:rFonts w:ascii="Calibri" w:cs="Calibri" w:eastAsia="Calibri" w:hAnsi="Calibri"/>
          <w:color w:val="1E293B"/>
          <w:sz w:val="21"/>
          <w:szCs w:val="21"/>
        </w:rPr>
        <w:t xml:space="preserve">Example 2 - Delhi Site (1-step approval, no Cluster Head):</w:t>
      </w:r>
    </w:p>
    <w:p>
      <w:pPr>
        <w:pStyle w:val="ListParagraph"/>
        <w:numPr>
          <w:ilvl w:val="0"/>
          <w:numId w:val="1"/>
        </w:numPr>
        <w:spacing w:after="60"/>
      </w:pPr>
      <w:r>
        <w:rPr>
          <w:rFonts w:ascii="Calibri" w:cs="Calibri" w:eastAsia="Calibri" w:hAnsi="Calibri"/>
          <w:color w:val="1E293B"/>
          <w:sz w:val="21"/>
          <w:szCs w:val="21"/>
        </w:rPr>
        <w:t xml:space="preserve">PM creates and submits indent</w:t>
      </w:r>
    </w:p>
    <w:p>
      <w:pPr>
        <w:pStyle w:val="ListParagraph"/>
        <w:numPr>
          <w:ilvl w:val="0"/>
          <w:numId w:val="1"/>
        </w:numPr>
        <w:spacing w:after="60"/>
      </w:pPr>
      <w:r>
        <w:rPr>
          <w:rFonts w:ascii="Calibri" w:cs="Calibri" w:eastAsia="Calibri" w:hAnsi="Calibri"/>
          <w:color w:val="1E293B"/>
          <w:sz w:val="21"/>
          <w:szCs w:val="21"/>
        </w:rPr>
        <w:t xml:space="preserve">Vice President reviews and approves (Step 1)</w:t>
      </w:r>
    </w:p>
    <w:p>
      <w:pPr>
        <w:pStyle w:val="ListParagraph"/>
        <w:numPr>
          <w:ilvl w:val="0"/>
          <w:numId w:val="1"/>
        </w:numPr>
        <w:spacing w:after="60"/>
      </w:pPr>
      <w:r>
        <w:rPr>
          <w:rFonts w:ascii="Calibri" w:cs="Calibri" w:eastAsia="Calibri" w:hAnsi="Calibri"/>
          <w:color w:val="1E293B"/>
          <w:sz w:val="21"/>
          <w:szCs w:val="21"/>
        </w:rPr>
        <w:t xml:space="preserve">Indent status becomes APPROVED</w:t>
      </w:r>
    </w:p>
    <w:p>
      <w:pPr>
        <w:pStyle w:val="Heading2"/>
        <w:spacing w:after="150" w:before="300"/>
      </w:pPr>
      <w:r>
        <w:rPr>
          <w:rFonts w:ascii="Calibri" w:cs="Calibri" w:eastAsia="Calibri" w:hAnsi="Calibri"/>
          <w:b/>
          <w:bCs/>
          <w:color w:val="2563EB"/>
          <w:sz w:val="26"/>
          <w:szCs w:val="26"/>
        </w:rPr>
        <w:t xml:space="preserve">5.4 Material Master</w:t>
      </w:r>
    </w:p>
    <w:p>
      <w:pPr>
        <w:spacing w:after="120"/>
      </w:pPr>
      <w:r>
        <w:rPr>
          <w:rFonts w:ascii="Calibri" w:cs="Calibri" w:eastAsia="Calibri" w:hAnsi="Calibri"/>
          <w:color w:val="1E293B"/>
          <w:sz w:val="21"/>
          <w:szCs w:val="21"/>
        </w:rPr>
        <w:t xml:space="preserve">Centralized catalog of all materials that can be requisitioned across sites.</w:t>
      </w:r>
    </w:p>
    <w:p>
      <w:pPr>
        <w:pStyle w:val="Heading3"/>
        <w:spacing w:after="100" w:before="200"/>
      </w:pPr>
      <w:r>
        <w:rPr>
          <w:rFonts w:ascii="Calibri" w:cs="Calibri" w:eastAsia="Calibri" w:hAnsi="Calibri"/>
          <w:b/>
          <w:bCs/>
          <w:color w:val="1E293B"/>
          <w:sz w:val="22"/>
          <w:szCs w:val="22"/>
        </w:rPr>
        <w:t xml:space="preserve">5.4.1 Material Attributes</w:t>
      </w:r>
    </w:p>
    <w:p>
      <w:pPr>
        <w:pStyle w:val="ListParagraph"/>
        <w:numPr>
          <w:ilvl w:val="0"/>
          <w:numId w:val="1"/>
        </w:numPr>
        <w:spacing w:after="60"/>
      </w:pPr>
      <w:r>
        <w:rPr>
          <w:rFonts w:ascii="Calibri" w:cs="Calibri" w:eastAsia="Calibri" w:hAnsi="Calibri"/>
          <w:color w:val="1E293B"/>
          <w:sz w:val="21"/>
          <w:szCs w:val="21"/>
        </w:rPr>
        <w:t xml:space="preserve">Unique material code (e.g., MAT-CEM-001) and descriptive name</w:t>
      </w:r>
    </w:p>
    <w:p>
      <w:pPr>
        <w:pStyle w:val="ListParagraph"/>
        <w:numPr>
          <w:ilvl w:val="0"/>
          <w:numId w:val="1"/>
        </w:numPr>
        <w:spacing w:after="60"/>
      </w:pPr>
      <w:r>
        <w:rPr>
          <w:rFonts w:ascii="Calibri" w:cs="Calibri" w:eastAsia="Calibri" w:hAnsi="Calibri"/>
          <w:color w:val="1E293B"/>
          <w:sz w:val="21"/>
          <w:szCs w:val="21"/>
        </w:rPr>
        <w:t xml:space="preserve">Category classification (Cement, Steel, Sand &amp; Aggregate, Bricks &amp; Blocks, Plywood, Electrical, Plumbing, Finishing, Tiles, Hardware, Paint, Other)</w:t>
      </w:r>
    </w:p>
    <w:p>
      <w:pPr>
        <w:pStyle w:val="ListParagraph"/>
        <w:numPr>
          <w:ilvl w:val="0"/>
          <w:numId w:val="1"/>
        </w:numPr>
        <w:spacing w:after="60"/>
      </w:pPr>
      <w:r>
        <w:rPr>
          <w:rFonts w:ascii="Calibri" w:cs="Calibri" w:eastAsia="Calibri" w:hAnsi="Calibri"/>
          <w:color w:val="1E293B"/>
          <w:sz w:val="21"/>
          <w:szCs w:val="21"/>
        </w:rPr>
        <w:t xml:space="preserve">Unit of Measure: NOS, KG, TONNES, METERS, SQ_METERS, CU_METERS, LITERS, BAGS, BUNDLES, ROLLS, SHEETS, SETS, BOXES</w:t>
      </w:r>
    </w:p>
    <w:p>
      <w:pPr>
        <w:pStyle w:val="ListParagraph"/>
        <w:numPr>
          <w:ilvl w:val="0"/>
          <w:numId w:val="1"/>
        </w:numPr>
        <w:spacing w:after="60"/>
      </w:pPr>
      <w:r>
        <w:rPr>
          <w:rFonts w:ascii="Calibri" w:cs="Calibri" w:eastAsia="Calibri" w:hAnsi="Calibri"/>
          <w:color w:val="1E293B"/>
          <w:sz w:val="21"/>
          <w:szCs w:val="21"/>
        </w:rPr>
        <w:t xml:space="preserve">Optional HSN/SAC code for GST compliance</w:t>
      </w:r>
    </w:p>
    <w:p>
      <w:pPr>
        <w:pStyle w:val="ListParagraph"/>
        <w:numPr>
          <w:ilvl w:val="0"/>
          <w:numId w:val="1"/>
        </w:numPr>
        <w:spacing w:after="60"/>
      </w:pPr>
      <w:r>
        <w:rPr>
          <w:rFonts w:ascii="Calibri" w:cs="Calibri" w:eastAsia="Calibri" w:hAnsi="Calibri"/>
          <w:color w:val="1E293B"/>
          <w:sz w:val="21"/>
          <w:szCs w:val="21"/>
        </w:rPr>
        <w:t xml:space="preserve">Optional description field</w:t>
      </w:r>
    </w:p>
    <w:p>
      <w:pPr>
        <w:pStyle w:val="ListParagraph"/>
        <w:numPr>
          <w:ilvl w:val="0"/>
          <w:numId w:val="1"/>
        </w:numPr>
        <w:spacing w:after="60"/>
      </w:pPr>
      <w:r>
        <w:rPr>
          <w:rFonts w:ascii="Calibri" w:cs="Calibri" w:eastAsia="Calibri" w:hAnsi="Calibri"/>
          <w:color w:val="1E293B"/>
          <w:sz w:val="21"/>
          <w:szCs w:val="21"/>
        </w:rPr>
        <w:t xml:space="preserve">Active/inactive status</w:t>
      </w:r>
    </w:p>
    <w:p>
      <w:pPr>
        <w:pStyle w:val="Heading3"/>
        <w:spacing w:after="100" w:before="200"/>
      </w:pPr>
      <w:r>
        <w:rPr>
          <w:rFonts w:ascii="Calibri" w:cs="Calibri" w:eastAsia="Calibri" w:hAnsi="Calibri"/>
          <w:b/>
          <w:bCs/>
          <w:color w:val="1E293B"/>
          <w:sz w:val="22"/>
          <w:szCs w:val="22"/>
        </w:rPr>
        <w:t xml:space="preserve">5.4.2 Material Features</w:t>
      </w:r>
    </w:p>
    <w:p>
      <w:pPr>
        <w:pStyle w:val="ListParagraph"/>
        <w:numPr>
          <w:ilvl w:val="0"/>
          <w:numId w:val="1"/>
        </w:numPr>
        <w:spacing w:after="60"/>
      </w:pPr>
      <w:r>
        <w:rPr>
          <w:rFonts w:ascii="Calibri" w:cs="Calibri" w:eastAsia="Calibri" w:hAnsi="Calibri"/>
          <w:color w:val="1E293B"/>
          <w:sz w:val="21"/>
          <w:szCs w:val="21"/>
        </w:rPr>
        <w:t xml:space="preserve">Search functionality by name or code</w:t>
      </w:r>
    </w:p>
    <w:p>
      <w:pPr>
        <w:pStyle w:val="ListParagraph"/>
        <w:numPr>
          <w:ilvl w:val="0"/>
          <w:numId w:val="1"/>
        </w:numPr>
        <w:spacing w:after="60"/>
      </w:pPr>
      <w:r>
        <w:rPr>
          <w:rFonts w:ascii="Calibri" w:cs="Calibri" w:eastAsia="Calibri" w:hAnsi="Calibri"/>
          <w:color w:val="1E293B"/>
          <w:sz w:val="21"/>
          <w:szCs w:val="21"/>
        </w:rPr>
        <w:t xml:space="preserve">Category-based filtering</w:t>
      </w:r>
    </w:p>
    <w:p>
      <w:pPr>
        <w:pStyle w:val="ListParagraph"/>
        <w:numPr>
          <w:ilvl w:val="0"/>
          <w:numId w:val="1"/>
        </w:numPr>
        <w:spacing w:after="60"/>
      </w:pPr>
      <w:r>
        <w:rPr>
          <w:rFonts w:ascii="Calibri" w:cs="Calibri" w:eastAsia="Calibri" w:hAnsi="Calibri"/>
          <w:color w:val="1E293B"/>
          <w:sz w:val="21"/>
          <w:szCs w:val="21"/>
        </w:rPr>
        <w:t xml:space="preserve">Material catalog is shared across all sites</w:t>
      </w:r>
    </w:p>
    <w:p>
      <w:pPr>
        <w:pStyle w:val="Heading2"/>
        <w:spacing w:after="150" w:before="300"/>
      </w:pPr>
      <w:r>
        <w:rPr>
          <w:rFonts w:ascii="Calibri" w:cs="Calibri" w:eastAsia="Calibri" w:hAnsi="Calibri"/>
          <w:b/>
          <w:bCs/>
          <w:color w:val="2563EB"/>
          <w:sz w:val="26"/>
          <w:szCs w:val="26"/>
        </w:rPr>
        <w:t xml:space="preserve">5.5 Inventory Management</w:t>
      </w:r>
    </w:p>
    <w:p>
      <w:pPr>
        <w:spacing w:after="120"/>
      </w:pPr>
      <w:r>
        <w:rPr>
          <w:rFonts w:ascii="Calibri" w:cs="Calibri" w:eastAsia="Calibri" w:hAnsi="Calibri"/>
          <w:color w:val="1E293B"/>
          <w:sz w:val="21"/>
          <w:szCs w:val="21"/>
        </w:rPr>
        <w:t xml:space="preserve">Per-site inventory tracking with automatic updates on material receipt.</w:t>
      </w:r>
    </w:p>
    <w:p>
      <w:pPr>
        <w:pStyle w:val="Heading3"/>
        <w:spacing w:after="100" w:before="200"/>
      </w:pPr>
      <w:r>
        <w:rPr>
          <w:rFonts w:ascii="Calibri" w:cs="Calibri" w:eastAsia="Calibri" w:hAnsi="Calibri"/>
          <w:b/>
          <w:bCs/>
          <w:color w:val="1E293B"/>
          <w:sz w:val="22"/>
          <w:szCs w:val="22"/>
        </w:rPr>
        <w:t xml:space="preserve">5.5.1 Inventory Model</w:t>
      </w:r>
    </w:p>
    <w:p>
      <w:pPr>
        <w:pStyle w:val="ListParagraph"/>
        <w:numPr>
          <w:ilvl w:val="0"/>
          <w:numId w:val="1"/>
        </w:numPr>
        <w:spacing w:after="60"/>
      </w:pPr>
      <w:r>
        <w:rPr>
          <w:rFonts w:ascii="Calibri" w:cs="Calibri" w:eastAsia="Calibri" w:hAnsi="Calibri"/>
          <w:color w:val="1E293B"/>
          <w:sz w:val="21"/>
          <w:szCs w:val="21"/>
        </w:rPr>
        <w:t xml:space="preserve">Inventory is tracked per site per material (unique combination of siteId and materialId)</w:t>
      </w:r>
    </w:p>
    <w:p>
      <w:pPr>
        <w:pStyle w:val="ListParagraph"/>
        <w:numPr>
          <w:ilvl w:val="0"/>
          <w:numId w:val="1"/>
        </w:numPr>
        <w:spacing w:after="60"/>
      </w:pPr>
      <w:r>
        <w:rPr>
          <w:rFonts w:ascii="Calibri" w:cs="Calibri" w:eastAsia="Calibri" w:hAnsi="Calibri"/>
          <w:color w:val="1E293B"/>
          <w:sz w:val="21"/>
          <w:szCs w:val="21"/>
        </w:rPr>
        <w:t xml:space="preserve">Quantity is stored as Decimal(12,3) supporting fractional quantities</w:t>
      </w:r>
    </w:p>
    <w:p>
      <w:pPr>
        <w:pStyle w:val="ListParagraph"/>
        <w:numPr>
          <w:ilvl w:val="0"/>
          <w:numId w:val="1"/>
        </w:numPr>
        <w:spacing w:after="60"/>
      </w:pPr>
      <w:r>
        <w:rPr>
          <w:rFonts w:ascii="Calibri" w:cs="Calibri" w:eastAsia="Calibri" w:hAnsi="Calibri"/>
          <w:color w:val="1E293B"/>
          <w:sz w:val="21"/>
          <w:szCs w:val="21"/>
        </w:rPr>
        <w:t xml:space="preserve">Inventory records are automatically created when materials are first received at a site</w:t>
      </w:r>
    </w:p>
    <w:p>
      <w:pPr>
        <w:pStyle w:val="Heading3"/>
        <w:spacing w:after="100" w:before="200"/>
      </w:pPr>
      <w:r>
        <w:rPr>
          <w:rFonts w:ascii="Calibri" w:cs="Calibri" w:eastAsia="Calibri" w:hAnsi="Calibri"/>
          <w:b/>
          <w:bCs/>
          <w:color w:val="1E293B"/>
          <w:sz w:val="22"/>
          <w:szCs w:val="22"/>
        </w:rPr>
        <w:t xml:space="preserve">5.5.2 Inventory Integration Points</w:t>
      </w:r>
    </w:p>
    <w:p>
      <w:pPr>
        <w:pStyle w:val="ListParagraph"/>
        <w:numPr>
          <w:ilvl w:val="0"/>
          <w:numId w:val="1"/>
        </w:numPr>
        <w:spacing w:after="60"/>
      </w:pPr>
      <w:r>
        <w:rPr>
          <w:rFonts w:ascii="Calibri" w:cs="Calibri" w:eastAsia="Calibri" w:hAnsi="Calibri"/>
          <w:color w:val="1E293B"/>
          <w:sz w:val="21"/>
          <w:szCs w:val="21"/>
        </w:rPr>
        <w:t xml:space="preserve">During Indent Creation: When a PM adds a material, the system fetches and displays the current stock at the selected site in real-time. The stock at creation time is saved as a snapshot (stockAtCreation) on each indent item.</w:t>
      </w:r>
    </w:p>
    <w:p>
      <w:pPr>
        <w:pStyle w:val="ListParagraph"/>
        <w:numPr>
          <w:ilvl w:val="0"/>
          <w:numId w:val="1"/>
        </w:numPr>
        <w:spacing w:after="60"/>
      </w:pPr>
      <w:r>
        <w:rPr>
          <w:rFonts w:ascii="Calibri" w:cs="Calibri" w:eastAsia="Calibri" w:hAnsi="Calibri"/>
          <w:color w:val="1E293B"/>
          <w:sz w:val="21"/>
          <w:szCs w:val="21"/>
        </w:rPr>
        <w:t xml:space="preserve">During Indent Approval: Each approver sees both the stock at creation time and the current live stock, enabling informed decisions about whether additional procurement is needed.</w:t>
      </w:r>
    </w:p>
    <w:p>
      <w:pPr>
        <w:pStyle w:val="ListParagraph"/>
        <w:numPr>
          <w:ilvl w:val="0"/>
          <w:numId w:val="1"/>
        </w:numPr>
        <w:spacing w:after="60"/>
      </w:pPr>
      <w:r>
        <w:rPr>
          <w:rFonts w:ascii="Calibri" w:cs="Calibri" w:eastAsia="Calibri" w:hAnsi="Calibri"/>
          <w:color w:val="1E293B"/>
          <w:sz w:val="21"/>
          <w:szCs w:val="21"/>
        </w:rPr>
        <w:t xml:space="preserve">On GRN Confirmation: When a Store Manager confirms a Goods Receipt Note, the accepted quantity for each material is atomically added to the site's inventory using a database transaction with upsert operations.</w:t>
      </w:r>
    </w:p>
    <w:p>
      <w:pPr>
        <w:pStyle w:val="Heading3"/>
        <w:spacing w:after="100" w:before="200"/>
      </w:pPr>
      <w:r>
        <w:rPr>
          <w:rFonts w:ascii="Calibri" w:cs="Calibri" w:eastAsia="Calibri" w:hAnsi="Calibri"/>
          <w:b/>
          <w:bCs/>
          <w:color w:val="1E293B"/>
          <w:sz w:val="22"/>
          <w:szCs w:val="22"/>
        </w:rPr>
        <w:t xml:space="preserve">5.5.3 Inventory View</w:t>
      </w:r>
    </w:p>
    <w:p>
      <w:pPr>
        <w:pStyle w:val="ListParagraph"/>
        <w:numPr>
          <w:ilvl w:val="0"/>
          <w:numId w:val="1"/>
        </w:numPr>
        <w:spacing w:after="60"/>
      </w:pPr>
      <w:r>
        <w:rPr>
          <w:rFonts w:ascii="Calibri" w:cs="Calibri" w:eastAsia="Calibri" w:hAnsi="Calibri"/>
          <w:color w:val="1E293B"/>
          <w:sz w:val="21"/>
          <w:szCs w:val="21"/>
        </w:rPr>
        <w:t xml:space="preserve">Site-selectable inventory dashboard showing all materials and current stock</w:t>
      </w:r>
    </w:p>
    <w:p>
      <w:pPr>
        <w:pStyle w:val="ListParagraph"/>
        <w:numPr>
          <w:ilvl w:val="0"/>
          <w:numId w:val="1"/>
        </w:numPr>
        <w:spacing w:after="60"/>
      </w:pPr>
      <w:r>
        <w:rPr>
          <w:rFonts w:ascii="Calibri" w:cs="Calibri" w:eastAsia="Calibri" w:hAnsi="Calibri"/>
          <w:color w:val="1E293B"/>
          <w:sz w:val="21"/>
          <w:szCs w:val="21"/>
        </w:rPr>
        <w:t xml:space="preserve">Search and filter by material name or code</w:t>
      </w:r>
    </w:p>
    <w:p>
      <w:pPr>
        <w:pStyle w:val="ListParagraph"/>
        <w:numPr>
          <w:ilvl w:val="0"/>
          <w:numId w:val="1"/>
        </w:numPr>
        <w:spacing w:after="60"/>
      </w:pPr>
      <w:r>
        <w:rPr>
          <w:rFonts w:ascii="Calibri" w:cs="Calibri" w:eastAsia="Calibri" w:hAnsi="Calibri"/>
          <w:color w:val="1E293B"/>
          <w:sz w:val="21"/>
          <w:szCs w:val="21"/>
        </w:rPr>
        <w:t xml:space="preserve">Color-coded stock levels (green for positive stock, orange for zero stock)</w:t>
      </w:r>
    </w:p>
    <w:p>
      <w:pPr>
        <w:pStyle w:val="Heading2"/>
        <w:spacing w:after="150" w:before="300"/>
      </w:pPr>
      <w:r>
        <w:rPr>
          <w:rFonts w:ascii="Calibri" w:cs="Calibri" w:eastAsia="Calibri" w:hAnsi="Calibri"/>
          <w:b/>
          <w:bCs/>
          <w:color w:val="2563EB"/>
          <w:sz w:val="26"/>
          <w:szCs w:val="26"/>
        </w:rPr>
        <w:t xml:space="preserve">5.6 Material Indent</w:t>
      </w:r>
    </w:p>
    <w:p>
      <w:pPr>
        <w:spacing w:after="120"/>
      </w:pPr>
      <w:r>
        <w:rPr>
          <w:rFonts w:ascii="Calibri" w:cs="Calibri" w:eastAsia="Calibri" w:hAnsi="Calibri"/>
          <w:color w:val="1E293B"/>
          <w:sz w:val="21"/>
          <w:szCs w:val="21"/>
        </w:rPr>
        <w:t xml:space="preserve">The material indent is the core document in the system. It represents a request from a site for materials, flowing through approval, procurement, and delivery.</w:t>
      </w:r>
    </w:p>
    <w:p>
      <w:pPr>
        <w:pStyle w:val="Heading3"/>
        <w:spacing w:after="100" w:before="200"/>
      </w:pPr>
      <w:r>
        <w:rPr>
          <w:rFonts w:ascii="Calibri" w:cs="Calibri" w:eastAsia="Calibri" w:hAnsi="Calibri"/>
          <w:b/>
          <w:bCs/>
          <w:color w:val="1E293B"/>
          <w:sz w:val="22"/>
          <w:szCs w:val="22"/>
        </w:rPr>
        <w:t xml:space="preserve">5.6.1 Indent Creation</w:t>
      </w:r>
    </w:p>
    <w:p>
      <w:pPr>
        <w:pStyle w:val="ListParagraph"/>
        <w:numPr>
          <w:ilvl w:val="0"/>
          <w:numId w:val="1"/>
        </w:numPr>
        <w:spacing w:after="60"/>
      </w:pPr>
      <w:r>
        <w:rPr>
          <w:rFonts w:ascii="Calibri" w:cs="Calibri" w:eastAsia="Calibri" w:hAnsi="Calibri"/>
          <w:color w:val="1E293B"/>
          <w:sz w:val="21"/>
          <w:szCs w:val="21"/>
        </w:rPr>
        <w:t xml:space="preserve">Only Project Managers can create indents</w:t>
      </w:r>
    </w:p>
    <w:p>
      <w:pPr>
        <w:pStyle w:val="ListParagraph"/>
        <w:numPr>
          <w:ilvl w:val="0"/>
          <w:numId w:val="1"/>
        </w:numPr>
        <w:spacing w:after="60"/>
      </w:pPr>
      <w:r>
        <w:rPr>
          <w:rFonts w:ascii="Calibri" w:cs="Calibri" w:eastAsia="Calibri" w:hAnsi="Calibri"/>
          <w:color w:val="1E293B"/>
          <w:sz w:val="21"/>
          <w:szCs w:val="21"/>
        </w:rPr>
        <w:t xml:space="preserve">PM selects the site (auto-selected if assigned to only one site)</w:t>
      </w:r>
    </w:p>
    <w:p>
      <w:pPr>
        <w:pStyle w:val="ListParagraph"/>
        <w:numPr>
          <w:ilvl w:val="0"/>
          <w:numId w:val="1"/>
        </w:numPr>
        <w:spacing w:after="60"/>
      </w:pPr>
      <w:r>
        <w:rPr>
          <w:rFonts w:ascii="Calibri" w:cs="Calibri" w:eastAsia="Calibri" w:hAnsi="Calibri"/>
          <w:color w:val="1E293B"/>
          <w:sz w:val="21"/>
          <w:szCs w:val="21"/>
        </w:rPr>
        <w:t xml:space="preserve">PM adds materials from the master catalog, specifying quantity for each</w:t>
      </w:r>
    </w:p>
    <w:p>
      <w:pPr>
        <w:pStyle w:val="ListParagraph"/>
        <w:numPr>
          <w:ilvl w:val="0"/>
          <w:numId w:val="1"/>
        </w:numPr>
        <w:spacing w:after="60"/>
      </w:pPr>
      <w:r>
        <w:t>For each material added, the system displays a comprehensive Material Status panel showing: current stock at site, total quantity indented to date, total quantity received via GRNs, quantity in transit (PO raised), quantity with procurement team, and quantity in other pending indents</w:t>
      </w:r>
    </w:p>
    <w:p>
      <w:pPr>
        <w:pStyle w:val="ListParagraph"/>
        <w:numPr>
          <w:ilvl w:val="0"/>
          <w:numId w:val="1"/>
        </w:numPr>
        <w:spacing w:after="60"/>
      </w:pPr>
      <w:r>
        <w:rPr>
          <w:rFonts w:ascii="Calibri" w:cs="Calibri" w:eastAsia="Calibri" w:hAnsi="Calibri"/>
          <w:color w:val="1E293B"/>
          <w:sz w:val="21"/>
          <w:szCs w:val="21"/>
        </w:rPr>
        <w:t xml:space="preserve">PM sets priority (Normal, Urgent, Critical) and optional required-by date</w:t>
      </w:r>
    </w:p>
    <w:p>
      <w:pPr>
        <w:pStyle w:val="ListParagraph"/>
        <w:numPr>
          <w:ilvl w:val="0"/>
          <w:numId w:val="1"/>
        </w:numPr>
        <w:spacing w:after="60"/>
      </w:pPr>
      <w:r>
        <w:rPr>
          <w:rFonts w:ascii="Calibri" w:cs="Calibri" w:eastAsia="Calibri" w:hAnsi="Calibri"/>
          <w:color w:val="1E293B"/>
          <w:sz w:val="21"/>
          <w:szCs w:val="21"/>
        </w:rPr>
        <w:t xml:space="preserve">PM can add remarks and per-item remarks</w:t>
      </w:r>
    </w:p>
    <w:p>
      <w:pPr>
        <w:pStyle w:val="ListParagraph"/>
        <w:numPr>
          <w:ilvl w:val="0"/>
          <w:numId w:val="1"/>
        </w:numPr>
        <w:spacing w:after="60"/>
      </w:pPr>
      <w:r>
        <w:rPr>
          <w:rFonts w:ascii="Calibri" w:cs="Calibri" w:eastAsia="Calibri" w:hAnsi="Calibri"/>
          <w:color w:val="1E293B"/>
          <w:sz w:val="21"/>
          <w:szCs w:val="21"/>
        </w:rPr>
        <w:t xml:space="preserve">Indent is saved as DRAFT status initially</w:t>
      </w:r>
    </w:p>
    <w:p>
      <w:pPr>
        <w:pStyle w:val="Heading3"/>
        <w:spacing w:after="100" w:before="200"/>
      </w:pPr>
      <w:r>
        <w:rPr>
          <w:rFonts w:ascii="Calibri" w:cs="Calibri" w:eastAsia="Calibri" w:hAnsi="Calibri"/>
          <w:b/>
          <w:bCs/>
          <w:color w:val="1E293B"/>
          <w:sz w:val="22"/>
          <w:szCs w:val="22"/>
        </w:rPr>
        <w:t xml:space="preserve">5.6.2 Auto-Generated Indent Number</w:t>
      </w:r>
    </w:p>
    <w:p>
      <w:pPr>
        <w:spacing w:after="120"/>
      </w:pPr>
      <w:r>
        <w:rPr>
          <w:rFonts w:ascii="Calibri" w:cs="Calibri" w:eastAsia="Calibri" w:hAnsi="Calibri"/>
          <w:color w:val="1E293B"/>
          <w:sz w:val="21"/>
          <w:szCs w:val="21"/>
        </w:rPr>
        <w:t xml:space="preserve">Format: IND-{SITE_CODE}-{YEAR}-{SEQUENCE}</w:t>
      </w:r>
    </w:p>
    <w:p>
      <w:pPr>
        <w:spacing w:after="120"/>
      </w:pPr>
      <w:r>
        <w:rPr>
          <w:rFonts w:ascii="Calibri" w:cs="Calibri" w:eastAsia="Calibri" w:hAnsi="Calibri"/>
          <w:color w:val="1E293B"/>
          <w:sz w:val="21"/>
          <w:szCs w:val="21"/>
        </w:rPr>
        <w:t xml:space="preserve">Example: IND-MUM01-2026-0042</w:t>
      </w:r>
    </w:p>
    <w:p>
      <w:pPr>
        <w:pStyle w:val="ListParagraph"/>
        <w:numPr>
          <w:ilvl w:val="0"/>
          <w:numId w:val="1"/>
        </w:numPr>
        <w:spacing w:after="60"/>
      </w:pPr>
      <w:r>
        <w:rPr>
          <w:rFonts w:ascii="Calibri" w:cs="Calibri" w:eastAsia="Calibri" w:hAnsi="Calibri"/>
          <w:color w:val="1E293B"/>
          <w:sz w:val="21"/>
          <w:szCs w:val="21"/>
        </w:rPr>
        <w:t xml:space="preserve">Sequence is auto-incremented per site per year within a database transaction to prevent duplicates</w:t>
      </w:r>
    </w:p>
    <w:p>
      <w:pPr>
        <w:pStyle w:val="Heading3"/>
        <w:spacing w:after="100" w:before="200"/>
      </w:pPr>
      <w:r>
        <w:rPr>
          <w:rFonts w:ascii="Calibri" w:cs="Calibri" w:eastAsia="Calibri" w:hAnsi="Calibri"/>
          <w:b/>
          <w:bCs/>
          <w:color w:val="1E293B"/>
          <w:sz w:val="22"/>
          <w:szCs w:val="22"/>
        </w:rPr>
        <w:t xml:space="preserve">5.6.3 Indent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Status</w:t>
            </w:r>
          </w:p>
        </w:tc>
        <w:tc>
          <w:tcPr>
            <w:tcW w:type="pct" w:w="40%"/>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Description</w:t>
            </w:r>
          </w:p>
        </w:tc>
        <w:tc>
          <w:tcPr>
            <w:tcW w:type="pct" w:w="40%"/>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Allowed Actions</w:t>
            </w:r>
          </w:p>
        </w:tc>
      </w:tr>
      <w:tr>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DRAFT</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Indent created but not yet submitted</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Edit, Delete, Submit for Approval</w:t>
            </w:r>
          </w:p>
        </w:tc>
      </w:tr>
      <w:tr>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PENDING_APPROVAL</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Awaiting first approver's action</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Approve, Reject (by designated approver)</w:t>
            </w:r>
          </w:p>
        </w:tc>
      </w:tr>
      <w:tr>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PARTIALLY_APPROVED</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At least one approval received, more pending</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Approve, Reject (by next approver)</w:t>
            </w:r>
          </w:p>
        </w:tc>
      </w:tr>
      <w:tr>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APPROVED</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All approval steps completed</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Assign to PTM (by HoP)</w:t>
            </w:r>
          </w:p>
        </w:tc>
      </w:tr>
      <w:tr>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REJECTED</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Rejected at any approval step</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No further actions</w:t>
            </w:r>
          </w:p>
        </w:tc>
      </w:tr>
      <w:tr>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ASSIGNED</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HoP has assigned to a Procurement Team Member</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Create RFQ (by assigned PTM)</w:t>
            </w:r>
          </w:p>
        </w:tc>
      </w:tr>
      <w:tr>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RFQ_SENT</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RFQ created and sent to vendors</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Enter vendor quotes</w:t>
            </w:r>
          </w:p>
        </w:tc>
      </w:tr>
      <w:tr>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QUOTES_RECEIVED</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At least one vendor quote received</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Compare quotes, Create PO</w:t>
            </w:r>
          </w:p>
        </w:tc>
      </w:tr>
      <w:tr>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PO_CREATED</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Purchase order issued to vendor</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Await delivery</w:t>
            </w:r>
          </w:p>
        </w:tc>
      </w:tr>
      <w:tr>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PARTIALLY_RECEIVED</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Some materials received via GRN</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Record additional GRNs</w:t>
            </w:r>
          </w:p>
        </w:tc>
      </w:tr>
      <w:tr>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FULLY_RECEIVED</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All materials received and confirmed</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Complete</w:t>
            </w:r>
          </w:p>
        </w:tc>
      </w:tr>
      <w:tr>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CANCELLED</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Indent cancelled</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No further actions</w:t>
            </w:r>
          </w:p>
        </w:tc>
      </w:tr>
    </w:tbl>
    <w:p>
      <w:pPr>
        <w:spacing w:after="100"/>
      </w:pPr>
    </w:p>
    <w:p>
      <w:pPr>
        <w:pStyle w:val="Heading3"/>
        <w:spacing w:after="100" w:before="200"/>
      </w:pPr>
      <w:r>
        <w:rPr>
          <w:rFonts w:ascii="Calibri" w:cs="Calibri" w:eastAsia="Calibri" w:hAnsi="Calibri"/>
          <w:b/>
          <w:bCs/>
          <w:color w:val="1E293B"/>
          <w:sz w:val="22"/>
          <w:szCs w:val="22"/>
        </w:rPr>
        <w:t xml:space="preserve">5.6.4 Indent Detail View</w:t>
      </w:r>
    </w:p>
    <w:p>
      <w:pPr>
        <w:pStyle w:val="ListParagraph"/>
        <w:numPr>
          <w:ilvl w:val="0"/>
          <w:numId w:val="1"/>
        </w:numPr>
        <w:spacing w:after="60"/>
      </w:pPr>
      <w:r>
        <w:rPr>
          <w:rFonts w:ascii="Calibri" w:cs="Calibri" w:eastAsia="Calibri" w:hAnsi="Calibri"/>
          <w:color w:val="1E293B"/>
          <w:sz w:val="21"/>
          <w:szCs w:val="21"/>
        </w:rPr>
        <w:t xml:space="preserve">Full indent information: site, creator, date, priority, required date, remarks</w:t>
      </w:r>
    </w:p>
    <w:p>
      <w:pPr>
        <w:pStyle w:val="ListParagraph"/>
        <w:numPr>
          <w:ilvl w:val="0"/>
          <w:numId w:val="1"/>
        </w:numPr>
        <w:spacing w:after="60"/>
      </w:pPr>
      <w:r>
        <w:t>Material items table with columns: Requested quantity, Unit, Stock at Creation, Current Stock, Total Indented, Received, In Transit, With Procurement, and Other Pending Indents — with color-coded values and tooltip legend</w:t>
      </w:r>
    </w:p>
    <w:p>
      <w:pPr>
        <w:pStyle w:val="ListParagraph"/>
        <w:numPr>
          <w:ilvl w:val="0"/>
          <w:numId w:val="1"/>
        </w:numPr>
        <w:spacing w:after="60"/>
      </w:pPr>
      <w:r>
        <w:rPr>
          <w:rFonts w:ascii="Calibri" w:cs="Calibri" w:eastAsia="Calibri" w:hAnsi="Calibri"/>
          <w:color w:val="1E293B"/>
          <w:sz w:val="21"/>
          <w:szCs w:val="21"/>
        </w:rPr>
        <w:t xml:space="preserve">Approval history timeline showing each approver's action, role, remarks, and timestamp</w:t>
      </w:r>
    </w:p>
    <w:p>
      <w:pPr>
        <w:pStyle w:val="ListParagraph"/>
        <w:numPr>
          <w:ilvl w:val="0"/>
          <w:numId w:val="1"/>
        </w:numPr>
        <w:spacing w:after="60"/>
      </w:pPr>
      <w:r>
        <w:rPr>
          <w:rFonts w:ascii="Calibri" w:cs="Calibri" w:eastAsia="Calibri" w:hAnsi="Calibri"/>
          <w:color w:val="1E293B"/>
          <w:sz w:val="21"/>
          <w:szCs w:val="21"/>
        </w:rPr>
        <w:t xml:space="preserve">For procurement users: linked RFQs, quotes, and purchase orders are also displayed</w:t>
      </w:r>
    </w:p>
    <w:p>
      <w:pPr>
        <w:pStyle w:val="ListParagraph"/>
        <w:numPr>
          <w:ilvl w:val="0"/>
          <w:numId w:val="1"/>
        </w:numPr>
        <w:spacing w:after="60"/>
      </w:pPr>
      <w:r>
        <w:rPr>
          <w:rFonts w:ascii="Calibri" w:cs="Calibri" w:eastAsia="Calibri" w:hAnsi="Calibri"/>
          <w:color w:val="1E293B"/>
          <w:sz w:val="21"/>
          <w:szCs w:val="21"/>
        </w:rPr>
        <w:t xml:space="preserve">Action buttons contextually shown based on user role and indent status</w:t>
      </w:r>
    </w:p>
    <w:p>
      <w:pPr>
        <w:pStyle w:val="ListParagraph"/>
      </w:pPr>
      <w:r>
        <w:t>Pending With card displayed when indent is awaiting approval — shows the current approver's name, role, email (clickable), and phone number</w:t>
      </w:r>
    </w:p>
    <w:p>
      <w:pPr>
        <w:pStyle w:val="Heading2"/>
        <w:spacing w:after="150" w:before="300"/>
      </w:pPr>
      <w:r>
        <w:rPr>
          <w:rFonts w:ascii="Calibri" w:cs="Calibri" w:eastAsia="Calibri" w:hAnsi="Calibri"/>
          <w:b/>
          <w:bCs/>
          <w:color w:val="2563EB"/>
          <w:sz w:val="26"/>
          <w:szCs w:val="26"/>
        </w:rPr>
        <w:t xml:space="preserve">5.7 Vendor Management</w:t>
      </w:r>
    </w:p>
    <w:p>
      <w:pPr>
        <w:spacing w:after="120"/>
      </w:pPr>
      <w:r>
        <w:rPr>
          <w:rFonts w:ascii="Calibri" w:cs="Calibri" w:eastAsia="Calibri" w:hAnsi="Calibri"/>
          <w:color w:val="1E293B"/>
          <w:sz w:val="21"/>
          <w:szCs w:val="21"/>
        </w:rPr>
        <w:t xml:space="preserve">Vendor directory for managing suppliers who are already onboarded in the system.</w:t>
      </w:r>
    </w:p>
    <w:p>
      <w:pPr>
        <w:pStyle w:val="Heading3"/>
        <w:spacing w:after="100" w:before="200"/>
      </w:pPr>
      <w:r>
        <w:rPr>
          <w:rFonts w:ascii="Calibri" w:cs="Calibri" w:eastAsia="Calibri" w:hAnsi="Calibri"/>
          <w:b/>
          <w:bCs/>
          <w:color w:val="1E293B"/>
          <w:sz w:val="22"/>
          <w:szCs w:val="22"/>
        </w:rPr>
        <w:t xml:space="preserve">5.7.1 Vendor Profile</w:t>
      </w:r>
    </w:p>
    <w:p>
      <w:pPr>
        <w:pStyle w:val="ListParagraph"/>
        <w:numPr>
          <w:ilvl w:val="0"/>
          <w:numId w:val="1"/>
        </w:numPr>
        <w:spacing w:after="60"/>
      </w:pPr>
      <w:r>
        <w:rPr>
          <w:rFonts w:ascii="Calibri" w:cs="Calibri" w:eastAsia="Calibri" w:hAnsi="Calibri"/>
          <w:color w:val="1E293B"/>
          <w:sz w:val="21"/>
          <w:szCs w:val="21"/>
        </w:rPr>
        <w:t xml:space="preserve">Unique vendor code and name</w:t>
      </w:r>
    </w:p>
    <w:p>
      <w:pPr>
        <w:pStyle w:val="ListParagraph"/>
        <w:numPr>
          <w:ilvl w:val="0"/>
          <w:numId w:val="1"/>
        </w:numPr>
        <w:spacing w:after="60"/>
      </w:pPr>
      <w:r>
        <w:rPr>
          <w:rFonts w:ascii="Calibri" w:cs="Calibri" w:eastAsia="Calibri" w:hAnsi="Calibri"/>
          <w:color w:val="1E293B"/>
          <w:sz w:val="21"/>
          <w:szCs w:val="21"/>
        </w:rPr>
        <w:t xml:space="preserve">Contact person, email, phone number</w:t>
      </w:r>
    </w:p>
    <w:p>
      <w:pPr>
        <w:pStyle w:val="ListParagraph"/>
        <w:numPr>
          <w:ilvl w:val="0"/>
          <w:numId w:val="1"/>
        </w:numPr>
        <w:spacing w:after="60"/>
      </w:pPr>
      <w:r>
        <w:rPr>
          <w:rFonts w:ascii="Calibri" w:cs="Calibri" w:eastAsia="Calibri" w:hAnsi="Calibri"/>
          <w:color w:val="1E293B"/>
          <w:sz w:val="21"/>
          <w:szCs w:val="21"/>
        </w:rPr>
        <w:t xml:space="preserve">Address, city, state</w:t>
      </w:r>
    </w:p>
    <w:p>
      <w:pPr>
        <w:pStyle w:val="ListParagraph"/>
        <w:numPr>
          <w:ilvl w:val="0"/>
          <w:numId w:val="1"/>
        </w:numPr>
        <w:spacing w:after="60"/>
      </w:pPr>
      <w:r>
        <w:rPr>
          <w:rFonts w:ascii="Calibri" w:cs="Calibri" w:eastAsia="Calibri" w:hAnsi="Calibri"/>
          <w:color w:val="1E293B"/>
          <w:sz w:val="21"/>
          <w:szCs w:val="21"/>
        </w:rPr>
        <w:t xml:space="preserve">Tax details: GST Number, PAN Number</w:t>
      </w:r>
    </w:p>
    <w:p>
      <w:pPr>
        <w:pStyle w:val="ListParagraph"/>
        <w:numPr>
          <w:ilvl w:val="0"/>
          <w:numId w:val="1"/>
        </w:numPr>
        <w:spacing w:after="60"/>
      </w:pPr>
      <w:r>
        <w:rPr>
          <w:rFonts w:ascii="Calibri" w:cs="Calibri" w:eastAsia="Calibri" w:hAnsi="Calibri"/>
          <w:color w:val="1E293B"/>
          <w:sz w:val="21"/>
          <w:szCs w:val="21"/>
        </w:rPr>
        <w:t xml:space="preserve">Bank details: Bank Name, Account Number, IFSC Code</w:t>
      </w:r>
    </w:p>
    <w:p>
      <w:pPr>
        <w:pStyle w:val="ListParagraph"/>
        <w:numPr>
          <w:ilvl w:val="0"/>
          <w:numId w:val="1"/>
        </w:numPr>
        <w:spacing w:after="60"/>
      </w:pPr>
      <w:r>
        <w:rPr>
          <w:rFonts w:ascii="Calibri" w:cs="Calibri" w:eastAsia="Calibri" w:hAnsi="Calibri"/>
          <w:color w:val="1E293B"/>
          <w:sz w:val="21"/>
          <w:szCs w:val="21"/>
        </w:rPr>
        <w:t xml:space="preserve">Active/inactive status</w:t>
      </w:r>
    </w:p>
    <w:p>
      <w:pPr>
        <w:pStyle w:val="Heading3"/>
        <w:spacing w:after="100" w:before="200"/>
      </w:pPr>
      <w:r>
        <w:rPr>
          <w:rFonts w:ascii="Calibri" w:cs="Calibri" w:eastAsia="Calibri" w:hAnsi="Calibri"/>
          <w:b/>
          <w:bCs/>
          <w:color w:val="1E293B"/>
          <w:sz w:val="22"/>
          <w:szCs w:val="22"/>
        </w:rPr>
        <w:t xml:space="preserve">5.7.2 Vendor Categories</w:t>
      </w:r>
    </w:p>
    <w:p>
      <w:pPr>
        <w:pStyle w:val="ListParagraph"/>
        <w:numPr>
          <w:ilvl w:val="0"/>
          <w:numId w:val="1"/>
        </w:numPr>
        <w:spacing w:after="60"/>
      </w:pPr>
      <w:r>
        <w:rPr>
          <w:rFonts w:ascii="Calibri" w:cs="Calibri" w:eastAsia="Calibri" w:hAnsi="Calibri"/>
          <w:color w:val="1E293B"/>
          <w:sz w:val="21"/>
          <w:szCs w:val="21"/>
        </w:rPr>
        <w:t xml:space="preserve">Each vendor is tagged with material categories they supply (e.g., Cement, Steel, Electrical)</w:t>
      </w:r>
    </w:p>
    <w:p>
      <w:pPr>
        <w:pStyle w:val="ListParagraph"/>
        <w:numPr>
          <w:ilvl w:val="0"/>
          <w:numId w:val="1"/>
        </w:numPr>
        <w:spacing w:after="60"/>
      </w:pPr>
      <w:r>
        <w:rPr>
          <w:rFonts w:ascii="Calibri" w:cs="Calibri" w:eastAsia="Calibri" w:hAnsi="Calibri"/>
          <w:color w:val="1E293B"/>
          <w:sz w:val="21"/>
          <w:szCs w:val="21"/>
        </w:rPr>
        <w:t xml:space="preserve">Categories must match the material catalog categories</w:t>
      </w:r>
    </w:p>
    <w:p>
      <w:pPr>
        <w:pStyle w:val="ListParagraph"/>
        <w:numPr>
          <w:ilvl w:val="0"/>
          <w:numId w:val="1"/>
        </w:numPr>
        <w:spacing w:after="60"/>
      </w:pPr>
      <w:r>
        <w:rPr>
          <w:rFonts w:ascii="Calibri" w:cs="Calibri" w:eastAsia="Calibri" w:hAnsi="Calibri"/>
          <w:color w:val="1E293B"/>
          <w:sz w:val="21"/>
          <w:szCs w:val="21"/>
        </w:rPr>
        <w:t xml:space="preserve">During RFQ creation, the system suggests vendors whose categories match the indent's materials</w:t>
      </w:r>
    </w:p>
    <w:p>
      <w:pPr>
        <w:pStyle w:val="Heading3"/>
        <w:spacing w:after="100" w:before="200"/>
      </w:pPr>
      <w:r>
        <w:rPr>
          <w:rFonts w:ascii="Calibri" w:cs="Calibri" w:eastAsia="Calibri" w:hAnsi="Calibri"/>
          <w:b/>
          <w:bCs/>
          <w:color w:val="1E293B"/>
          <w:sz w:val="22"/>
          <w:szCs w:val="22"/>
        </w:rPr>
        <w:t xml:space="preserve">5.7.3 Vendor Management Access</w:t>
      </w:r>
    </w:p>
    <w:p>
      <w:pPr>
        <w:pStyle w:val="ListParagraph"/>
        <w:numPr>
          <w:ilvl w:val="0"/>
          <w:numId w:val="1"/>
        </w:numPr>
        <w:spacing w:after="60"/>
      </w:pPr>
      <w:r>
        <w:rPr>
          <w:rFonts w:ascii="Calibri" w:cs="Calibri" w:eastAsia="Calibri" w:hAnsi="Calibri"/>
          <w:color w:val="1E293B"/>
          <w:sz w:val="21"/>
          <w:szCs w:val="21"/>
        </w:rPr>
        <w:t xml:space="preserve">Super Admin and Head of Procurement can create and edit vendors</w:t>
      </w:r>
    </w:p>
    <w:p>
      <w:pPr>
        <w:pStyle w:val="ListParagraph"/>
        <w:numPr>
          <w:ilvl w:val="0"/>
          <w:numId w:val="1"/>
        </w:numPr>
        <w:spacing w:after="60"/>
      </w:pPr>
      <w:r>
        <w:rPr>
          <w:rFonts w:ascii="Calibri" w:cs="Calibri" w:eastAsia="Calibri" w:hAnsi="Calibri"/>
          <w:color w:val="1E293B"/>
          <w:sz w:val="21"/>
          <w:szCs w:val="21"/>
        </w:rPr>
        <w:t xml:space="preserve">Procurement Team Members have read-only access to vendor directory</w:t>
      </w:r>
    </w:p>
    <w:p>
      <w:pPr>
        <w:pStyle w:val="ListParagraph"/>
        <w:numPr>
          <w:ilvl w:val="0"/>
          <w:numId w:val="1"/>
        </w:numPr>
        <w:spacing w:after="60"/>
      </w:pPr>
      <w:r>
        <w:rPr>
          <w:rFonts w:ascii="Calibri" w:cs="Calibri" w:eastAsia="Calibri" w:hAnsi="Calibri"/>
          <w:color w:val="1E293B"/>
          <w:sz w:val="21"/>
          <w:szCs w:val="21"/>
        </w:rPr>
        <w:t xml:space="preserve">Site roles have no access to vendor information</w:t>
      </w:r>
    </w:p>
    <w:p>
      <w:pPr>
        <w:pStyle w:val="Heading2"/>
        <w:spacing w:after="150" w:before="300"/>
      </w:pPr>
      <w:r>
        <w:rPr>
          <w:rFonts w:ascii="Calibri" w:cs="Calibri" w:eastAsia="Calibri" w:hAnsi="Calibri"/>
          <w:b/>
          <w:bCs/>
          <w:color w:val="2563EB"/>
          <w:sz w:val="26"/>
          <w:szCs w:val="26"/>
        </w:rPr>
        <w:t xml:space="preserve">5.8 Request for Quotation (RFQ)</w:t>
      </w:r>
    </w:p>
    <w:p>
      <w:pPr>
        <w:spacing w:after="120"/>
      </w:pPr>
      <w:r>
        <w:rPr>
          <w:rFonts w:ascii="Calibri" w:cs="Calibri" w:eastAsia="Calibri" w:hAnsi="Calibri"/>
          <w:color w:val="1E293B"/>
          <w:sz w:val="21"/>
          <w:szCs w:val="21"/>
        </w:rPr>
        <w:t xml:space="preserve">The RFQ module enables procurement team members to solicit quotes from multiple vendors for material requirements.</w:t>
      </w:r>
    </w:p>
    <w:p>
      <w:pPr>
        <w:pStyle w:val="Heading3"/>
        <w:spacing w:after="100" w:before="200"/>
      </w:pPr>
      <w:r>
        <w:rPr>
          <w:rFonts w:ascii="Calibri" w:cs="Calibri" w:eastAsia="Calibri" w:hAnsi="Calibri"/>
          <w:b/>
          <w:bCs/>
          <w:color w:val="1E293B"/>
          <w:sz w:val="22"/>
          <w:szCs w:val="22"/>
        </w:rPr>
        <w:t xml:space="preserve">5.8.1 RFQ Creation</w:t>
      </w:r>
    </w:p>
    <w:p>
      <w:pPr>
        <w:pStyle w:val="ListParagraph"/>
        <w:numPr>
          <w:ilvl w:val="0"/>
          <w:numId w:val="1"/>
        </w:numPr>
        <w:spacing w:after="60"/>
      </w:pPr>
      <w:r>
        <w:rPr>
          <w:rFonts w:ascii="Calibri" w:cs="Calibri" w:eastAsia="Calibri" w:hAnsi="Calibri"/>
          <w:color w:val="1E293B"/>
          <w:sz w:val="21"/>
          <w:szCs w:val="21"/>
        </w:rPr>
        <w:t xml:space="preserve">Created from an assigned indent by the Procurement Team Member</w:t>
      </w:r>
    </w:p>
    <w:p>
      <w:pPr>
        <w:pStyle w:val="ListParagraph"/>
        <w:numPr>
          <w:ilvl w:val="0"/>
          <w:numId w:val="1"/>
        </w:numPr>
        <w:spacing w:after="60"/>
      </w:pPr>
      <w:r>
        <w:rPr>
          <w:rFonts w:ascii="Calibri" w:cs="Calibri" w:eastAsia="Calibri" w:hAnsi="Calibri"/>
          <w:color w:val="1E293B"/>
          <w:sz w:val="21"/>
          <w:szCs w:val="21"/>
        </w:rPr>
        <w:t xml:space="preserve">System automatically populates RFQ line items from indent items (material, quantity, unit)</w:t>
      </w:r>
    </w:p>
    <w:p>
      <w:pPr>
        <w:pStyle w:val="ListParagraph"/>
        <w:numPr>
          <w:ilvl w:val="0"/>
          <w:numId w:val="1"/>
        </w:numPr>
        <w:spacing w:after="60"/>
      </w:pPr>
      <w:r>
        <w:rPr>
          <w:rFonts w:ascii="Calibri" w:cs="Calibri" w:eastAsia="Calibri" w:hAnsi="Calibri"/>
          <w:color w:val="1E293B"/>
          <w:sz w:val="21"/>
          <w:szCs w:val="21"/>
        </w:rPr>
        <w:t xml:space="preserve">PTM selects vendors to send the RFQ to; system suggests vendors matching material categories</w:t>
      </w:r>
    </w:p>
    <w:p>
      <w:pPr>
        <w:pStyle w:val="ListParagraph"/>
        <w:numPr>
          <w:ilvl w:val="0"/>
          <w:numId w:val="1"/>
        </w:numPr>
        <w:spacing w:after="60"/>
      </w:pPr>
      <w:r>
        <w:rPr>
          <w:rFonts w:ascii="Calibri" w:cs="Calibri" w:eastAsia="Calibri" w:hAnsi="Calibri"/>
          <w:color w:val="1E293B"/>
          <w:sz w:val="21"/>
          <w:szCs w:val="21"/>
        </w:rPr>
        <w:t xml:space="preserve">Optional due date for vendor response and remarks field for special instructions</w:t>
      </w:r>
    </w:p>
    <w:p>
      <w:pPr>
        <w:pStyle w:val="ListParagraph"/>
        <w:numPr>
          <w:ilvl w:val="0"/>
          <w:numId w:val="1"/>
        </w:numPr>
        <w:spacing w:after="60"/>
      </w:pPr>
      <w:r>
        <w:rPr>
          <w:rFonts w:ascii="Calibri" w:cs="Calibri" w:eastAsia="Calibri" w:hAnsi="Calibri"/>
          <w:color w:val="1E293B"/>
          <w:sz w:val="21"/>
          <w:szCs w:val="21"/>
        </w:rPr>
        <w:t xml:space="preserve">Auto-generated RFQ number: RFQ-{YEAR}-{SEQUENCE} (e.g., RFQ-2026-0015)</w:t>
      </w:r>
    </w:p>
    <w:p>
      <w:pPr>
        <w:pStyle w:val="Heading3"/>
        <w:spacing w:after="100" w:before="200"/>
      </w:pPr>
      <w:r>
        <w:rPr>
          <w:rFonts w:ascii="Calibri" w:cs="Calibri" w:eastAsia="Calibri" w:hAnsi="Calibri"/>
          <w:b/>
          <w:bCs/>
          <w:color w:val="1E293B"/>
          <w:sz w:val="22"/>
          <w:szCs w:val="22"/>
        </w:rPr>
        <w:t xml:space="preserve">5.8.2 RFQ Tracking</w:t>
      </w:r>
    </w:p>
    <w:p>
      <w:pPr>
        <w:pStyle w:val="ListParagraph"/>
        <w:numPr>
          <w:ilvl w:val="0"/>
          <w:numId w:val="1"/>
        </w:numPr>
        <w:spacing w:after="60"/>
      </w:pPr>
      <w:r>
        <w:rPr>
          <w:rFonts w:ascii="Calibri" w:cs="Calibri" w:eastAsia="Calibri" w:hAnsi="Calibri"/>
          <w:color w:val="1E293B"/>
          <w:sz w:val="21"/>
          <w:szCs w:val="21"/>
        </w:rPr>
        <w:t xml:space="preserve">RFQ status progression: DRAFT -&gt; SENT -&gt; QUOTES_RECEIVED -&gt; CLOSED</w:t>
      </w:r>
    </w:p>
    <w:p>
      <w:pPr>
        <w:pStyle w:val="ListParagraph"/>
        <w:numPr>
          <w:ilvl w:val="0"/>
          <w:numId w:val="1"/>
        </w:numPr>
        <w:spacing w:after="60"/>
      </w:pPr>
      <w:r>
        <w:rPr>
          <w:rFonts w:ascii="Calibri" w:cs="Calibri" w:eastAsia="Calibri" w:hAnsi="Calibri"/>
          <w:color w:val="1E293B"/>
          <w:sz w:val="21"/>
          <w:szCs w:val="21"/>
        </w:rPr>
        <w:t xml:space="preserve">View all vendors associated with the RFQ and their quote submission status</w:t>
      </w:r>
    </w:p>
    <w:p>
      <w:pPr>
        <w:pStyle w:val="ListParagraph"/>
        <w:numPr>
          <w:ilvl w:val="0"/>
          <w:numId w:val="1"/>
        </w:numPr>
        <w:spacing w:after="60"/>
      </w:pPr>
      <w:r>
        <w:rPr>
          <w:rFonts w:ascii="Calibri" w:cs="Calibri" w:eastAsia="Calibri" w:hAnsi="Calibri"/>
          <w:color w:val="1E293B"/>
          <w:sz w:val="21"/>
          <w:szCs w:val="21"/>
        </w:rPr>
        <w:t xml:space="preserve">Track which vendors have submitted quotes and which are pending</w:t>
      </w:r>
    </w:p>
    <w:p>
      <w:pPr>
        <w:pStyle w:val="Heading2"/>
        <w:spacing w:after="150" w:before="300"/>
      </w:pPr>
      <w:r>
        <w:rPr>
          <w:rFonts w:ascii="Calibri" w:cs="Calibri" w:eastAsia="Calibri" w:hAnsi="Calibri"/>
          <w:b/>
          <w:bCs/>
          <w:color w:val="2563EB"/>
          <w:sz w:val="26"/>
          <w:szCs w:val="26"/>
        </w:rPr>
        <w:t xml:space="preserve">5.9 Vendor Quote Management</w:t>
      </w:r>
    </w:p>
    <w:p>
      <w:pPr>
        <w:spacing w:after="120"/>
      </w:pPr>
      <w:r>
        <w:rPr>
          <w:rFonts w:ascii="Calibri" w:cs="Calibri" w:eastAsia="Calibri" w:hAnsi="Calibri"/>
          <w:color w:val="1E293B"/>
          <w:sz w:val="21"/>
          <w:szCs w:val="21"/>
        </w:rPr>
        <w:t xml:space="preserve">PTMs enter vendor quotes received against RFQs, enabling side-by-side comparison.</w:t>
      </w:r>
    </w:p>
    <w:p>
      <w:pPr>
        <w:pStyle w:val="Heading3"/>
        <w:spacing w:after="100" w:before="200"/>
      </w:pPr>
      <w:r>
        <w:rPr>
          <w:rFonts w:ascii="Calibri" w:cs="Calibri" w:eastAsia="Calibri" w:hAnsi="Calibri"/>
          <w:b/>
          <w:bCs/>
          <w:color w:val="1E293B"/>
          <w:sz w:val="22"/>
          <w:szCs w:val="22"/>
        </w:rPr>
        <w:t xml:space="preserve">5.9.1 Quote Entry</w:t>
      </w:r>
    </w:p>
    <w:p>
      <w:pPr>
        <w:pStyle w:val="ListParagraph"/>
        <w:numPr>
          <w:ilvl w:val="0"/>
          <w:numId w:val="1"/>
        </w:numPr>
        <w:spacing w:after="60"/>
      </w:pPr>
      <w:r>
        <w:rPr>
          <w:rFonts w:ascii="Calibri" w:cs="Calibri" w:eastAsia="Calibri" w:hAnsi="Calibri"/>
          <w:color w:val="1E293B"/>
          <w:sz w:val="21"/>
          <w:szCs w:val="21"/>
        </w:rPr>
        <w:t xml:space="preserve">PTM enters quote details per vendor from the RFQ detail page</w:t>
      </w:r>
    </w:p>
    <w:p>
      <w:pPr>
        <w:pStyle w:val="ListParagraph"/>
        <w:numPr>
          <w:ilvl w:val="0"/>
          <w:numId w:val="1"/>
        </w:numPr>
        <w:spacing w:after="60"/>
      </w:pPr>
      <w:r>
        <w:rPr>
          <w:rFonts w:ascii="Calibri" w:cs="Calibri" w:eastAsia="Calibri" w:hAnsi="Calibri"/>
          <w:color w:val="1E293B"/>
          <w:sz w:val="21"/>
          <w:szCs w:val="21"/>
        </w:rPr>
        <w:t xml:space="preserve">For each material: unit price, GST percentage, and total price (auto-calculated)</w:t>
      </w:r>
    </w:p>
    <w:p>
      <w:pPr>
        <w:pStyle w:val="ListParagraph"/>
        <w:numPr>
          <w:ilvl w:val="0"/>
          <w:numId w:val="1"/>
        </w:numPr>
        <w:spacing w:after="60"/>
      </w:pPr>
      <w:r>
        <w:rPr>
          <w:rFonts w:ascii="Calibri" w:cs="Calibri" w:eastAsia="Calibri" w:hAnsi="Calibri"/>
          <w:color w:val="1E293B"/>
          <w:sz w:val="21"/>
          <w:szCs w:val="21"/>
        </w:rPr>
        <w:t xml:space="preserve">Quote number (vendor's reference), validity date, and remarks</w:t>
      </w:r>
    </w:p>
    <w:p>
      <w:pPr>
        <w:pStyle w:val="ListParagraph"/>
        <w:numPr>
          <w:ilvl w:val="0"/>
          <w:numId w:val="1"/>
        </w:numPr>
        <w:spacing w:after="60"/>
      </w:pPr>
      <w:r>
        <w:rPr>
          <w:rFonts w:ascii="Calibri" w:cs="Calibri" w:eastAsia="Calibri" w:hAnsi="Calibri"/>
          <w:color w:val="1E293B"/>
          <w:sz w:val="21"/>
          <w:szCs w:val="21"/>
        </w:rPr>
        <w:t xml:space="preserve">System auto-calculates total quote amount</w:t>
      </w:r>
    </w:p>
    <w:p>
      <w:pPr>
        <w:pStyle w:val="Heading3"/>
        <w:spacing w:after="100" w:before="200"/>
      </w:pPr>
      <w:r>
        <w:rPr>
          <w:rFonts w:ascii="Calibri" w:cs="Calibri" w:eastAsia="Calibri" w:hAnsi="Calibri"/>
          <w:b/>
          <w:bCs/>
          <w:color w:val="1E293B"/>
          <w:sz w:val="22"/>
          <w:szCs w:val="22"/>
        </w:rPr>
        <w:t xml:space="preserve">5.9.2 Quote Comparison</w:t>
      </w:r>
    </w:p>
    <w:p>
      <w:pPr>
        <w:pStyle w:val="ListParagraph"/>
        <w:numPr>
          <w:ilvl w:val="0"/>
          <w:numId w:val="1"/>
        </w:numPr>
        <w:spacing w:after="60"/>
      </w:pPr>
      <w:r>
        <w:rPr>
          <w:rFonts w:ascii="Calibri" w:cs="Calibri" w:eastAsia="Calibri" w:hAnsi="Calibri"/>
          <w:color w:val="1E293B"/>
          <w:sz w:val="21"/>
          <w:szCs w:val="21"/>
        </w:rPr>
        <w:t xml:space="preserve">Side-by-side comparison table on the RFQ detail page</w:t>
      </w:r>
    </w:p>
    <w:p>
      <w:pPr>
        <w:pStyle w:val="ListParagraph"/>
        <w:numPr>
          <w:ilvl w:val="0"/>
          <w:numId w:val="1"/>
        </w:numPr>
        <w:spacing w:after="60"/>
      </w:pPr>
      <w:r>
        <w:rPr>
          <w:rFonts w:ascii="Calibri" w:cs="Calibri" w:eastAsia="Calibri" w:hAnsi="Calibri"/>
          <w:color w:val="1E293B"/>
          <w:sz w:val="21"/>
          <w:szCs w:val="21"/>
        </w:rPr>
        <w:t xml:space="preserve">Rows represent materials, columns represent vendors</w:t>
      </w:r>
    </w:p>
    <w:p>
      <w:pPr>
        <w:pStyle w:val="ListParagraph"/>
        <w:numPr>
          <w:ilvl w:val="0"/>
          <w:numId w:val="1"/>
        </w:numPr>
        <w:spacing w:after="60"/>
      </w:pPr>
      <w:r>
        <w:rPr>
          <w:rFonts w:ascii="Calibri" w:cs="Calibri" w:eastAsia="Calibri" w:hAnsi="Calibri"/>
          <w:color w:val="1E293B"/>
          <w:sz w:val="21"/>
          <w:szCs w:val="21"/>
        </w:rPr>
        <w:t xml:space="preserve">Each cell shows unit price; lowest price per material is highlighted in green</w:t>
      </w:r>
    </w:p>
    <w:p>
      <w:pPr>
        <w:pStyle w:val="ListParagraph"/>
        <w:numPr>
          <w:ilvl w:val="0"/>
          <w:numId w:val="1"/>
        </w:numPr>
        <w:spacing w:after="60"/>
      </w:pPr>
      <w:r>
        <w:rPr>
          <w:rFonts w:ascii="Calibri" w:cs="Calibri" w:eastAsia="Calibri" w:hAnsi="Calibri"/>
          <w:color w:val="1E293B"/>
          <w:sz w:val="21"/>
          <w:szCs w:val="21"/>
        </w:rPr>
        <w:t xml:space="preserve">Total quote amounts displayed in the summary row</w:t>
      </w:r>
    </w:p>
    <w:p>
      <w:pPr>
        <w:pStyle w:val="ListParagraph"/>
        <w:numPr>
          <w:ilvl w:val="0"/>
          <w:numId w:val="1"/>
        </w:numPr>
        <w:spacing w:after="60"/>
      </w:pPr>
      <w:r>
        <w:rPr>
          <w:rFonts w:ascii="Calibri" w:cs="Calibri" w:eastAsia="Calibri" w:hAnsi="Calibri"/>
          <w:color w:val="1E293B"/>
          <w:sz w:val="21"/>
          <w:szCs w:val="21"/>
        </w:rPr>
        <w:t xml:space="preserve">Enables data-driven vendor selection for purchase order creation</w:t>
      </w:r>
    </w:p>
    <w:p>
      <w:pPr>
        <w:pStyle w:val="Heading2"/>
        <w:spacing w:after="150" w:before="300"/>
      </w:pPr>
      <w:r>
        <w:rPr>
          <w:rFonts w:ascii="Calibri" w:cs="Calibri" w:eastAsia="Calibri" w:hAnsi="Calibri"/>
          <w:b/>
          <w:bCs/>
          <w:color w:val="2563EB"/>
          <w:sz w:val="26"/>
          <w:szCs w:val="26"/>
        </w:rPr>
        <w:t xml:space="preserve">5.10 Purchase Order</w:t>
      </w:r>
    </w:p>
    <w:p>
      <w:pPr>
        <w:spacing w:after="120"/>
      </w:pPr>
      <w:r>
        <w:rPr>
          <w:rFonts w:ascii="Calibri" w:cs="Calibri" w:eastAsia="Calibri" w:hAnsi="Calibri"/>
          <w:color w:val="1E293B"/>
          <w:sz w:val="21"/>
          <w:szCs w:val="21"/>
        </w:rPr>
        <w:t xml:space="preserve">Purchase orders are generated after vendor selection from the quote comparison.</w:t>
      </w:r>
    </w:p>
    <w:p>
      <w:pPr>
        <w:pStyle w:val="Heading3"/>
        <w:spacing w:after="100" w:before="200"/>
      </w:pPr>
      <w:r>
        <w:rPr>
          <w:rFonts w:ascii="Calibri" w:cs="Calibri" w:eastAsia="Calibri" w:hAnsi="Calibri"/>
          <w:b/>
          <w:bCs/>
          <w:color w:val="1E293B"/>
          <w:sz w:val="22"/>
          <w:szCs w:val="22"/>
        </w:rPr>
        <w:t xml:space="preserve">5.10.1 PO Creation</w:t>
      </w:r>
    </w:p>
    <w:p>
      <w:pPr>
        <w:pStyle w:val="ListParagraph"/>
        <w:numPr>
          <w:ilvl w:val="0"/>
          <w:numId w:val="1"/>
        </w:numPr>
        <w:spacing w:after="60"/>
      </w:pPr>
      <w:r>
        <w:rPr>
          <w:rFonts w:ascii="Calibri" w:cs="Calibri" w:eastAsia="Calibri" w:hAnsi="Calibri"/>
          <w:color w:val="1E293B"/>
          <w:sz w:val="21"/>
          <w:szCs w:val="21"/>
        </w:rPr>
        <w:t xml:space="preserve">Created from an indent after quote comparison</w:t>
      </w:r>
    </w:p>
    <w:p>
      <w:pPr>
        <w:pStyle w:val="ListParagraph"/>
        <w:numPr>
          <w:ilvl w:val="0"/>
          <w:numId w:val="1"/>
        </w:numPr>
        <w:spacing w:after="60"/>
      </w:pPr>
      <w:r>
        <w:rPr>
          <w:rFonts w:ascii="Calibri" w:cs="Calibri" w:eastAsia="Calibri" w:hAnsi="Calibri"/>
          <w:color w:val="1E293B"/>
          <w:sz w:val="21"/>
          <w:szCs w:val="21"/>
        </w:rPr>
        <w:t xml:space="preserve">System pre-populates line items from the selected vendor's quote (quantities, rates, GST)</w:t>
      </w:r>
    </w:p>
    <w:p>
      <w:pPr>
        <w:pStyle w:val="ListParagraph"/>
        <w:numPr>
          <w:ilvl w:val="0"/>
          <w:numId w:val="1"/>
        </w:numPr>
        <w:spacing w:after="60"/>
      </w:pPr>
      <w:r>
        <w:rPr>
          <w:rFonts w:ascii="Calibri" w:cs="Calibri" w:eastAsia="Calibri" w:hAnsi="Calibri"/>
          <w:color w:val="1E293B"/>
          <w:sz w:val="21"/>
          <w:szCs w:val="21"/>
        </w:rPr>
        <w:t xml:space="preserve">PTM can edit quantities, unit prices, and GST percentages</w:t>
      </w:r>
    </w:p>
    <w:p>
      <w:pPr>
        <w:pStyle w:val="ListParagraph"/>
        <w:numPr>
          <w:ilvl w:val="0"/>
          <w:numId w:val="1"/>
        </w:numPr>
        <w:spacing w:after="60"/>
      </w:pPr>
      <w:r>
        <w:rPr>
          <w:rFonts w:ascii="Calibri" w:cs="Calibri" w:eastAsia="Calibri" w:hAnsi="Calibri"/>
          <w:color w:val="1E293B"/>
          <w:sz w:val="21"/>
          <w:szCs w:val="21"/>
        </w:rPr>
        <w:t xml:space="preserve">Delivery date, delivery address (defaults to site address), terms &amp; conditions, and remarks</w:t>
      </w:r>
    </w:p>
    <w:p>
      <w:pPr>
        <w:pStyle w:val="ListParagraph"/>
        <w:numPr>
          <w:ilvl w:val="0"/>
          <w:numId w:val="1"/>
        </w:numPr>
        <w:spacing w:after="60"/>
      </w:pPr>
      <w:r>
        <w:rPr>
          <w:rFonts w:ascii="Calibri" w:cs="Calibri" w:eastAsia="Calibri" w:hAnsi="Calibri"/>
          <w:color w:val="1E293B"/>
          <w:sz w:val="21"/>
          <w:szCs w:val="21"/>
        </w:rPr>
        <w:t xml:space="preserve">Auto-calculated subtotal, GST amount, and grand total</w:t>
      </w:r>
    </w:p>
    <w:p>
      <w:pPr>
        <w:pStyle w:val="ListParagraph"/>
        <w:numPr>
          <w:ilvl w:val="0"/>
          <w:numId w:val="1"/>
        </w:numPr>
        <w:spacing w:after="60"/>
      </w:pPr>
      <w:r>
        <w:rPr>
          <w:rFonts w:ascii="Calibri" w:cs="Calibri" w:eastAsia="Calibri" w:hAnsi="Calibri"/>
          <w:color w:val="1E293B"/>
          <w:sz w:val="21"/>
          <w:szCs w:val="21"/>
        </w:rPr>
        <w:t xml:space="preserve">Auto-generated PO number: PO-{YEAR}-{SEQUENCE} (e.g., PO-2026-0008)</w:t>
      </w:r>
    </w:p>
    <w:p>
      <w:pPr>
        <w:pStyle w:val="Heading3"/>
        <w:spacing w:after="100" w:before="200"/>
      </w:pPr>
      <w:r>
        <w:rPr>
          <w:rFonts w:ascii="Calibri" w:cs="Calibri" w:eastAsia="Calibri" w:hAnsi="Calibri"/>
          <w:b/>
          <w:bCs/>
          <w:color w:val="1E293B"/>
          <w:sz w:val="22"/>
          <w:szCs w:val="22"/>
        </w:rPr>
        <w:t xml:space="preserve">5.10.2 PO Lifecycle</w:t>
      </w:r>
    </w:p>
    <w:p>
      <w:pPr>
        <w:pStyle w:val="ListParagraph"/>
        <w:numPr>
          <w:ilvl w:val="0"/>
          <w:numId w:val="1"/>
        </w:numPr>
        <w:spacing w:after="60"/>
      </w:pPr>
      <w:r>
        <w:rPr>
          <w:rFonts w:ascii="Calibri" w:cs="Calibri" w:eastAsia="Calibri" w:hAnsi="Calibri"/>
          <w:color w:val="1E293B"/>
          <w:sz w:val="21"/>
          <w:szCs w:val="21"/>
        </w:rPr>
        <w:t xml:space="preserve">DRAFT: PO created but not yet issued</w:t>
      </w:r>
    </w:p>
    <w:p>
      <w:pPr>
        <w:pStyle w:val="ListParagraph"/>
        <w:numPr>
          <w:ilvl w:val="0"/>
          <w:numId w:val="1"/>
        </w:numPr>
        <w:spacing w:after="60"/>
      </w:pPr>
      <w:r>
        <w:rPr>
          <w:rFonts w:ascii="Calibri" w:cs="Calibri" w:eastAsia="Calibri" w:hAnsi="Calibri"/>
          <w:color w:val="1E293B"/>
          <w:sz w:val="21"/>
          <w:szCs w:val="21"/>
        </w:rPr>
        <w:t xml:space="preserve">ISSUED: PO issued to vendor (status set on creation)</w:t>
      </w:r>
    </w:p>
    <w:p>
      <w:pPr>
        <w:pStyle w:val="ListParagraph"/>
        <w:numPr>
          <w:ilvl w:val="0"/>
          <w:numId w:val="1"/>
        </w:numPr>
        <w:spacing w:after="60"/>
      </w:pPr>
      <w:r>
        <w:rPr>
          <w:rFonts w:ascii="Calibri" w:cs="Calibri" w:eastAsia="Calibri" w:hAnsi="Calibri"/>
          <w:color w:val="1E293B"/>
          <w:sz w:val="21"/>
          <w:szCs w:val="21"/>
        </w:rPr>
        <w:t xml:space="preserve">PARTIALLY_RECEIVED: Some items received via GRN</w:t>
      </w:r>
    </w:p>
    <w:p>
      <w:pPr>
        <w:pStyle w:val="ListParagraph"/>
        <w:numPr>
          <w:ilvl w:val="0"/>
          <w:numId w:val="1"/>
        </w:numPr>
        <w:spacing w:after="60"/>
      </w:pPr>
      <w:r>
        <w:rPr>
          <w:rFonts w:ascii="Calibri" w:cs="Calibri" w:eastAsia="Calibri" w:hAnsi="Calibri"/>
          <w:color w:val="1E293B"/>
          <w:sz w:val="21"/>
          <w:szCs w:val="21"/>
        </w:rPr>
        <w:t xml:space="preserve">FULLY_RECEIVED: All items received and confirmed</w:t>
      </w:r>
    </w:p>
    <w:p>
      <w:pPr>
        <w:pStyle w:val="ListParagraph"/>
        <w:numPr>
          <w:ilvl w:val="0"/>
          <w:numId w:val="1"/>
        </w:numPr>
        <w:spacing w:after="60"/>
      </w:pPr>
      <w:r>
        <w:rPr>
          <w:rFonts w:ascii="Calibri" w:cs="Calibri" w:eastAsia="Calibri" w:hAnsi="Calibri"/>
          <w:color w:val="1E293B"/>
          <w:sz w:val="21"/>
          <w:szCs w:val="21"/>
        </w:rPr>
        <w:t xml:space="preserve">CANCELLED: PO cancelled</w:t>
      </w:r>
    </w:p>
    <w:p>
      <w:pPr>
        <w:pStyle w:val="Heading3"/>
        <w:spacing w:after="100" w:before="200"/>
      </w:pPr>
      <w:r>
        <w:rPr>
          <w:rFonts w:ascii="Calibri" w:cs="Calibri" w:eastAsia="Calibri" w:hAnsi="Calibri"/>
          <w:b/>
          <w:bCs/>
          <w:color w:val="1E293B"/>
          <w:sz w:val="22"/>
          <w:szCs w:val="22"/>
        </w:rPr>
        <w:t xml:space="preserve">5.10.3 PO Visibility</w:t>
      </w:r>
    </w:p>
    <w:p>
      <w:pPr>
        <w:pStyle w:val="ListParagraph"/>
        <w:numPr>
          <w:ilvl w:val="0"/>
          <w:numId w:val="1"/>
        </w:numPr>
        <w:spacing w:after="60"/>
      </w:pPr>
      <w:r>
        <w:rPr>
          <w:rFonts w:ascii="Calibri" w:cs="Calibri" w:eastAsia="Calibri" w:hAnsi="Calibri"/>
          <w:color w:val="1E293B"/>
          <w:sz w:val="21"/>
          <w:szCs w:val="21"/>
        </w:rPr>
        <w:t xml:space="preserve">Full PO details (rates, amounts, vendor) visible only to procurement roles</w:t>
      </w:r>
    </w:p>
    <w:p>
      <w:pPr>
        <w:pStyle w:val="ListParagraph"/>
        <w:numPr>
          <w:ilvl w:val="0"/>
          <w:numId w:val="1"/>
        </w:numPr>
        <w:spacing w:after="60"/>
      </w:pPr>
      <w:r>
        <w:rPr>
          <w:rFonts w:ascii="Calibri" w:cs="Calibri" w:eastAsia="Calibri" w:hAnsi="Calibri"/>
          <w:color w:val="1E293B"/>
          <w:sz w:val="21"/>
          <w:szCs w:val="21"/>
        </w:rPr>
        <w:t xml:space="preserve">Store Manager can see PO items and quantities (for receiving) but pricing is hidden</w:t>
      </w:r>
    </w:p>
    <w:p>
      <w:pPr>
        <w:pStyle w:val="ListParagraph"/>
        <w:numPr>
          <w:ilvl w:val="0"/>
          <w:numId w:val="1"/>
        </w:numPr>
        <w:spacing w:after="60"/>
      </w:pPr>
      <w:r>
        <w:rPr>
          <w:rFonts w:ascii="Calibri" w:cs="Calibri" w:eastAsia="Calibri" w:hAnsi="Calibri"/>
          <w:color w:val="1E293B"/>
          <w:sz w:val="21"/>
          <w:szCs w:val="21"/>
        </w:rPr>
        <w:t xml:space="preserve">Site team (PM, CH, VP) has no access to PO details</w:t>
      </w:r>
    </w:p>
    <w:p>
      <w:pPr>
        <w:pStyle w:val="Heading2"/>
        <w:spacing w:after="150" w:before="300"/>
      </w:pPr>
      <w:r>
        <w:rPr>
          <w:rFonts w:ascii="Calibri" w:cs="Calibri" w:eastAsia="Calibri" w:hAnsi="Calibri"/>
          <w:b/>
          <w:bCs/>
          <w:color w:val="2563EB"/>
          <w:sz w:val="26"/>
          <w:szCs w:val="26"/>
        </w:rPr>
        <w:t xml:space="preserve">5.11 Goods Receipt Note (GRN)</w:t>
      </w:r>
    </w:p>
    <w:p>
      <w:pPr>
        <w:spacing w:after="120"/>
      </w:pPr>
      <w:r>
        <w:rPr>
          <w:rFonts w:ascii="Calibri" w:cs="Calibri" w:eastAsia="Calibri" w:hAnsi="Calibri"/>
          <w:color w:val="1E293B"/>
          <w:sz w:val="21"/>
          <w:szCs w:val="21"/>
        </w:rPr>
        <w:t xml:space="preserve">The GRN module enables Store Managers to record material deliveries at site and update inventory.</w:t>
      </w:r>
    </w:p>
    <w:p>
      <w:pPr>
        <w:pStyle w:val="Heading3"/>
        <w:spacing w:after="100" w:before="200"/>
      </w:pPr>
      <w:r>
        <w:rPr>
          <w:rFonts w:ascii="Calibri" w:cs="Calibri" w:eastAsia="Calibri" w:hAnsi="Calibri"/>
          <w:b/>
          <w:bCs/>
          <w:color w:val="1E293B"/>
          <w:sz w:val="22"/>
          <w:szCs w:val="22"/>
        </w:rPr>
        <w:t xml:space="preserve">5.11.1 GRN Creation</w:t>
      </w:r>
    </w:p>
    <w:p>
      <w:pPr>
        <w:pStyle w:val="ListParagraph"/>
        <w:numPr>
          <w:ilvl w:val="0"/>
          <w:numId w:val="1"/>
        </w:numPr>
        <w:spacing w:after="60"/>
      </w:pPr>
      <w:r>
        <w:rPr>
          <w:rFonts w:ascii="Calibri" w:cs="Calibri" w:eastAsia="Calibri" w:hAnsi="Calibri"/>
          <w:color w:val="1E293B"/>
          <w:sz w:val="21"/>
          <w:szCs w:val="21"/>
        </w:rPr>
        <w:t xml:space="preserve">Only Store Managers can create GRNs</w:t>
      </w:r>
    </w:p>
    <w:p>
      <w:pPr>
        <w:pStyle w:val="ListParagraph"/>
        <w:numPr>
          <w:ilvl w:val="0"/>
          <w:numId w:val="1"/>
        </w:numPr>
        <w:spacing w:after="60"/>
      </w:pPr>
      <w:r>
        <w:rPr>
          <w:rFonts w:ascii="Calibri" w:cs="Calibri" w:eastAsia="Calibri" w:hAnsi="Calibri"/>
          <w:color w:val="1E293B"/>
          <w:sz w:val="21"/>
          <w:szCs w:val="21"/>
        </w:rPr>
        <w:t xml:space="preserve">SM selects their site and a Purchase Order (filtered to ISSUED or PARTIALLY_RECEIVED POs for that site)</w:t>
      </w:r>
    </w:p>
    <w:p>
      <w:pPr>
        <w:pStyle w:val="ListParagraph"/>
        <w:numPr>
          <w:ilvl w:val="0"/>
          <w:numId w:val="1"/>
        </w:numPr>
        <w:spacing w:after="60"/>
      </w:pPr>
      <w:r>
        <w:rPr>
          <w:rFonts w:ascii="Calibri" w:cs="Calibri" w:eastAsia="Calibri" w:hAnsi="Calibri"/>
          <w:color w:val="1E293B"/>
          <w:sz w:val="21"/>
          <w:szCs w:val="21"/>
        </w:rPr>
        <w:t xml:space="preserve">System displays PO line items with ordered quantities</w:t>
      </w:r>
    </w:p>
    <w:p>
      <w:pPr>
        <w:pStyle w:val="ListParagraph"/>
        <w:numPr>
          <w:ilvl w:val="0"/>
          <w:numId w:val="1"/>
        </w:numPr>
        <w:spacing w:after="60"/>
      </w:pPr>
      <w:r>
        <w:rPr>
          <w:rFonts w:ascii="Calibri" w:cs="Calibri" w:eastAsia="Calibri" w:hAnsi="Calibri"/>
          <w:color w:val="1E293B"/>
          <w:sz w:val="21"/>
          <w:szCs w:val="21"/>
        </w:rPr>
        <w:t xml:space="preserve">SM enters for each material: received quantity, accepted quantity, rejected quantity</w:t>
      </w:r>
    </w:p>
    <w:p>
      <w:pPr>
        <w:pStyle w:val="ListParagraph"/>
        <w:numPr>
          <w:ilvl w:val="0"/>
          <w:numId w:val="1"/>
        </w:numPr>
        <w:spacing w:after="60"/>
      </w:pPr>
      <w:r>
        <w:rPr>
          <w:rFonts w:ascii="Calibri" w:cs="Calibri" w:eastAsia="Calibri" w:hAnsi="Calibri"/>
          <w:color w:val="1E293B"/>
          <w:sz w:val="21"/>
          <w:szCs w:val="21"/>
        </w:rPr>
        <w:t xml:space="preserve">Vehicle number, delivery challan number, received date, and remarks</w:t>
      </w:r>
    </w:p>
    <w:p>
      <w:pPr>
        <w:pStyle w:val="ListParagraph"/>
        <w:numPr>
          <w:ilvl w:val="0"/>
          <w:numId w:val="1"/>
        </w:numPr>
        <w:spacing w:after="60"/>
      </w:pPr>
      <w:r>
        <w:rPr>
          <w:rFonts w:ascii="Calibri" w:cs="Calibri" w:eastAsia="Calibri" w:hAnsi="Calibri"/>
          <w:color w:val="1E293B"/>
          <w:sz w:val="21"/>
          <w:szCs w:val="21"/>
        </w:rPr>
        <w:t xml:space="preserve">GRN is saved as DRAFT status initially</w:t>
      </w:r>
    </w:p>
    <w:p>
      <w:pPr>
        <w:pStyle w:val="ListParagraph"/>
        <w:numPr>
          <w:ilvl w:val="0"/>
          <w:numId w:val="1"/>
        </w:numPr>
        <w:spacing w:after="60"/>
      </w:pPr>
      <w:r>
        <w:rPr>
          <w:rFonts w:ascii="Calibri" w:cs="Calibri" w:eastAsia="Calibri" w:hAnsi="Calibri"/>
          <w:color w:val="1E293B"/>
          <w:sz w:val="21"/>
          <w:szCs w:val="21"/>
        </w:rPr>
        <w:t xml:space="preserve">Auto-generated GRN number: GRN-{SITE_CODE}-{YEAR}-{SEQUENCE} (e.g., GRN-MUM01-2026-0023)</w:t>
      </w:r>
    </w:p>
    <w:p>
      <w:pPr>
        <w:pStyle w:val="Heading3"/>
        <w:spacing w:after="100" w:before="200"/>
      </w:pPr>
      <w:r>
        <w:rPr>
          <w:rFonts w:ascii="Calibri" w:cs="Calibri" w:eastAsia="Calibri" w:hAnsi="Calibri"/>
          <w:b/>
          <w:bCs/>
          <w:color w:val="1E293B"/>
          <w:sz w:val="22"/>
          <w:szCs w:val="22"/>
        </w:rPr>
        <w:t xml:space="preserve">5.11.2 GRN Confirmation</w:t>
      </w:r>
    </w:p>
    <w:p>
      <w:pPr>
        <w:spacing w:after="120"/>
      </w:pPr>
      <w:r>
        <w:rPr>
          <w:rFonts w:ascii="Calibri" w:cs="Calibri" w:eastAsia="Calibri" w:hAnsi="Calibri"/>
          <w:color w:val="1E293B"/>
          <w:sz w:val="21"/>
          <w:szCs w:val="21"/>
        </w:rPr>
        <w:t xml:space="preserve">When the Store Manager confirms a GRN, the following operations execute atomically within a single database transaction:</w:t>
      </w:r>
    </w:p>
    <w:p>
      <w:pPr>
        <w:pStyle w:val="ListParagraph"/>
        <w:numPr>
          <w:ilvl w:val="0"/>
          <w:numId w:val="1"/>
        </w:numPr>
        <w:spacing w:after="60"/>
      </w:pPr>
      <w:r>
        <w:rPr>
          <w:rFonts w:ascii="Calibri" w:cs="Calibri" w:eastAsia="Calibri" w:hAnsi="Calibri"/>
          <w:color w:val="1E293B"/>
          <w:sz w:val="21"/>
          <w:szCs w:val="21"/>
        </w:rPr>
        <w:t xml:space="preserve">For each material item, the accepted quantity is added to the site's inventory (upsert operation)</w:t>
      </w:r>
    </w:p>
    <w:p>
      <w:pPr>
        <w:pStyle w:val="ListParagraph"/>
        <w:numPr>
          <w:ilvl w:val="0"/>
          <w:numId w:val="1"/>
        </w:numPr>
        <w:spacing w:after="60"/>
      </w:pPr>
      <w:r>
        <w:rPr>
          <w:rFonts w:ascii="Calibri" w:cs="Calibri" w:eastAsia="Calibri" w:hAnsi="Calibri"/>
          <w:color w:val="1E293B"/>
          <w:sz w:val="21"/>
          <w:szCs w:val="21"/>
        </w:rPr>
        <w:t xml:space="preserve">The GRN status is set to CONFIRMED</w:t>
      </w:r>
    </w:p>
    <w:p>
      <w:pPr>
        <w:pStyle w:val="ListParagraph"/>
        <w:numPr>
          <w:ilvl w:val="0"/>
          <w:numId w:val="1"/>
        </w:numPr>
        <w:spacing w:after="60"/>
      </w:pPr>
      <w:r>
        <w:rPr>
          <w:rFonts w:ascii="Calibri" w:cs="Calibri" w:eastAsia="Calibri" w:hAnsi="Calibri"/>
          <w:color w:val="1E293B"/>
          <w:sz w:val="21"/>
          <w:szCs w:val="21"/>
        </w:rPr>
        <w:t xml:space="preserve">The system checks if all PO items have been fully received across all confirmed GRNs</w:t>
      </w:r>
    </w:p>
    <w:p>
      <w:pPr>
        <w:pStyle w:val="ListParagraph"/>
        <w:numPr>
          <w:ilvl w:val="0"/>
          <w:numId w:val="1"/>
        </w:numPr>
        <w:spacing w:after="60"/>
      </w:pPr>
      <w:r>
        <w:rPr>
          <w:rFonts w:ascii="Calibri" w:cs="Calibri" w:eastAsia="Calibri" w:hAnsi="Calibri"/>
          <w:color w:val="1E293B"/>
          <w:sz w:val="21"/>
          <w:szCs w:val="21"/>
        </w:rPr>
        <w:t xml:space="preserve">PO status is updated to PARTIALLY_RECEIVED or FULLY_RECEIVED accordingly</w:t>
      </w:r>
    </w:p>
    <w:p>
      <w:pPr>
        <w:pStyle w:val="ListParagraph"/>
        <w:numPr>
          <w:ilvl w:val="0"/>
          <w:numId w:val="1"/>
        </w:numPr>
        <w:spacing w:after="60"/>
      </w:pPr>
      <w:r>
        <w:rPr>
          <w:rFonts w:ascii="Calibri" w:cs="Calibri" w:eastAsia="Calibri" w:hAnsi="Calibri"/>
          <w:color w:val="1E293B"/>
          <w:sz w:val="21"/>
          <w:szCs w:val="21"/>
        </w:rPr>
        <w:t xml:space="preserve">The parent indent status is also updated to reflect the receipt status</w:t>
      </w:r>
    </w:p>
    <w:p>
      <w:pPr>
        <w:pStyle w:val="Heading3"/>
        <w:spacing w:after="100" w:before="200"/>
      </w:pPr>
      <w:r>
        <w:rPr>
          <w:rFonts w:ascii="Calibri" w:cs="Calibri" w:eastAsia="Calibri" w:hAnsi="Calibri"/>
          <w:b/>
          <w:bCs/>
          <w:color w:val="1E293B"/>
          <w:sz w:val="22"/>
          <w:szCs w:val="22"/>
        </w:rPr>
        <w:t xml:space="preserve">5.11.3 GRN Detail View</w:t>
      </w:r>
    </w:p>
    <w:p>
      <w:pPr>
        <w:pStyle w:val="ListParagraph"/>
        <w:numPr>
          <w:ilvl w:val="0"/>
          <w:numId w:val="1"/>
        </w:numPr>
        <w:spacing w:after="60"/>
      </w:pPr>
      <w:r>
        <w:rPr>
          <w:rFonts w:ascii="Calibri" w:cs="Calibri" w:eastAsia="Calibri" w:hAnsi="Calibri"/>
          <w:color w:val="1E293B"/>
          <w:sz w:val="21"/>
          <w:szCs w:val="21"/>
        </w:rPr>
        <w:t xml:space="preserve">Complete GRN information: PO reference, vendor, site, receiver, dates</w:t>
      </w:r>
    </w:p>
    <w:p>
      <w:pPr>
        <w:pStyle w:val="ListParagraph"/>
        <w:numPr>
          <w:ilvl w:val="0"/>
          <w:numId w:val="1"/>
        </w:numPr>
        <w:spacing w:after="60"/>
      </w:pPr>
      <w:r>
        <w:rPr>
          <w:rFonts w:ascii="Calibri" w:cs="Calibri" w:eastAsia="Calibri" w:hAnsi="Calibri"/>
          <w:color w:val="1E293B"/>
          <w:sz w:val="21"/>
          <w:szCs w:val="21"/>
        </w:rPr>
        <w:t xml:space="preserve">Material items table showing ordered vs received vs accepted vs rejected quantities</w:t>
      </w:r>
    </w:p>
    <w:p>
      <w:pPr>
        <w:pStyle w:val="ListParagraph"/>
        <w:numPr>
          <w:ilvl w:val="0"/>
          <w:numId w:val="1"/>
        </w:numPr>
        <w:spacing w:after="60"/>
      </w:pPr>
      <w:r>
        <w:rPr>
          <w:rFonts w:ascii="Calibri" w:cs="Calibri" w:eastAsia="Calibri" w:hAnsi="Calibri"/>
          <w:color w:val="1E293B"/>
          <w:sz w:val="21"/>
          <w:szCs w:val="21"/>
        </w:rPr>
        <w:t xml:space="preserve">Confirmation action button (visible only to Store Manager for DRAFT GRNs)</w:t>
      </w:r>
    </w:p>
    <w:p>
      <w:pPr>
        <w:pStyle w:val="ListParagraph"/>
        <w:numPr>
          <w:ilvl w:val="0"/>
          <w:numId w:val="1"/>
        </w:numPr>
        <w:spacing w:after="60"/>
      </w:pPr>
      <w:r>
        <w:rPr>
          <w:rFonts w:ascii="Calibri" w:cs="Calibri" w:eastAsia="Calibri" w:hAnsi="Calibri"/>
          <w:color w:val="1E293B"/>
          <w:sz w:val="21"/>
          <w:szCs w:val="21"/>
        </w:rPr>
        <w:t xml:space="preserve">Confirmation status indicator for already-confirmed GRNs</w:t>
      </w:r>
    </w:p>
    <w:p>
      <w:pPr>
        <w:pStyle w:val="Heading1"/>
        <w:spacing w:after="200" w:before="400"/>
      </w:pPr>
      <w:r>
        <w:rPr>
          <w:rFonts w:ascii="Calibri" w:cs="Calibri" w:eastAsia="Calibri" w:hAnsi="Calibri"/>
          <w:b/>
          <w:bCs/>
          <w:color w:val="1E293B"/>
          <w:sz w:val="32"/>
          <w:szCs w:val="32"/>
        </w:rPr>
        <w:t xml:space="preserve">6. Interactive UI Features</w:t>
      </w:r>
    </w:p>
    <w:p>
      <w:pPr>
        <w:spacing w:after="120"/>
      </w:pPr>
      <w:r>
        <w:rPr>
          <w:rFonts w:ascii="Calibri" w:cs="Calibri" w:eastAsia="Calibri" w:hAnsi="Calibri"/>
          <w:color w:val="1E293B"/>
          <w:sz w:val="21"/>
          <w:szCs w:val="21"/>
        </w:rPr>
        <w:t xml:space="preserve">The application includes numerous interactive features designed to streamline user workflows and provide real-time feedback.</w:t>
      </w:r>
    </w:p>
    <w:p>
      <w:pPr>
        <w:spacing w:after="100"/>
      </w:pPr>
    </w:p>
    <w:p>
      <w:pPr>
        <w:pStyle w:val="Heading2"/>
        <w:spacing w:after="150" w:before="300"/>
      </w:pPr>
      <w:r>
        <w:rPr>
          <w:rFonts w:ascii="Calibri" w:cs="Calibri" w:eastAsia="Calibri" w:hAnsi="Calibri"/>
          <w:b/>
          <w:bCs/>
          <w:color w:val="2563EB"/>
          <w:sz w:val="26"/>
          <w:szCs w:val="26"/>
        </w:rPr>
        <w:t xml:space="preserve">6.1 Role-Aware Navigation &amp; Layout</w:t>
      </w:r>
    </w:p>
    <w:p>
      <w:pPr>
        <w:pStyle w:val="ListParagraph"/>
        <w:numPr>
          <w:ilvl w:val="0"/>
          <w:numId w:val="1"/>
        </w:numPr>
        <w:spacing w:after="60"/>
      </w:pPr>
      <w:r>
        <w:rPr>
          <w:rFonts w:ascii="Calibri" w:cs="Calibri" w:eastAsia="Calibri" w:hAnsi="Calibri"/>
          <w:color w:val="1E293B"/>
          <w:sz w:val="21"/>
          <w:szCs w:val="21"/>
        </w:rPr>
        <w:t xml:space="preserve">Sidebar navigation dynamically shows/hides menu items based on the logged-in user's roles across all assigned sites</w:t>
      </w:r>
    </w:p>
    <w:p>
      <w:pPr>
        <w:pStyle w:val="ListParagraph"/>
        <w:numPr>
          <w:ilvl w:val="0"/>
          <w:numId w:val="1"/>
        </w:numPr>
        <w:spacing w:after="60"/>
      </w:pPr>
      <w:r>
        <w:rPr>
          <w:rFonts w:ascii="Calibri" w:cs="Calibri" w:eastAsia="Calibri" w:hAnsi="Calibri"/>
          <w:color w:val="1E293B"/>
          <w:sz w:val="21"/>
          <w:szCs w:val="21"/>
        </w:rPr>
        <w:t xml:space="preserve">11 navigation items are filtered: Dashboard, Material Indents, Approvals, Procurement, Goods Receipt, Inventory, Sites, Users, Materials, Vendors, Settings</w:t>
      </w:r>
    </w:p>
    <w:p>
      <w:pPr>
        <w:pStyle w:val="ListParagraph"/>
        <w:numPr>
          <w:ilvl w:val="0"/>
          <w:numId w:val="1"/>
        </w:numPr>
        <w:spacing w:after="60"/>
      </w:pPr>
      <w:r>
        <w:rPr>
          <w:rFonts w:ascii="Calibri" w:cs="Calibri" w:eastAsia="Calibri" w:hAnsi="Calibri"/>
          <w:color w:val="1E293B"/>
          <w:sz w:val="21"/>
          <w:szCs w:val="21"/>
        </w:rPr>
        <w:t xml:space="preserve">Active route is visually highlighted with primary color background</w:t>
      </w:r>
    </w:p>
    <w:p>
      <w:pPr>
        <w:pStyle w:val="ListParagraph"/>
        <w:numPr>
          <w:ilvl w:val="0"/>
          <w:numId w:val="1"/>
        </w:numPr>
        <w:spacing w:after="60"/>
      </w:pPr>
      <w:r>
        <w:rPr>
          <w:rFonts w:ascii="Calibri" w:cs="Calibri" w:eastAsia="Calibri" w:hAnsi="Calibri"/>
          <w:color w:val="1E293B"/>
          <w:sz w:val="21"/>
          <w:szCs w:val="21"/>
        </w:rPr>
        <w:t xml:space="preserve">Header displays welcome message with user name, role badges for all assigned roles, and a user dropdown menu</w:t>
      </w:r>
    </w:p>
    <w:p>
      <w:pPr>
        <w:pStyle w:val="ListParagraph"/>
        <w:numPr>
          <w:ilvl w:val="0"/>
          <w:numId w:val="1"/>
        </w:numPr>
        <w:spacing w:after="60"/>
      </w:pPr>
      <w:r>
        <w:rPr>
          <w:rFonts w:ascii="Calibri" w:cs="Calibri" w:eastAsia="Calibri" w:hAnsi="Calibri"/>
          <w:color w:val="1E293B"/>
          <w:sz w:val="21"/>
          <w:szCs w:val="21"/>
        </w:rPr>
        <w:t xml:space="preserve">User dropdown shows full name, email, all site-role assignments, and sign-out option</w:t>
      </w:r>
    </w:p>
    <w:p>
      <w:pPr>
        <w:spacing w:after="100"/>
      </w:pPr>
    </w:p>
    <w:p>
      <w:pPr>
        <w:pStyle w:val="Heading2"/>
        <w:spacing w:after="150" w:before="300"/>
      </w:pPr>
      <w:r>
        <w:rPr>
          <w:rFonts w:ascii="Calibri" w:cs="Calibri" w:eastAsia="Calibri" w:hAnsi="Calibri"/>
          <w:b/>
          <w:bCs/>
          <w:color w:val="2563EB"/>
          <w:sz w:val="26"/>
          <w:szCs w:val="26"/>
        </w:rPr>
        <w:t xml:space="preserve">6.2 Role-Specific Dashboard</w:t>
      </w:r>
    </w:p>
    <w:p>
      <w:pPr>
        <w:spacing w:after="120"/>
      </w:pPr>
      <w:r>
        <w:rPr>
          <w:rFonts w:ascii="Calibri" w:cs="Calibri" w:eastAsia="Calibri" w:hAnsi="Calibri"/>
          <w:color w:val="1E293B"/>
          <w:sz w:val="21"/>
          <w:szCs w:val="21"/>
        </w:rPr>
        <w:t xml:space="preserve">The dashboard renders different quick-action cards based on the user's roles:</w:t>
      </w:r>
    </w:p>
    <w:p>
      <w:pPr>
        <w:pStyle w:val="ListParagraph"/>
        <w:numPr>
          <w:ilvl w:val="0"/>
          <w:numId w:val="1"/>
        </w:numPr>
        <w:spacing w:after="60"/>
      </w:pPr>
      <w:r>
        <w:rPr>
          <w:rFonts w:ascii="Calibri" w:cs="Calibri" w:eastAsia="Calibri" w:hAnsi="Calibri"/>
          <w:color w:val="1E293B"/>
          <w:sz w:val="21"/>
          <w:szCs w:val="21"/>
        </w:rPr>
        <w:t xml:space="preserve">Project Manager: 'My Indents' card with New Indent button + 'Site Inventory' card with direct link</w:t>
      </w:r>
    </w:p>
    <w:p>
      <w:pPr>
        <w:pStyle w:val="ListParagraph"/>
        <w:numPr>
          <w:ilvl w:val="0"/>
          <w:numId w:val="1"/>
        </w:numPr>
        <w:spacing w:after="60"/>
      </w:pPr>
      <w:r>
        <w:rPr>
          <w:rFonts w:ascii="Calibri" w:cs="Calibri" w:eastAsia="Calibri" w:hAnsi="Calibri"/>
          <w:color w:val="1E293B"/>
          <w:sz w:val="21"/>
          <w:szCs w:val="21"/>
        </w:rPr>
        <w:t xml:space="preserve">Cluster Head / Vice President: 'Pending Approvals' card linking to the approval queue</w:t>
      </w:r>
    </w:p>
    <w:p>
      <w:pPr>
        <w:pStyle w:val="ListParagraph"/>
        <w:numPr>
          <w:ilvl w:val="0"/>
          <w:numId w:val="1"/>
        </w:numPr>
        <w:spacing w:after="60"/>
      </w:pPr>
      <w:r>
        <w:rPr>
          <w:rFonts w:ascii="Calibri" w:cs="Calibri" w:eastAsia="Calibri" w:hAnsi="Calibri"/>
          <w:color w:val="1E293B"/>
          <w:sz w:val="21"/>
          <w:szCs w:val="21"/>
        </w:rPr>
        <w:t xml:space="preserve">Head of Procurement: 'Procurement' card for managing the procurement pipeline</w:t>
      </w:r>
    </w:p>
    <w:p>
      <w:pPr>
        <w:pStyle w:val="ListParagraph"/>
        <w:numPr>
          <w:ilvl w:val="0"/>
          <w:numId w:val="1"/>
        </w:numPr>
        <w:spacing w:after="60"/>
      </w:pPr>
      <w:r>
        <w:rPr>
          <w:rFonts w:ascii="Calibri" w:cs="Calibri" w:eastAsia="Calibri" w:hAnsi="Calibri"/>
          <w:color w:val="1E293B"/>
          <w:sz w:val="21"/>
          <w:szCs w:val="21"/>
        </w:rPr>
        <w:t xml:space="preserve">Procurement Team Member: 'My Assignments' card showing assigned indents</w:t>
      </w:r>
    </w:p>
    <w:p>
      <w:pPr>
        <w:pStyle w:val="ListParagraph"/>
        <w:numPr>
          <w:ilvl w:val="0"/>
          <w:numId w:val="1"/>
        </w:numPr>
        <w:spacing w:after="60"/>
      </w:pPr>
      <w:r>
        <w:rPr>
          <w:rFonts w:ascii="Calibri" w:cs="Calibri" w:eastAsia="Calibri" w:hAnsi="Calibri"/>
          <w:color w:val="1E293B"/>
          <w:sz w:val="21"/>
          <w:szCs w:val="21"/>
        </w:rPr>
        <w:t xml:space="preserve">Store Manager: 'Goods Receipt' card for managing material deliveries</w:t>
      </w:r>
    </w:p>
    <w:p>
      <w:pPr>
        <w:pStyle w:val="ListParagraph"/>
        <w:numPr>
          <w:ilvl w:val="0"/>
          <w:numId w:val="1"/>
        </w:numPr>
        <w:spacing w:after="60"/>
      </w:pPr>
      <w:r>
        <w:rPr>
          <w:rFonts w:ascii="Calibri" w:cs="Calibri" w:eastAsia="Calibri" w:hAnsi="Calibri"/>
          <w:color w:val="1E293B"/>
          <w:sz w:val="21"/>
          <w:szCs w:val="21"/>
        </w:rPr>
        <w:t xml:space="preserve">Super Admin: 'Administration' card linking to the admin panel</w:t>
      </w:r>
    </w:p>
    <w:p>
      <w:pPr>
        <w:pStyle w:val="ListParagraph"/>
        <w:numPr>
          <w:ilvl w:val="0"/>
          <w:numId w:val="1"/>
        </w:numPr>
        <w:spacing w:after="60"/>
      </w:pPr>
      <w:r>
        <w:rPr>
          <w:rFonts w:ascii="Calibri" w:cs="Calibri" w:eastAsia="Calibri" w:hAnsi="Calibri"/>
          <w:color w:val="1E293B"/>
          <w:sz w:val="21"/>
          <w:szCs w:val="21"/>
        </w:rPr>
        <w:t xml:space="preserve">Bottom section displays all site-role assignments with site codes and role badges</w:t>
      </w:r>
    </w:p>
    <w:p>
      <w:pPr>
        <w:spacing w:after="100"/>
      </w:pPr>
    </w:p>
    <w:p>
      <w:pPr>
        <w:pStyle w:val="Heading2"/>
        <w:spacing w:after="150" w:before="300"/>
      </w:pPr>
      <w:r>
        <w:rPr>
          <w:rFonts w:ascii="Calibri" w:cs="Calibri" w:eastAsia="Calibri" w:hAnsi="Calibri"/>
          <w:b/>
          <w:bCs/>
          <w:color w:val="2563EB"/>
          <w:sz w:val="26"/>
          <w:szCs w:val="26"/>
        </w:rPr>
        <w:t xml:space="preserve">6.3 Real-Time Inventory Lookup</w:t>
      </w:r>
    </w:p>
    <w:p>
      <w:pPr>
        <w:pStyle w:val="ListParagraph"/>
        <w:numPr>
          <w:ilvl w:val="0"/>
          <w:numId w:val="1"/>
        </w:numPr>
        <w:spacing w:after="60"/>
      </w:pPr>
      <w:r>
        <w:t>During indent creation: selecting a material triggers parallel API calls to fetch current stock and material pipeline statistics (total indented, received, in transit, with procurement, other pending indents) for the selected site</w:t>
      </w:r>
    </w:p>
    <w:p>
      <w:pPr>
        <w:pStyle w:val="ListParagraph"/>
        <w:numPr>
          <w:ilvl w:val="0"/>
          <w:numId w:val="1"/>
        </w:numPr>
        <w:spacing w:after="60"/>
      </w:pPr>
      <w:r>
        <w:t>A Material Status panel is displayed for each material showing all six metrics in a structured grid with color coding (green for received, blue for in transit, amber for with procurement, purple for other pending indents)</w:t>
      </w:r>
    </w:p>
    <w:p>
      <w:pPr>
        <w:pStyle w:val="ListParagraph"/>
        <w:numPr>
          <w:ilvl w:val="0"/>
          <w:numId w:val="1"/>
        </w:numPr>
        <w:spacing w:after="60"/>
      </w:pPr>
      <w:r>
        <w:t>During approval: the material items table shows stock-at-creation, current-live-stock, plus five pipeline columns with a tooltip legend explaining each metric</w:t>
      </w:r>
    </w:p>
    <w:p>
      <w:pPr>
        <w:pStyle w:val="ListParagraph"/>
        <w:numPr>
          <w:ilvl w:val="0"/>
          <w:numId w:val="1"/>
        </w:numPr>
        <w:spacing w:after="60"/>
      </w:pPr>
      <w:r>
        <w:rPr>
          <w:rFonts w:ascii="Calibri" w:cs="Calibri" w:eastAsia="Calibri" w:hAnsi="Calibri"/>
          <w:color w:val="1E293B"/>
          <w:sz w:val="21"/>
          <w:szCs w:val="21"/>
        </w:rPr>
        <w:t xml:space="preserve">Inventory snapshots are captured as JSON at each approval step for audit trail</w:t>
      </w:r>
    </w:p>
    <w:p>
      <w:pPr>
        <w:spacing w:after="100"/>
      </w:pPr>
    </w:p>
    <w:p>
      <w:pPr>
        <w:pStyle w:val="Heading2"/>
        <w:spacing w:after="150" w:before="300"/>
      </w:pPr>
      <w:r>
        <w:rPr>
          <w:rFonts w:ascii="Calibri" w:cs="Calibri" w:eastAsia="Calibri" w:hAnsi="Calibri"/>
          <w:b/>
          <w:bCs/>
          <w:color w:val="2563EB"/>
          <w:sz w:val="26"/>
          <w:szCs w:val="26"/>
        </w:rPr>
        <w:t xml:space="preserve">6.4 Dynamic Form Interactions</w:t>
      </w:r>
    </w:p>
    <w:p>
      <w:pPr>
        <w:pStyle w:val="Heading3"/>
        <w:spacing w:after="100" w:before="200"/>
      </w:pPr>
      <w:r>
        <w:rPr>
          <w:rFonts w:ascii="Calibri" w:cs="Calibri" w:eastAsia="Calibri" w:hAnsi="Calibri"/>
          <w:b/>
          <w:bCs/>
          <w:color w:val="1E293B"/>
          <w:sz w:val="22"/>
          <w:szCs w:val="22"/>
        </w:rPr>
        <w:t xml:space="preserve">6.4.1 Indent Creation Form</w:t>
      </w:r>
    </w:p>
    <w:p>
      <w:pPr>
        <w:pStyle w:val="ListParagraph"/>
        <w:numPr>
          <w:ilvl w:val="0"/>
          <w:numId w:val="1"/>
        </w:numPr>
        <w:spacing w:after="60"/>
      </w:pPr>
      <w:r>
        <w:rPr>
          <w:rFonts w:ascii="Calibri" w:cs="Calibri" w:eastAsia="Calibri" w:hAnsi="Calibri"/>
          <w:color w:val="1E293B"/>
          <w:sz w:val="21"/>
          <w:szCs w:val="21"/>
        </w:rPr>
        <w:t xml:space="preserve">Add/remove material items dynamically with '+' and trash icon buttons</w:t>
      </w:r>
    </w:p>
    <w:p>
      <w:pPr>
        <w:pStyle w:val="ListParagraph"/>
        <w:numPr>
          <w:ilvl w:val="0"/>
          <w:numId w:val="1"/>
        </w:numPr>
        <w:spacing w:after="60"/>
      </w:pPr>
      <w:r>
        <w:rPr>
          <w:rFonts w:ascii="Calibri" w:cs="Calibri" w:eastAsia="Calibri" w:hAnsi="Calibri"/>
          <w:color w:val="1E293B"/>
          <w:sz w:val="21"/>
          <w:szCs w:val="21"/>
        </w:rPr>
        <w:t xml:space="preserve">Material selector auto-populates the unit of measure field</w:t>
      </w:r>
    </w:p>
    <w:p>
      <w:pPr>
        <w:pStyle w:val="ListParagraph"/>
        <w:numPr>
          <w:ilvl w:val="0"/>
          <w:numId w:val="1"/>
        </w:numPr>
        <w:spacing w:after="60"/>
      </w:pPr>
      <w:r>
        <w:rPr>
          <w:rFonts w:ascii="Calibri" w:cs="Calibri" w:eastAsia="Calibri" w:hAnsi="Calibri"/>
          <w:color w:val="1E293B"/>
          <w:sz w:val="21"/>
          <w:szCs w:val="21"/>
        </w:rPr>
        <w:t xml:space="preserve">Real-time inventory fetch on material selection</w:t>
      </w:r>
    </w:p>
    <w:p>
      <w:pPr>
        <w:pStyle w:val="ListParagraph"/>
        <w:numPr>
          <w:ilvl w:val="0"/>
          <w:numId w:val="1"/>
        </w:numPr>
        <w:spacing w:after="60"/>
      </w:pPr>
      <w:r>
        <w:rPr>
          <w:rFonts w:ascii="Calibri" w:cs="Calibri" w:eastAsia="Calibri" w:hAnsi="Calibri"/>
          <w:color w:val="1E293B"/>
          <w:sz w:val="21"/>
          <w:szCs w:val="21"/>
        </w:rPr>
        <w:t xml:space="preserve">Per-item remarks field for additional notes</w:t>
      </w:r>
    </w:p>
    <w:p>
      <w:pPr>
        <w:pStyle w:val="ListParagraph"/>
        <w:numPr>
          <w:ilvl w:val="0"/>
          <w:numId w:val="1"/>
        </w:numPr>
        <w:spacing w:after="60"/>
      </w:pPr>
      <w:r>
        <w:rPr>
          <w:rFonts w:ascii="Calibri" w:cs="Calibri" w:eastAsia="Calibri" w:hAnsi="Calibri"/>
          <w:color w:val="1E293B"/>
          <w:sz w:val="21"/>
          <w:szCs w:val="21"/>
        </w:rPr>
        <w:t xml:space="preserve">Auto-selection of site if user is assigned to only one site</w:t>
      </w:r>
    </w:p>
    <w:p>
      <w:pPr>
        <w:spacing w:after="100"/>
      </w:pPr>
    </w:p>
    <w:p>
      <w:pPr>
        <w:pStyle w:val="Heading3"/>
        <w:spacing w:after="100" w:before="200"/>
      </w:pPr>
      <w:r>
        <w:rPr>
          <w:rFonts w:ascii="Calibri" w:cs="Calibri" w:eastAsia="Calibri" w:hAnsi="Calibri"/>
          <w:b/>
          <w:bCs/>
          <w:color w:val="1E293B"/>
          <w:sz w:val="22"/>
          <w:szCs w:val="22"/>
        </w:rPr>
        <w:t xml:space="preserve">6.4.2 Quote Entry Dialog</w:t>
      </w:r>
    </w:p>
    <w:p>
      <w:pPr>
        <w:pStyle w:val="ListParagraph"/>
        <w:numPr>
          <w:ilvl w:val="0"/>
          <w:numId w:val="1"/>
        </w:numPr>
        <w:spacing w:after="60"/>
      </w:pPr>
      <w:r>
        <w:rPr>
          <w:rFonts w:ascii="Calibri" w:cs="Calibri" w:eastAsia="Calibri" w:hAnsi="Calibri"/>
          <w:color w:val="1E293B"/>
          <w:sz w:val="21"/>
          <w:szCs w:val="21"/>
        </w:rPr>
        <w:t xml:space="preserve">Modal dialog opens from the RFQ detail page for each vendor</w:t>
      </w:r>
    </w:p>
    <w:p>
      <w:pPr>
        <w:pStyle w:val="ListParagraph"/>
        <w:numPr>
          <w:ilvl w:val="0"/>
          <w:numId w:val="1"/>
        </w:numPr>
        <w:spacing w:after="60"/>
      </w:pPr>
      <w:r>
        <w:rPr>
          <w:rFonts w:ascii="Calibri" w:cs="Calibri" w:eastAsia="Calibri" w:hAnsi="Calibri"/>
          <w:color w:val="1E293B"/>
          <w:sz w:val="21"/>
          <w:szCs w:val="21"/>
        </w:rPr>
        <w:t xml:space="preserve">Grid-based form showing all materials with quantity, unit price, GST %, and total columns</w:t>
      </w:r>
    </w:p>
    <w:p>
      <w:pPr>
        <w:pStyle w:val="ListParagraph"/>
        <w:numPr>
          <w:ilvl w:val="0"/>
          <w:numId w:val="1"/>
        </w:numPr>
        <w:spacing w:after="60"/>
      </w:pPr>
      <w:r>
        <w:rPr>
          <w:rFonts w:ascii="Calibri" w:cs="Calibri" w:eastAsia="Calibri" w:hAnsi="Calibri"/>
          <w:color w:val="1E293B"/>
          <w:sz w:val="21"/>
          <w:szCs w:val="21"/>
        </w:rPr>
        <w:t xml:space="preserve">Auto-calculation: total price updates instantly when unit price is changed (quantity x unit price)</w:t>
      </w:r>
    </w:p>
    <w:p>
      <w:pPr>
        <w:pStyle w:val="ListParagraph"/>
        <w:numPr>
          <w:ilvl w:val="0"/>
          <w:numId w:val="1"/>
        </w:numPr>
        <w:spacing w:after="60"/>
      </w:pPr>
      <w:r>
        <w:rPr>
          <w:rFonts w:ascii="Calibri" w:cs="Calibri" w:eastAsia="Calibri" w:hAnsi="Calibri"/>
          <w:color w:val="1E293B"/>
          <w:sz w:val="21"/>
          <w:szCs w:val="21"/>
        </w:rPr>
        <w:t xml:space="preserve">System auto-calculates overall quote total across all line items</w:t>
      </w:r>
    </w:p>
    <w:p>
      <w:pPr>
        <w:spacing w:after="100"/>
      </w:pPr>
    </w:p>
    <w:p>
      <w:pPr>
        <w:pStyle w:val="Heading3"/>
        <w:spacing w:after="100" w:before="200"/>
      </w:pPr>
      <w:r>
        <w:rPr>
          <w:rFonts w:ascii="Calibri" w:cs="Calibri" w:eastAsia="Calibri" w:hAnsi="Calibri"/>
          <w:b/>
          <w:bCs/>
          <w:color w:val="1E293B"/>
          <w:sz w:val="22"/>
          <w:szCs w:val="22"/>
        </w:rPr>
        <w:t xml:space="preserve">6.4.3 Quote Comparison Table</w:t>
      </w:r>
    </w:p>
    <w:p>
      <w:pPr>
        <w:pStyle w:val="ListParagraph"/>
        <w:numPr>
          <w:ilvl w:val="0"/>
          <w:numId w:val="1"/>
        </w:numPr>
        <w:spacing w:after="60"/>
      </w:pPr>
      <w:r>
        <w:rPr>
          <w:rFonts w:ascii="Calibri" w:cs="Calibri" w:eastAsia="Calibri" w:hAnsi="Calibri"/>
          <w:color w:val="1E293B"/>
          <w:sz w:val="21"/>
          <w:szCs w:val="21"/>
        </w:rPr>
        <w:t xml:space="preserve">Side-by-side matrix: rows = materials, columns = vendors</w:t>
      </w:r>
    </w:p>
    <w:p>
      <w:pPr>
        <w:pStyle w:val="ListParagraph"/>
        <w:numPr>
          <w:ilvl w:val="0"/>
          <w:numId w:val="1"/>
        </w:numPr>
        <w:spacing w:after="60"/>
      </w:pPr>
      <w:r>
        <w:rPr>
          <w:rFonts w:ascii="Calibri" w:cs="Calibri" w:eastAsia="Calibri" w:hAnsi="Calibri"/>
          <w:color w:val="1E293B"/>
          <w:sz w:val="21"/>
          <w:szCs w:val="21"/>
        </w:rPr>
        <w:t xml:space="preserve">Each cell displays unit price per material per vendor</w:t>
      </w:r>
    </w:p>
    <w:p>
      <w:pPr>
        <w:pStyle w:val="ListParagraph"/>
        <w:numPr>
          <w:ilvl w:val="0"/>
          <w:numId w:val="1"/>
        </w:numPr>
        <w:spacing w:after="60"/>
      </w:pPr>
      <w:r>
        <w:rPr>
          <w:rFonts w:ascii="Calibri" w:cs="Calibri" w:eastAsia="Calibri" w:hAnsi="Calibri"/>
          <w:color w:val="1E293B"/>
          <w:sz w:val="21"/>
          <w:szCs w:val="21"/>
        </w:rPr>
        <w:t xml:space="preserve">Lowest price per material is automatically highlighted in green bold text</w:t>
      </w:r>
    </w:p>
    <w:p>
      <w:pPr>
        <w:pStyle w:val="ListParagraph"/>
        <w:numPr>
          <w:ilvl w:val="0"/>
          <w:numId w:val="1"/>
        </w:numPr>
        <w:spacing w:after="60"/>
      </w:pPr>
      <w:r>
        <w:rPr>
          <w:rFonts w:ascii="Calibri" w:cs="Calibri" w:eastAsia="Calibri" w:hAnsi="Calibri"/>
          <w:color w:val="1E293B"/>
          <w:sz w:val="21"/>
          <w:szCs w:val="21"/>
        </w:rPr>
        <w:t xml:space="preserve">Summary row shows total quote amount for each vendor</w:t>
      </w:r>
    </w:p>
    <w:p>
      <w:pPr>
        <w:spacing w:after="100"/>
      </w:pPr>
    </w:p>
    <w:p>
      <w:pPr>
        <w:pStyle w:val="Heading3"/>
        <w:spacing w:after="100" w:before="200"/>
      </w:pPr>
      <w:r>
        <w:rPr>
          <w:rFonts w:ascii="Calibri" w:cs="Calibri" w:eastAsia="Calibri" w:hAnsi="Calibri"/>
          <w:b/>
          <w:bCs/>
          <w:color w:val="1E293B"/>
          <w:sz w:val="22"/>
          <w:szCs w:val="22"/>
        </w:rPr>
        <w:t xml:space="preserve">6.4.4 GRN Quantity Split</w:t>
      </w:r>
    </w:p>
    <w:p>
      <w:pPr>
        <w:pStyle w:val="ListParagraph"/>
        <w:numPr>
          <w:ilvl w:val="0"/>
          <w:numId w:val="1"/>
        </w:numPr>
        <w:spacing w:after="60"/>
      </w:pPr>
      <w:r>
        <w:rPr>
          <w:rFonts w:ascii="Calibri" w:cs="Calibri" w:eastAsia="Calibri" w:hAnsi="Calibri"/>
          <w:color w:val="1E293B"/>
          <w:sz w:val="21"/>
          <w:szCs w:val="21"/>
        </w:rPr>
        <w:t xml:space="preserve">Three-field entry per material: Received Quantity, Accepted Quantity, Rejected Quantity</w:t>
      </w:r>
    </w:p>
    <w:p>
      <w:pPr>
        <w:pStyle w:val="ListParagraph"/>
        <w:numPr>
          <w:ilvl w:val="0"/>
          <w:numId w:val="1"/>
        </w:numPr>
        <w:spacing w:after="60"/>
      </w:pPr>
      <w:r>
        <w:rPr>
          <w:rFonts w:ascii="Calibri" w:cs="Calibri" w:eastAsia="Calibri" w:hAnsi="Calibri"/>
          <w:color w:val="1E293B"/>
          <w:sz w:val="21"/>
          <w:szCs w:val="21"/>
        </w:rPr>
        <w:t xml:space="preserve">Smart defaults: entering received quantity auto-fills accepted = received, rejected = 0</w:t>
      </w:r>
    </w:p>
    <w:p>
      <w:pPr>
        <w:pStyle w:val="ListParagraph"/>
        <w:numPr>
          <w:ilvl w:val="0"/>
          <w:numId w:val="1"/>
        </w:numPr>
        <w:spacing w:after="60"/>
      </w:pPr>
      <w:r>
        <w:rPr>
          <w:rFonts w:ascii="Calibri" w:cs="Calibri" w:eastAsia="Calibri" w:hAnsi="Calibri"/>
          <w:color w:val="1E293B"/>
          <w:sz w:val="21"/>
          <w:szCs w:val="21"/>
        </w:rPr>
        <w:t xml:space="preserve">User can manually adjust accepted/rejected for partial acceptance scenarios</w:t>
      </w:r>
    </w:p>
    <w:p>
      <w:pPr>
        <w:spacing w:after="100"/>
      </w:pPr>
    </w:p>
    <w:p>
      <w:pPr>
        <w:pStyle w:val="Heading2"/>
        <w:spacing w:after="150" w:before="300"/>
      </w:pPr>
      <w:r>
        <w:rPr>
          <w:rFonts w:ascii="Calibri" w:cs="Calibri" w:eastAsia="Calibri" w:hAnsi="Calibri"/>
          <w:b/>
          <w:bCs/>
          <w:color w:val="2563EB"/>
          <w:sz w:val="26"/>
          <w:szCs w:val="26"/>
        </w:rPr>
        <w:t xml:space="preserve">6.5 Status Filtering &amp; Search</w:t>
      </w:r>
    </w:p>
    <w:p>
      <w:pPr>
        <w:pStyle w:val="ListParagraph"/>
        <w:numPr>
          <w:ilvl w:val="0"/>
          <w:numId w:val="1"/>
        </w:numPr>
        <w:spacing w:after="60"/>
      </w:pPr>
      <w:r>
        <w:rPr>
          <w:rFonts w:ascii="Calibri" w:cs="Calibri" w:eastAsia="Calibri" w:hAnsi="Calibri"/>
          <w:color w:val="1E293B"/>
          <w:sz w:val="21"/>
          <w:szCs w:val="21"/>
        </w:rPr>
        <w:t xml:space="preserve">Indent list page: dropdown filter with 8 status options (All, Draft, Pending Approval, Approved, Rejected, Assigned, PO Created, Fully Received)</w:t>
      </w:r>
    </w:p>
    <w:p>
      <w:pPr>
        <w:pStyle w:val="ListParagraph"/>
        <w:numPr>
          <w:ilvl w:val="0"/>
          <w:numId w:val="1"/>
        </w:numPr>
        <w:spacing w:after="60"/>
      </w:pPr>
      <w:r>
        <w:rPr>
          <w:rFonts w:ascii="Calibri" w:cs="Calibri" w:eastAsia="Calibri" w:hAnsi="Calibri"/>
          <w:color w:val="1E293B"/>
          <w:sz w:val="21"/>
          <w:szCs w:val="21"/>
        </w:rPr>
        <w:t xml:space="preserve">Material catalog: real-time text search by name or code with 300ms debounce</w:t>
      </w:r>
    </w:p>
    <w:p>
      <w:pPr>
        <w:pStyle w:val="ListParagraph"/>
        <w:numPr>
          <w:ilvl w:val="0"/>
          <w:numId w:val="1"/>
        </w:numPr>
        <w:spacing w:after="60"/>
      </w:pPr>
      <w:r>
        <w:rPr>
          <w:rFonts w:ascii="Calibri" w:cs="Calibri" w:eastAsia="Calibri" w:hAnsi="Calibri"/>
          <w:color w:val="1E293B"/>
          <w:sz w:val="21"/>
          <w:szCs w:val="21"/>
        </w:rPr>
        <w:t xml:space="preserve">Inventory page: site selector dropdown + real-time text search by material name or code</w:t>
      </w:r>
    </w:p>
    <w:p>
      <w:pPr>
        <w:pStyle w:val="ListParagraph"/>
        <w:numPr>
          <w:ilvl w:val="0"/>
          <w:numId w:val="1"/>
        </w:numPr>
        <w:spacing w:after="60"/>
      </w:pPr>
      <w:r>
        <w:rPr>
          <w:rFonts w:ascii="Calibri" w:cs="Calibri" w:eastAsia="Calibri" w:hAnsi="Calibri"/>
          <w:color w:val="1E293B"/>
          <w:sz w:val="21"/>
          <w:szCs w:val="21"/>
        </w:rPr>
        <w:t xml:space="preserve">Vendor directory: category-based filtering through API query parameters</w:t>
      </w:r>
    </w:p>
    <w:p>
      <w:pPr>
        <w:spacing w:after="100"/>
      </w:pPr>
    </w:p>
    <w:p>
      <w:pPr>
        <w:pStyle w:val="Heading2"/>
        <w:spacing w:after="150" w:before="300"/>
      </w:pPr>
      <w:r>
        <w:rPr>
          <w:rFonts w:ascii="Calibri" w:cs="Calibri" w:eastAsia="Calibri" w:hAnsi="Calibri"/>
          <w:b/>
          <w:bCs/>
          <w:color w:val="2563EB"/>
          <w:sz w:val="26"/>
          <w:szCs w:val="26"/>
        </w:rPr>
        <w:t xml:space="preserve">6.6 Contextual Action Buttons</w:t>
      </w:r>
    </w:p>
    <w:p>
      <w:pPr>
        <w:spacing w:after="120"/>
      </w:pPr>
      <w:r>
        <w:rPr>
          <w:rFonts w:ascii="Calibri" w:cs="Calibri" w:eastAsia="Calibri" w:hAnsi="Calibri"/>
          <w:color w:val="1E293B"/>
          <w:sz w:val="21"/>
          <w:szCs w:val="21"/>
        </w:rPr>
        <w:t xml:space="preserve">Action buttons appear conditionally based on both user role AND document status:</w:t>
      </w:r>
    </w:p>
    <w:p>
      <w:pPr>
        <w:pStyle w:val="ListParagraph"/>
        <w:numPr>
          <w:ilvl w:val="0"/>
          <w:numId w:val="1"/>
        </w:numPr>
        <w:spacing w:after="60"/>
      </w:pPr>
      <w:r>
        <w:rPr>
          <w:rFonts w:ascii="Calibri" w:cs="Calibri" w:eastAsia="Calibri" w:hAnsi="Calibri"/>
          <w:color w:val="1E293B"/>
          <w:sz w:val="21"/>
          <w:szCs w:val="21"/>
        </w:rPr>
        <w:t xml:space="preserve">Draft indent + creator: Submit for Approval, Edit Indent buttons</w:t>
      </w:r>
    </w:p>
    <w:p>
      <w:pPr>
        <w:pStyle w:val="ListParagraph"/>
        <w:numPr>
          <w:ilvl w:val="0"/>
          <w:numId w:val="1"/>
        </w:numPr>
        <w:spacing w:after="60"/>
      </w:pPr>
      <w:r>
        <w:t>Pending approval + current workflow step matches user role: Approve and Reject buttons with remarks textarea (server-validated, not just role-based)</w:t>
      </w:r>
    </w:p>
    <w:p>
      <w:pPr>
        <w:pStyle w:val="ListParagraph"/>
        <w:numPr>
          <w:ilvl w:val="0"/>
          <w:numId w:val="1"/>
        </w:numPr>
        <w:spacing w:after="60"/>
      </w:pPr>
      <w:r>
        <w:rPr>
          <w:rFonts w:ascii="Calibri" w:cs="Calibri" w:eastAsia="Calibri" w:hAnsi="Calibri"/>
          <w:color w:val="1E293B"/>
          <w:sz w:val="21"/>
          <w:szCs w:val="21"/>
        </w:rPr>
        <w:t xml:space="preserve">Approved indent + HoP role: Assign button opens PTM selection dialog</w:t>
      </w:r>
    </w:p>
    <w:p>
      <w:pPr>
        <w:pStyle w:val="ListParagraph"/>
        <w:numPr>
          <w:ilvl w:val="0"/>
          <w:numId w:val="1"/>
        </w:numPr>
        <w:spacing w:after="60"/>
      </w:pPr>
      <w:r>
        <w:rPr>
          <w:rFonts w:ascii="Calibri" w:cs="Calibri" w:eastAsia="Calibri" w:hAnsi="Calibri"/>
          <w:color w:val="1E293B"/>
          <w:sz w:val="21"/>
          <w:szCs w:val="21"/>
        </w:rPr>
        <w:t xml:space="preserve">Assigned indent + PTM role: Create RFQ button</w:t>
      </w:r>
    </w:p>
    <w:p>
      <w:pPr>
        <w:pStyle w:val="ListParagraph"/>
        <w:numPr>
          <w:ilvl w:val="0"/>
          <w:numId w:val="1"/>
        </w:numPr>
        <w:spacing w:after="60"/>
      </w:pPr>
      <w:r>
        <w:rPr>
          <w:rFonts w:ascii="Calibri" w:cs="Calibri" w:eastAsia="Calibri" w:hAnsi="Calibri"/>
          <w:color w:val="1E293B"/>
          <w:sz w:val="21"/>
          <w:szCs w:val="21"/>
        </w:rPr>
        <w:t xml:space="preserve">Quotes received + PTM role: Create PO button</w:t>
      </w:r>
    </w:p>
    <w:p>
      <w:pPr>
        <w:pStyle w:val="ListParagraph"/>
        <w:numPr>
          <w:ilvl w:val="0"/>
          <w:numId w:val="1"/>
        </w:numPr>
        <w:spacing w:after="60"/>
      </w:pPr>
      <w:r>
        <w:rPr>
          <w:rFonts w:ascii="Calibri" w:cs="Calibri" w:eastAsia="Calibri" w:hAnsi="Calibri"/>
          <w:color w:val="1E293B"/>
          <w:sz w:val="21"/>
          <w:szCs w:val="21"/>
        </w:rPr>
        <w:t xml:space="preserve">Draft GRN + Store Manager: Confirm GRN &amp; Update Inventory button</w:t>
      </w:r>
    </w:p>
    <w:p>
      <w:pPr>
        <w:spacing w:after="100"/>
      </w:pPr>
    </w:p>
    <w:p>
      <w:pPr>
        <w:pStyle w:val="Heading2"/>
        <w:spacing w:after="150" w:before="300"/>
      </w:pPr>
      <w:r>
        <w:rPr>
          <w:rFonts w:ascii="Calibri" w:cs="Calibri" w:eastAsia="Calibri" w:hAnsi="Calibri"/>
          <w:b/>
          <w:bCs/>
          <w:color w:val="2563EB"/>
          <w:sz w:val="26"/>
          <w:szCs w:val="26"/>
        </w:rPr>
        <w:t xml:space="preserve">6.7 Approval History Timeline</w:t>
      </w:r>
    </w:p>
    <w:p>
      <w:pPr>
        <w:pStyle w:val="ListParagraph"/>
        <w:numPr>
          <w:ilvl w:val="0"/>
          <w:numId w:val="1"/>
        </w:numPr>
        <w:spacing w:after="60"/>
      </w:pPr>
      <w:r>
        <w:rPr>
          <w:rFonts w:ascii="Calibri" w:cs="Calibri" w:eastAsia="Calibri" w:hAnsi="Calibri"/>
          <w:color w:val="1E293B"/>
          <w:sz w:val="21"/>
          <w:szCs w:val="21"/>
        </w:rPr>
        <w:t xml:space="preserve">Visual timeline on indent detail page showing all approval/rejection actions</w:t>
      </w:r>
    </w:p>
    <w:p>
      <w:pPr>
        <w:pStyle w:val="ListParagraph"/>
        <w:numPr>
          <w:ilvl w:val="0"/>
          <w:numId w:val="1"/>
        </w:numPr>
        <w:spacing w:after="60"/>
      </w:pPr>
      <w:r>
        <w:rPr>
          <w:rFonts w:ascii="Calibri" w:cs="Calibri" w:eastAsia="Calibri" w:hAnsi="Calibri"/>
          <w:color w:val="1E293B"/>
          <w:sz w:val="21"/>
          <w:szCs w:val="21"/>
        </w:rPr>
        <w:t xml:space="preserve">Each entry shows: approver name, action badge (green APPROVED / red REJECTED), step number, role, remarks, and timestamp</w:t>
      </w:r>
    </w:p>
    <w:p>
      <w:pPr>
        <w:pStyle w:val="ListParagraph"/>
        <w:numPr>
          <w:ilvl w:val="0"/>
          <w:numId w:val="1"/>
        </w:numPr>
        <w:spacing w:after="60"/>
      </w:pPr>
      <w:r>
        <w:rPr>
          <w:rFonts w:ascii="Calibri" w:cs="Calibri" w:eastAsia="Calibri" w:hAnsi="Calibri"/>
          <w:color w:val="1E293B"/>
          <w:sz w:val="21"/>
          <w:szCs w:val="21"/>
        </w:rPr>
        <w:t xml:space="preserve">Timeline grows as the indent progresses through workflow steps</w:t>
      </w:r>
    </w:p>
    <w:p>
      <w:pPr>
        <w:spacing w:after="100"/>
      </w:pPr>
    </w:p>
    <w:p>
      <w:pPr>
        <w:pStyle w:val="Heading2"/>
        <w:spacing w:after="150" w:before="300"/>
      </w:pPr>
      <w:r>
        <w:rPr>
          <w:rFonts w:ascii="Calibri" w:cs="Calibri" w:eastAsia="Calibri" w:hAnsi="Calibri"/>
          <w:b/>
          <w:bCs/>
          <w:color w:val="2563EB"/>
          <w:sz w:val="26"/>
          <w:szCs w:val="26"/>
        </w:rPr>
        <w:t xml:space="preserve">6.8 Inline Workflow Configuration</w:t>
      </w:r>
    </w:p>
    <w:p>
      <w:pPr>
        <w:pStyle w:val="ListParagraph"/>
        <w:numPr>
          <w:ilvl w:val="0"/>
          <w:numId w:val="1"/>
        </w:numPr>
        <w:spacing w:after="60"/>
      </w:pPr>
      <w:r>
        <w:rPr>
          <w:rFonts w:ascii="Calibri" w:cs="Calibri" w:eastAsia="Calibri" w:hAnsi="Calibri"/>
          <w:color w:val="1E293B"/>
          <w:sz w:val="21"/>
          <w:szCs w:val="21"/>
        </w:rPr>
        <w:t xml:space="preserve">Site detail page allows Super Admin to manage approval workflow steps directly</w:t>
      </w:r>
    </w:p>
    <w:p>
      <w:pPr>
        <w:pStyle w:val="ListParagraph"/>
        <w:numPr>
          <w:ilvl w:val="0"/>
          <w:numId w:val="1"/>
        </w:numPr>
        <w:spacing w:after="60"/>
      </w:pPr>
      <w:r>
        <w:rPr>
          <w:rFonts w:ascii="Calibri" w:cs="Calibri" w:eastAsia="Calibri" w:hAnsi="Calibri"/>
          <w:color w:val="1E293B"/>
          <w:sz w:val="21"/>
          <w:szCs w:val="21"/>
        </w:rPr>
        <w:t xml:space="preserve">Add Step button creates a new step (disabled when all available roles are used)</w:t>
      </w:r>
    </w:p>
    <w:p>
      <w:pPr>
        <w:pStyle w:val="ListParagraph"/>
        <w:numPr>
          <w:ilvl w:val="0"/>
          <w:numId w:val="1"/>
        </w:numPr>
        <w:spacing w:after="60"/>
      </w:pPr>
      <w:r>
        <w:rPr>
          <w:rFonts w:ascii="Calibri" w:cs="Calibri" w:eastAsia="Calibri" w:hAnsi="Calibri"/>
          <w:color w:val="1E293B"/>
          <w:sz w:val="21"/>
          <w:szCs w:val="21"/>
        </w:rPr>
        <w:t xml:space="preserve">Each step has a role dropdown (Cluster Head or Vice President) and a remove button</w:t>
      </w:r>
    </w:p>
    <w:p>
      <w:pPr>
        <w:pStyle w:val="ListParagraph"/>
        <w:numPr>
          <w:ilvl w:val="0"/>
          <w:numId w:val="1"/>
        </w:numPr>
        <w:spacing w:after="60"/>
      </w:pPr>
      <w:r>
        <w:rPr>
          <w:rFonts w:ascii="Calibri" w:cs="Calibri" w:eastAsia="Calibri" w:hAnsi="Calibri"/>
          <w:color w:val="1E293B"/>
          <w:sz w:val="21"/>
          <w:szCs w:val="21"/>
        </w:rPr>
        <w:t xml:space="preserve">Steps auto-renumber when one is removed</w:t>
      </w:r>
    </w:p>
    <w:p>
      <w:pPr>
        <w:pStyle w:val="ListParagraph"/>
        <w:numPr>
          <w:ilvl w:val="0"/>
          <w:numId w:val="1"/>
        </w:numPr>
        <w:spacing w:after="60"/>
      </w:pPr>
      <w:r>
        <w:rPr>
          <w:rFonts w:ascii="Calibri" w:cs="Calibri" w:eastAsia="Calibri" w:hAnsi="Calibri"/>
          <w:color w:val="1E293B"/>
          <w:sz w:val="21"/>
          <w:szCs w:val="21"/>
        </w:rPr>
        <w:t xml:space="preserve">Save Workflow button persists changes with loading state feedback</w:t>
      </w:r>
    </w:p>
    <w:p>
      <w:pPr>
        <w:spacing w:after="100"/>
      </w:pPr>
    </w:p>
    <w:p>
      <w:pPr>
        <w:pStyle w:val="Heading2"/>
        <w:spacing w:after="150" w:before="300"/>
      </w:pPr>
      <w:r>
        <w:rPr>
          <w:rFonts w:ascii="Calibri" w:cs="Calibri" w:eastAsia="Calibri" w:hAnsi="Calibri"/>
          <w:b/>
          <w:bCs/>
          <w:color w:val="2563EB"/>
          <w:sz w:val="26"/>
          <w:szCs w:val="26"/>
        </w:rPr>
        <w:t xml:space="preserve">6.9 Multi-Site Role Assignment UI</w:t>
      </w:r>
    </w:p>
    <w:p>
      <w:pPr>
        <w:pStyle w:val="ListParagraph"/>
        <w:numPr>
          <w:ilvl w:val="0"/>
          <w:numId w:val="1"/>
        </w:numPr>
        <w:spacing w:after="60"/>
      </w:pPr>
      <w:r>
        <w:rPr>
          <w:rFonts w:ascii="Calibri" w:cs="Calibri" w:eastAsia="Calibri" w:hAnsi="Calibri"/>
          <w:color w:val="1E293B"/>
          <w:sz w:val="21"/>
          <w:szCs w:val="21"/>
        </w:rPr>
        <w:t xml:space="preserve">User create/edit pages allow adding multiple site-role assignments inline</w:t>
      </w:r>
    </w:p>
    <w:p>
      <w:pPr>
        <w:pStyle w:val="ListParagraph"/>
        <w:numPr>
          <w:ilvl w:val="0"/>
          <w:numId w:val="1"/>
        </w:numPr>
        <w:spacing w:after="60"/>
      </w:pPr>
      <w:r>
        <w:rPr>
          <w:rFonts w:ascii="Calibri" w:cs="Calibri" w:eastAsia="Calibri" w:hAnsi="Calibri"/>
          <w:color w:val="1E293B"/>
          <w:sz w:val="21"/>
          <w:szCs w:val="21"/>
        </w:rPr>
        <w:t xml:space="preserve">Each assignment row has a site dropdown and role dropdown with add/remove controls</w:t>
      </w:r>
    </w:p>
    <w:p>
      <w:pPr>
        <w:pStyle w:val="ListParagraph"/>
        <w:numPr>
          <w:ilvl w:val="0"/>
          <w:numId w:val="1"/>
        </w:numPr>
        <w:spacing w:after="60"/>
      </w:pPr>
      <w:r>
        <w:rPr>
          <w:rFonts w:ascii="Calibri" w:cs="Calibri" w:eastAsia="Calibri" w:hAnsi="Calibri"/>
          <w:color w:val="1E293B"/>
          <w:sz w:val="21"/>
          <w:szCs w:val="21"/>
        </w:rPr>
        <w:t xml:space="preserve">Supports assigning the same user to multiple sites with different roles</w:t>
      </w:r>
    </w:p>
    <w:p>
      <w:pPr>
        <w:spacing w:after="100"/>
      </w:pPr>
    </w:p>
    <w:p>
      <w:pPr>
        <w:pStyle w:val="Heading2"/>
        <w:spacing w:after="150" w:before="300"/>
      </w:pPr>
      <w:r>
        <w:rPr>
          <w:rFonts w:ascii="Calibri" w:cs="Calibri" w:eastAsia="Calibri" w:hAnsi="Calibri"/>
          <w:b/>
          <w:bCs/>
          <w:color w:val="2563EB"/>
          <w:sz w:val="26"/>
          <w:szCs w:val="26"/>
        </w:rPr>
        <w:t xml:space="preserve">6.10 Procurement Assignment Dialog</w:t>
      </w:r>
    </w:p>
    <w:p>
      <w:pPr>
        <w:pStyle w:val="ListParagraph"/>
        <w:numPr>
          <w:ilvl w:val="0"/>
          <w:numId w:val="1"/>
        </w:numPr>
        <w:spacing w:after="60"/>
      </w:pPr>
      <w:r>
        <w:rPr>
          <w:rFonts w:ascii="Calibri" w:cs="Calibri" w:eastAsia="Calibri" w:hAnsi="Calibri"/>
          <w:color w:val="1E293B"/>
          <w:sz w:val="21"/>
          <w:szCs w:val="21"/>
        </w:rPr>
        <w:t xml:space="preserve">Modal dialog for Head of Procurement to assign approved indents to team members</w:t>
      </w:r>
    </w:p>
    <w:p>
      <w:pPr>
        <w:pStyle w:val="ListParagraph"/>
        <w:numPr>
          <w:ilvl w:val="0"/>
          <w:numId w:val="1"/>
        </w:numPr>
        <w:spacing w:after="60"/>
      </w:pPr>
      <w:r>
        <w:rPr>
          <w:rFonts w:ascii="Calibri" w:cs="Calibri" w:eastAsia="Calibri" w:hAnsi="Calibri"/>
          <w:color w:val="1E293B"/>
          <w:sz w:val="21"/>
          <w:szCs w:val="21"/>
        </w:rPr>
        <w:t xml:space="preserve">Dropdown lists all users with PROCUREMENT_TEAM_MEMBER role</w:t>
      </w:r>
    </w:p>
    <w:p>
      <w:pPr>
        <w:pStyle w:val="ListParagraph"/>
        <w:numPr>
          <w:ilvl w:val="0"/>
          <w:numId w:val="1"/>
        </w:numPr>
        <w:spacing w:after="60"/>
      </w:pPr>
      <w:r>
        <w:rPr>
          <w:rFonts w:ascii="Calibri" w:cs="Calibri" w:eastAsia="Calibri" w:hAnsi="Calibri"/>
          <w:color w:val="1E293B"/>
          <w:sz w:val="21"/>
          <w:szCs w:val="21"/>
        </w:rPr>
        <w:t xml:space="preserve">Shows assignee name and email for identification</w:t>
      </w:r>
    </w:p>
    <w:p>
      <w:pPr>
        <w:pStyle w:val="ListParagraph"/>
        <w:numPr>
          <w:ilvl w:val="0"/>
          <w:numId w:val="1"/>
        </w:numPr>
        <w:spacing w:after="60"/>
      </w:pPr>
      <w:r>
        <w:rPr>
          <w:rFonts w:ascii="Calibri" w:cs="Calibri" w:eastAsia="Calibri" w:hAnsi="Calibri"/>
          <w:color w:val="1E293B"/>
          <w:sz w:val="21"/>
          <w:szCs w:val="21"/>
        </w:rPr>
        <w:t xml:space="preserve">Loading state during assignment with success feedback</w:t>
      </w:r>
    </w:p>
    <w:p>
      <w:pPr>
        <w:pStyle w:val="Heading1"/>
        <w:spacing w:after="200" w:before="400"/>
      </w:pPr>
      <w:r>
        <w:rPr>
          <w:rFonts w:ascii="Calibri" w:cs="Calibri" w:eastAsia="Calibri" w:hAnsi="Calibri"/>
          <w:b/>
          <w:bCs/>
          <w:color w:val="1E293B"/>
          <w:sz w:val="32"/>
          <w:szCs w:val="32"/>
        </w:rPr>
        <w:t xml:space="preserve">7. Permission System</w:t>
      </w:r>
    </w:p>
    <w:p>
      <w:pPr>
        <w:spacing w:after="120"/>
      </w:pPr>
      <w:r>
        <w:rPr>
          <w:rFonts w:ascii="Calibri" w:cs="Calibri" w:eastAsia="Calibri" w:hAnsi="Calibri"/>
          <w:color w:val="1E293B"/>
          <w:sz w:val="21"/>
          <w:szCs w:val="21"/>
        </w:rPr>
        <w:t xml:space="preserve">The application implements a comprehensive permission system with wildcard pattern matching, site-scoped authorization, and helper functions used by every API route and UI component.</w:t>
      </w:r>
    </w:p>
    <w:p>
      <w:pPr>
        <w:spacing w:after="100"/>
      </w:pPr>
    </w:p>
    <w:p>
      <w:pPr>
        <w:pStyle w:val="Heading2"/>
        <w:spacing w:after="150" w:before="300"/>
      </w:pPr>
      <w:r>
        <w:rPr>
          <w:rFonts w:ascii="Calibri" w:cs="Calibri" w:eastAsia="Calibri" w:hAnsi="Calibri"/>
          <w:b/>
          <w:bCs/>
          <w:color w:val="2563EB"/>
          <w:sz w:val="26"/>
          <w:szCs w:val="26"/>
        </w:rPr>
        <w:t xml:space="preserve">13.1 Permission Model</w:t>
      </w:r>
    </w:p>
    <w:p>
      <w:pPr>
        <w:spacing w:after="120"/>
      </w:pPr>
      <w:r>
        <w:rPr>
          <w:rFonts w:ascii="Calibri" w:cs="Calibri" w:eastAsia="Calibri" w:hAnsi="Calibri"/>
          <w:color w:val="1E293B"/>
          <w:sz w:val="21"/>
          <w:szCs w:val="21"/>
        </w:rPr>
        <w:t xml:space="preserve">Permissions are defined as dot-separated strings with wildcard support. Each role maps to an array of permission strings: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Role</w:t>
            </w:r>
          </w:p>
        </w:tc>
        <w:tc>
          <w:tcPr>
            <w:tcW w:type="pct" w:w="75%"/>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Permissions</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Super Admin</w:t>
            </w:r>
          </w:p>
        </w:tc>
        <w:tc>
          <w:tcPr>
            <w:tcW w:type="pct" w:w="7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admin.*, indent.read, inventory.read, vendor.read</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Project Manager</w:t>
            </w:r>
          </w:p>
        </w:tc>
        <w:tc>
          <w:tcPr>
            <w:tcW w:type="pct" w:w="7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indent.create, indent.read, indent.edit_own, indent.submit, inventory.read</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Cluster Head</w:t>
            </w:r>
          </w:p>
        </w:tc>
        <w:tc>
          <w:tcPr>
            <w:tcW w:type="pct" w:w="7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indent.read, indent.approve, inventory.read</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Vice President</w:t>
            </w:r>
          </w:p>
        </w:tc>
        <w:tc>
          <w:tcPr>
            <w:tcW w:type="pct" w:w="7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indent.read, indent.approve, inventory.read</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Head of Procurement</w:t>
            </w:r>
          </w:p>
        </w:tc>
        <w:tc>
          <w:tcPr>
            <w:tcW w:type="pct" w:w="7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indent.read, indent.assign, rfq.*, quote.*, po.*, grn.read, vendor.*, inventory.read</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Procurement Team Member</w:t>
            </w:r>
          </w:p>
        </w:tc>
        <w:tc>
          <w:tcPr>
            <w:tcW w:type="pct" w:w="7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indent.read_assigned, rfq.*, quote.*, po.*, grn.read, vendor.read, inventory.read</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Store Manager</w:t>
            </w:r>
          </w:p>
        </w:tc>
        <w:tc>
          <w:tcPr>
            <w:tcW w:type="pct" w:w="7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indent.read, inventory.*, grn.*</w:t>
            </w:r>
          </w:p>
        </w:tc>
      </w:tr>
    </w:tbl>
    <w:p>
      <w:pPr>
        <w:spacing w:after="100"/>
      </w:pPr>
    </w:p>
    <w:p>
      <w:pPr>
        <w:pStyle w:val="Heading2"/>
        <w:spacing w:after="150" w:before="300"/>
      </w:pPr>
      <w:r>
        <w:rPr>
          <w:rFonts w:ascii="Calibri" w:cs="Calibri" w:eastAsia="Calibri" w:hAnsi="Calibri"/>
          <w:b/>
          <w:bCs/>
          <w:color w:val="2563EB"/>
          <w:sz w:val="26"/>
          <w:szCs w:val="26"/>
        </w:rPr>
        <w:t xml:space="preserve">13.2 Authorization Helper Functions</w:t>
      </w:r>
    </w:p>
    <w:p>
      <w:pPr>
        <w:pStyle w:val="ListParagraph"/>
        <w:numPr>
          <w:ilvl w:val="0"/>
          <w:numId w:val="1"/>
        </w:numPr>
        <w:spacing w:after="60"/>
      </w:pPr>
      <w:r>
        <w:rPr>
          <w:rFonts w:ascii="Calibri" w:cs="Calibri" w:eastAsia="Calibri" w:hAnsi="Calibri"/>
          <w:color w:val="1E293B"/>
          <w:sz w:val="21"/>
          <w:szCs w:val="21"/>
        </w:rPr>
        <w:t xml:space="preserve">canAccess(siteRoles, permission, siteId?) - Checks if any of the user's site roles grant the requested permission, with optional site scoping and wildcard matching</w:t>
      </w:r>
    </w:p>
    <w:p>
      <w:pPr>
        <w:pStyle w:val="ListParagraph"/>
        <w:numPr>
          <w:ilvl w:val="0"/>
          <w:numId w:val="1"/>
        </w:numPr>
        <w:spacing w:after="60"/>
      </w:pPr>
      <w:r>
        <w:rPr>
          <w:rFonts w:ascii="Calibri" w:cs="Calibri" w:eastAsia="Calibri" w:hAnsi="Calibri"/>
          <w:color w:val="1E293B"/>
          <w:sz w:val="21"/>
          <w:szCs w:val="21"/>
        </w:rPr>
        <w:t xml:space="preserve">hasRole(siteRoles, role, siteId?) - Exact role match check, optionally scoped to a specific site</w:t>
      </w:r>
    </w:p>
    <w:p>
      <w:pPr>
        <w:pStyle w:val="ListParagraph"/>
        <w:numPr>
          <w:ilvl w:val="0"/>
          <w:numId w:val="1"/>
        </w:numPr>
        <w:spacing w:after="60"/>
      </w:pPr>
      <w:r>
        <w:rPr>
          <w:rFonts w:ascii="Calibri" w:cs="Calibri" w:eastAsia="Calibri" w:hAnsi="Calibri"/>
          <w:color w:val="1E293B"/>
          <w:sz w:val="21"/>
          <w:szCs w:val="21"/>
        </w:rPr>
        <w:t xml:space="preserve">hasAnyRole(siteRoles, roles[], siteId?) - Checks if user has any role from an array</w:t>
      </w:r>
    </w:p>
    <w:p>
      <w:pPr>
        <w:pStyle w:val="ListParagraph"/>
        <w:numPr>
          <w:ilvl w:val="0"/>
          <w:numId w:val="1"/>
        </w:numPr>
        <w:spacing w:after="60"/>
      </w:pPr>
      <w:r>
        <w:rPr>
          <w:rFonts w:ascii="Calibri" w:cs="Calibri" w:eastAsia="Calibri" w:hAnsi="Calibri"/>
          <w:color w:val="1E293B"/>
          <w:sz w:val="21"/>
          <w:szCs w:val="21"/>
        </w:rPr>
        <w:t xml:space="preserve">isProcurementRole(siteRoles) - Returns true if user is HoP or PTM at any site</w:t>
      </w:r>
    </w:p>
    <w:p>
      <w:pPr>
        <w:pStyle w:val="ListParagraph"/>
        <w:numPr>
          <w:ilvl w:val="0"/>
          <w:numId w:val="1"/>
        </w:numPr>
        <w:spacing w:after="60"/>
      </w:pPr>
      <w:r>
        <w:rPr>
          <w:rFonts w:ascii="Calibri" w:cs="Calibri" w:eastAsia="Calibri" w:hAnsi="Calibri"/>
          <w:color w:val="1E293B"/>
          <w:sz w:val="21"/>
          <w:szCs w:val="21"/>
        </w:rPr>
        <w:t xml:space="preserve">isSiteRole(siteRoles) - Returns true if user is PM, CH, VP, or SM at any site</w:t>
      </w:r>
    </w:p>
    <w:p>
      <w:pPr>
        <w:pStyle w:val="ListParagraph"/>
        <w:numPr>
          <w:ilvl w:val="0"/>
          <w:numId w:val="1"/>
        </w:numPr>
        <w:spacing w:after="60"/>
      </w:pPr>
      <w:r>
        <w:rPr>
          <w:rFonts w:ascii="Calibri" w:cs="Calibri" w:eastAsia="Calibri" w:hAnsi="Calibri"/>
          <w:color w:val="1E293B"/>
          <w:sz w:val="21"/>
          <w:szCs w:val="21"/>
        </w:rPr>
        <w:t xml:space="preserve">getDisplayStatus(status, isProcurement) - Maps internal status to display label based on role type</w:t>
      </w:r>
    </w:p>
    <w:p>
      <w:pPr>
        <w:spacing w:after="100"/>
      </w:pPr>
    </w:p>
    <w:p>
      <w:pPr>
        <w:pStyle w:val="Heading2"/>
        <w:spacing w:after="150" w:before="300"/>
      </w:pPr>
      <w:r>
        <w:rPr>
          <w:rFonts w:ascii="Calibri" w:cs="Calibri" w:eastAsia="Calibri" w:hAnsi="Calibri"/>
          <w:b/>
          <w:bCs/>
          <w:color w:val="2563EB"/>
          <w:sz w:val="26"/>
          <w:szCs w:val="26"/>
        </w:rPr>
        <w:t xml:space="preserve">13.3 Middleware Route Protection</w:t>
      </w:r>
    </w:p>
    <w:p>
      <w:pPr>
        <w:spacing w:after="120"/>
      </w:pPr>
      <w:r>
        <w:rPr>
          <w:rFonts w:ascii="Calibri" w:cs="Calibri" w:eastAsia="Calibri" w:hAnsi="Calibri"/>
          <w:color w:val="1E293B"/>
          <w:sz w:val="21"/>
          <w:szCs w:val="21"/>
        </w:rPr>
        <w:t xml:space="preserve">NextAuth middleware protects all authenticated routes. The following URL patterns require a valid session:</w:t>
      </w:r>
    </w:p>
    <w:p>
      <w:pPr>
        <w:pStyle w:val="ListParagraph"/>
        <w:numPr>
          <w:ilvl w:val="0"/>
          <w:numId w:val="1"/>
        </w:numPr>
        <w:spacing w:after="60"/>
      </w:pPr>
      <w:r>
        <w:rPr>
          <w:rFonts w:ascii="Calibri" w:cs="Calibri" w:eastAsia="Calibri" w:hAnsi="Calibri"/>
          <w:color w:val="1E293B"/>
          <w:sz w:val="21"/>
          <w:szCs w:val="21"/>
        </w:rPr>
        <w:t xml:space="preserve">/dashboard/* - Main dashboard and all sub-pages</w:t>
      </w:r>
    </w:p>
    <w:p>
      <w:pPr>
        <w:pStyle w:val="ListParagraph"/>
        <w:numPr>
          <w:ilvl w:val="0"/>
          <w:numId w:val="1"/>
        </w:numPr>
        <w:spacing w:after="60"/>
      </w:pPr>
      <w:r>
        <w:rPr>
          <w:rFonts w:ascii="Calibri" w:cs="Calibri" w:eastAsia="Calibri" w:hAnsi="Calibri"/>
          <w:color w:val="1E293B"/>
          <w:sz w:val="21"/>
          <w:szCs w:val="21"/>
        </w:rPr>
        <w:t xml:space="preserve">/indents/* - Indent list, creation, detail</w:t>
      </w:r>
    </w:p>
    <w:p>
      <w:pPr>
        <w:pStyle w:val="ListParagraph"/>
        <w:numPr>
          <w:ilvl w:val="0"/>
          <w:numId w:val="1"/>
        </w:numPr>
        <w:spacing w:after="60"/>
      </w:pPr>
      <w:r>
        <w:rPr>
          <w:rFonts w:ascii="Calibri" w:cs="Calibri" w:eastAsia="Calibri" w:hAnsi="Calibri"/>
          <w:color w:val="1E293B"/>
          <w:sz w:val="21"/>
          <w:szCs w:val="21"/>
        </w:rPr>
        <w:t xml:space="preserve">/approvals/* - Approval queue and detail</w:t>
      </w:r>
    </w:p>
    <w:p>
      <w:pPr>
        <w:pStyle w:val="ListParagraph"/>
        <w:numPr>
          <w:ilvl w:val="0"/>
          <w:numId w:val="1"/>
        </w:numPr>
        <w:spacing w:after="60"/>
      </w:pPr>
      <w:r>
        <w:rPr>
          <w:rFonts w:ascii="Calibri" w:cs="Calibri" w:eastAsia="Calibri" w:hAnsi="Calibri"/>
          <w:color w:val="1E293B"/>
          <w:sz w:val="21"/>
          <w:szCs w:val="21"/>
        </w:rPr>
        <w:t xml:space="preserve">/procurement/* - RFQ, quotes, purchase orders</w:t>
      </w:r>
    </w:p>
    <w:p>
      <w:pPr>
        <w:pStyle w:val="ListParagraph"/>
        <w:numPr>
          <w:ilvl w:val="0"/>
          <w:numId w:val="1"/>
        </w:numPr>
        <w:spacing w:after="60"/>
      </w:pPr>
      <w:r>
        <w:rPr>
          <w:rFonts w:ascii="Calibri" w:cs="Calibri" w:eastAsia="Calibri" w:hAnsi="Calibri"/>
          <w:color w:val="1E293B"/>
          <w:sz w:val="21"/>
          <w:szCs w:val="21"/>
        </w:rPr>
        <w:t xml:space="preserve">/grn/* - Goods receipt management</w:t>
      </w:r>
    </w:p>
    <w:p>
      <w:pPr>
        <w:pStyle w:val="ListParagraph"/>
        <w:numPr>
          <w:ilvl w:val="0"/>
          <w:numId w:val="1"/>
        </w:numPr>
        <w:spacing w:after="60"/>
      </w:pPr>
      <w:r>
        <w:rPr>
          <w:rFonts w:ascii="Calibri" w:cs="Calibri" w:eastAsia="Calibri" w:hAnsi="Calibri"/>
          <w:color w:val="1E293B"/>
          <w:sz w:val="21"/>
          <w:szCs w:val="21"/>
        </w:rPr>
        <w:t xml:space="preserve">/inventory/* - Inventory viewing</w:t>
      </w:r>
    </w:p>
    <w:p>
      <w:pPr>
        <w:pStyle w:val="ListParagraph"/>
        <w:numPr>
          <w:ilvl w:val="0"/>
          <w:numId w:val="1"/>
        </w:numPr>
        <w:spacing w:after="60"/>
      </w:pPr>
      <w:r>
        <w:rPr>
          <w:rFonts w:ascii="Calibri" w:cs="Calibri" w:eastAsia="Calibri" w:hAnsi="Calibri"/>
          <w:color w:val="1E293B"/>
          <w:sz w:val="21"/>
          <w:szCs w:val="21"/>
        </w:rPr>
        <w:t xml:space="preserve">/admin/* - Site, user, material, vendor administration</w:t>
      </w:r>
    </w:p>
    <w:p>
      <w:pPr>
        <w:spacing w:after="120"/>
      </w:pPr>
      <w:r>
        <w:rPr>
          <w:rFonts w:ascii="Calibri" w:cs="Calibri" w:eastAsia="Calibri" w:hAnsi="Calibri"/>
          <w:color w:val="1E293B"/>
          <w:sz w:val="21"/>
          <w:szCs w:val="21"/>
        </w:rPr>
        <w:t xml:space="preserve">Unauthenticated users are redirected to /login. Fine-grained role checks happen in individual API routes and server components.</w:t>
      </w:r>
    </w:p>
    <w:p>
      <w:pPr>
        <w:spacing w:after="100"/>
      </w:pPr>
    </w:p>
    <w:p>
      <w:pPr>
        <w:pStyle w:val="Heading2"/>
        <w:spacing w:after="150" w:before="300"/>
      </w:pPr>
      <w:r>
        <w:rPr>
          <w:rFonts w:ascii="Calibri" w:cs="Calibri" w:eastAsia="Calibri" w:hAnsi="Calibri"/>
          <w:b/>
          <w:bCs/>
          <w:color w:val="2563EB"/>
          <w:sz w:val="26"/>
          <w:szCs w:val="26"/>
        </w:rPr>
        <w:t xml:space="preserve">7.4 API Response Standards</w:t>
      </w:r>
    </w:p>
    <w:p>
      <w:pPr>
        <w:spacing w:after="120"/>
      </w:pPr>
      <w:r>
        <w:rPr>
          <w:rFonts w:ascii="Calibri" w:cs="Calibri" w:eastAsia="Calibri" w:hAnsi="Calibri"/>
          <w:color w:val="1E293B"/>
          <w:sz w:val="21"/>
          <w:szCs w:val="21"/>
        </w:rPr>
        <w:t xml:space="preserve">All API routes use standardized response helpers for consistent error handling:</w:t>
      </w:r>
    </w:p>
    <w:p>
      <w:pPr>
        <w:pStyle w:val="ListParagraph"/>
        <w:numPr>
          <w:ilvl w:val="0"/>
          <w:numId w:val="1"/>
        </w:numPr>
        <w:spacing w:after="60"/>
      </w:pPr>
      <w:r>
        <w:rPr>
          <w:rFonts w:ascii="Calibri" w:cs="Calibri" w:eastAsia="Calibri" w:hAnsi="Calibri"/>
          <w:color w:val="1E293B"/>
          <w:sz w:val="21"/>
          <w:szCs w:val="21"/>
        </w:rPr>
        <w:t xml:space="preserve">success(data) - HTTP 200 with JSON data</w:t>
      </w:r>
    </w:p>
    <w:p>
      <w:pPr>
        <w:pStyle w:val="ListParagraph"/>
        <w:numPr>
          <w:ilvl w:val="0"/>
          <w:numId w:val="1"/>
        </w:numPr>
        <w:spacing w:after="60"/>
      </w:pPr>
      <w:r>
        <w:rPr>
          <w:rFonts w:ascii="Calibri" w:cs="Calibri" w:eastAsia="Calibri" w:hAnsi="Calibri"/>
          <w:color w:val="1E293B"/>
          <w:sz w:val="21"/>
          <w:szCs w:val="21"/>
        </w:rPr>
        <w:t xml:space="preserve">created(data) - HTTP 201 for newly created resources</w:t>
      </w:r>
    </w:p>
    <w:p>
      <w:pPr>
        <w:pStyle w:val="ListParagraph"/>
        <w:numPr>
          <w:ilvl w:val="0"/>
          <w:numId w:val="1"/>
        </w:numPr>
        <w:spacing w:after="60"/>
      </w:pPr>
      <w:r>
        <w:rPr>
          <w:rFonts w:ascii="Calibri" w:cs="Calibri" w:eastAsia="Calibri" w:hAnsi="Calibri"/>
          <w:color w:val="1E293B"/>
          <w:sz w:val="21"/>
          <w:szCs w:val="21"/>
        </w:rPr>
        <w:t xml:space="preserve">unauthorized() - HTTP 401 when no valid session exists</w:t>
      </w:r>
    </w:p>
    <w:p>
      <w:pPr>
        <w:pStyle w:val="ListParagraph"/>
        <w:numPr>
          <w:ilvl w:val="0"/>
          <w:numId w:val="1"/>
        </w:numPr>
        <w:spacing w:after="60"/>
      </w:pPr>
      <w:r>
        <w:rPr>
          <w:rFonts w:ascii="Calibri" w:cs="Calibri" w:eastAsia="Calibri" w:hAnsi="Calibri"/>
          <w:color w:val="1E293B"/>
          <w:sz w:val="21"/>
          <w:szCs w:val="21"/>
        </w:rPr>
        <w:t xml:space="preserve">forbidden() - HTTP 403 when user lacks required role/permission</w:t>
      </w:r>
    </w:p>
    <w:p>
      <w:pPr>
        <w:pStyle w:val="ListParagraph"/>
        <w:numPr>
          <w:ilvl w:val="0"/>
          <w:numId w:val="1"/>
        </w:numPr>
        <w:spacing w:after="60"/>
      </w:pPr>
      <w:r>
        <w:rPr>
          <w:rFonts w:ascii="Calibri" w:cs="Calibri" w:eastAsia="Calibri" w:hAnsi="Calibri"/>
          <w:color w:val="1E293B"/>
          <w:sz w:val="21"/>
          <w:szCs w:val="21"/>
        </w:rPr>
        <w:t xml:space="preserve">notFound(entity) - HTTP 404 with entity-specific message</w:t>
      </w:r>
    </w:p>
    <w:p>
      <w:pPr>
        <w:pStyle w:val="ListParagraph"/>
        <w:numPr>
          <w:ilvl w:val="0"/>
          <w:numId w:val="1"/>
        </w:numPr>
        <w:spacing w:after="60"/>
      </w:pPr>
      <w:r>
        <w:rPr>
          <w:rFonts w:ascii="Calibri" w:cs="Calibri" w:eastAsia="Calibri" w:hAnsi="Calibri"/>
          <w:color w:val="1E293B"/>
          <w:sz w:val="21"/>
          <w:szCs w:val="21"/>
        </w:rPr>
        <w:t xml:space="preserve">badRequest(message) - HTTP 400 for validation errors with descriptive message</w:t>
      </w:r>
    </w:p>
    <w:p>
      <w:pPr>
        <w:pStyle w:val="Heading1"/>
        <w:spacing w:after="200" w:before="400"/>
      </w:pPr>
      <w:r>
        <w:rPr>
          <w:rFonts w:ascii="Calibri" w:cs="Calibri" w:eastAsia="Calibri" w:hAnsi="Calibri"/>
          <w:b/>
          <w:bCs/>
          <w:color w:val="1E293B"/>
          <w:sz w:val="32"/>
          <w:szCs w:val="32"/>
        </w:rPr>
        <w:t xml:space="preserve">8. Document Numbering</w:t>
      </w:r>
    </w:p>
    <w:p>
      <w:pPr>
        <w:spacing w:after="120"/>
      </w:pPr>
      <w:r>
        <w:rPr>
          <w:rFonts w:ascii="Calibri" w:cs="Calibri" w:eastAsia="Calibri" w:hAnsi="Calibri"/>
          <w:color w:val="1E293B"/>
          <w:sz w:val="21"/>
          <w:szCs w:val="21"/>
        </w:rPr>
        <w:t xml:space="preserve">All key documents are assigned auto-generated, human-readable sequential numbers: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Document</w:t>
            </w:r>
          </w:p>
        </w:tc>
        <w:tc>
          <w:tcPr>
            <w:tcW w:type="pct" w:w="45%"/>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Format</w:t>
            </w:r>
          </w:p>
        </w:tc>
        <w:tc>
          <w:tcPr>
            <w:tcW w:type="pct" w:w="35%"/>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Example</w:t>
            </w:r>
          </w:p>
        </w:tc>
      </w:tr>
      <w:tr>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Material Indent</w:t>
            </w:r>
          </w:p>
        </w:tc>
        <w:tc>
          <w:tcPr>
            <w:tcW w:type="pct" w:w="4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IND-{SITE_CODE}-{YEAR}-{SEQUENCE}</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IND-MUM01-2026-0042</w:t>
            </w:r>
          </w:p>
        </w:tc>
      </w:tr>
      <w:tr>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RFQ</w:t>
            </w:r>
          </w:p>
        </w:tc>
        <w:tc>
          <w:tcPr>
            <w:tcW w:type="pct" w:w="4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RFQ-{YEAR}-{SEQUENCE}</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RFQ-2026-0015</w:t>
            </w:r>
          </w:p>
        </w:tc>
      </w:tr>
      <w:tr>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Purchase Order</w:t>
            </w:r>
          </w:p>
        </w:tc>
        <w:tc>
          <w:tcPr>
            <w:tcW w:type="pct" w:w="4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PO-{YEAR}-{SEQUENCE}</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PO-2026-0008</w:t>
            </w:r>
          </w:p>
        </w:tc>
      </w:tr>
      <w:tr>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Goods Receipt Note</w:t>
            </w:r>
          </w:p>
        </w:tc>
        <w:tc>
          <w:tcPr>
            <w:tcW w:type="pct" w:w="4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GRN-{SITE_CODE}-{YEAR}-{SEQUENCE}</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GRN-MUM01-2026-0023</w:t>
            </w:r>
          </w:p>
        </w:tc>
      </w:tr>
    </w:tbl>
    <w:p>
      <w:pPr>
        <w:spacing w:after="100"/>
      </w:pPr>
    </w:p>
    <w:p>
      <w:pPr>
        <w:pStyle w:val="ListParagraph"/>
        <w:numPr>
          <w:ilvl w:val="0"/>
          <w:numId w:val="1"/>
        </w:numPr>
        <w:spacing w:after="60"/>
      </w:pPr>
      <w:r>
        <w:rPr>
          <w:rFonts w:ascii="Calibri" w:cs="Calibri" w:eastAsia="Calibri" w:hAnsi="Calibri"/>
          <w:color w:val="1E293B"/>
          <w:sz w:val="21"/>
          <w:szCs w:val="21"/>
        </w:rPr>
        <w:t xml:space="preserve">Sequences are generated atomically within database transactions to prevent duplicates under concurrent access</w:t>
      </w:r>
    </w:p>
    <w:p>
      <w:pPr>
        <w:pStyle w:val="ListParagraph"/>
        <w:numPr>
          <w:ilvl w:val="0"/>
          <w:numId w:val="1"/>
        </w:numPr>
        <w:spacing w:after="60"/>
      </w:pPr>
      <w:r>
        <w:rPr>
          <w:rFonts w:ascii="Calibri" w:cs="Calibri" w:eastAsia="Calibri" w:hAnsi="Calibri"/>
          <w:color w:val="1E293B"/>
          <w:sz w:val="21"/>
          <w:szCs w:val="21"/>
        </w:rPr>
        <w:t xml:space="preserve">Sequences reset per year</w:t>
      </w:r>
    </w:p>
    <w:p>
      <w:pPr>
        <w:pStyle w:val="ListParagraph"/>
        <w:numPr>
          <w:ilvl w:val="0"/>
          <w:numId w:val="1"/>
        </w:numPr>
        <w:spacing w:after="60"/>
      </w:pPr>
      <w:r>
        <w:rPr>
          <w:rFonts w:ascii="Calibri" w:cs="Calibri" w:eastAsia="Calibri" w:hAnsi="Calibri"/>
          <w:color w:val="1E293B"/>
          <w:sz w:val="21"/>
          <w:szCs w:val="21"/>
        </w:rPr>
        <w:t xml:space="preserve">Numbers are zero-padded to 4 digits</w:t>
      </w:r>
    </w:p>
    <w:p>
      <w:pPr>
        <w:pStyle w:val="Heading1"/>
        <w:spacing w:after="200" w:before="400"/>
      </w:pPr>
      <w:r>
        <w:rPr>
          <w:rFonts w:ascii="Calibri" w:cs="Calibri" w:eastAsia="Calibri" w:hAnsi="Calibri"/>
          <w:b/>
          <w:bCs/>
          <w:color w:val="1E293B"/>
          <w:sz w:val="32"/>
          <w:szCs w:val="32"/>
        </w:rPr>
        <w:t xml:space="preserve">9. Database Schema</w:t>
      </w:r>
    </w:p>
    <w:p>
      <w:pPr>
        <w:spacing w:after="120"/>
      </w:pPr>
      <w:r>
        <w:rPr>
          <w:rFonts w:ascii="Calibri" w:cs="Calibri" w:eastAsia="Calibri" w:hAnsi="Calibri"/>
          <w:color w:val="1E293B"/>
          <w:sz w:val="21"/>
          <w:szCs w:val="21"/>
        </w:rPr>
        <w:t xml:space="preserve">The system uses 20 database models organized across the following domains:</w:t>
      </w:r>
    </w:p>
    <w:p>
      <w:pPr>
        <w:spacing w:after="100"/>
      </w:pPr>
    </w:p>
    <w:p>
      <w:pPr>
        <w:pStyle w:val="Heading2"/>
        <w:spacing w:after="150" w:before="300"/>
      </w:pPr>
      <w:r>
        <w:rPr>
          <w:rFonts w:ascii="Calibri" w:cs="Calibri" w:eastAsia="Calibri" w:hAnsi="Calibri"/>
          <w:b/>
          <w:bCs/>
          <w:color w:val="2563EB"/>
          <w:sz w:val="26"/>
          <w:szCs w:val="26"/>
        </w:rPr>
        <w:t xml:space="preserve">13.1 Core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Model</w:t>
            </w:r>
          </w:p>
        </w:tc>
        <w:tc>
          <w:tcPr>
            <w:tcW w:type="pct" w:w="38%"/>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Description</w:t>
            </w:r>
          </w:p>
        </w:tc>
        <w:tc>
          <w:tcPr>
            <w:tcW w:type="pct" w:w="40%"/>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Key Fields</w:t>
            </w:r>
          </w:p>
        </w:tc>
      </w:tr>
      <w:tr>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User</w:t>
            </w:r>
          </w:p>
        </w:tc>
        <w:tc>
          <w:tcPr>
            <w:tcW w:type="pct" w:w="3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System users with authentication credentials</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name, email, hashedPassword, phone, isActive</w:t>
            </w:r>
          </w:p>
        </w:tc>
      </w:tr>
      <w:tr>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UserSiteAssignment</w:t>
            </w:r>
          </w:p>
        </w:tc>
        <w:tc>
          <w:tcPr>
            <w:tcW w:type="pct" w:w="3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Maps users to sites with specific roles</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userId, siteId, role (unique constraint on all three)</w:t>
            </w:r>
          </w:p>
        </w:tc>
      </w:tr>
      <w:tr>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Site</w:t>
            </w:r>
          </w:p>
        </w:tc>
        <w:tc>
          <w:tcPr>
            <w:tcW w:type="pct" w:w="3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Physical site locations</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name, code (unique), address, city, state, isActive</w:t>
            </w:r>
          </w:p>
        </w:tc>
      </w:tr>
      <w:tr>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ApprovalWorkflowStep</w:t>
            </w:r>
          </w:p>
        </w:tc>
        <w:tc>
          <w:tcPr>
            <w:tcW w:type="pct" w:w="3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Ordered approval steps per site</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siteId, stepOrder, role (unique per site)</w:t>
            </w:r>
          </w:p>
        </w:tc>
      </w:tr>
      <w:tr>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Material</w:t>
            </w:r>
          </w:p>
        </w:tc>
        <w:tc>
          <w:tcPr>
            <w:tcW w:type="pct" w:w="3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Material catalog</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name, code (unique), category, unit, hsnCode</w:t>
            </w:r>
          </w:p>
        </w:tc>
      </w:tr>
      <w:tr>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Inventory</w:t>
            </w:r>
          </w:p>
        </w:tc>
        <w:tc>
          <w:tcPr>
            <w:tcW w:type="pct" w:w="3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Per-site material stock levels</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siteId, materialId (unique pair), quantity</w:t>
            </w:r>
          </w:p>
        </w:tc>
      </w:tr>
    </w:tbl>
    <w:p>
      <w:pPr>
        <w:spacing w:after="100"/>
      </w:pPr>
    </w:p>
    <w:p>
      <w:pPr>
        <w:pStyle w:val="Heading2"/>
        <w:spacing w:after="150" w:before="300"/>
      </w:pPr>
      <w:r>
        <w:rPr>
          <w:rFonts w:ascii="Calibri" w:cs="Calibri" w:eastAsia="Calibri" w:hAnsi="Calibri"/>
          <w:b/>
          <w:bCs/>
          <w:color w:val="2563EB"/>
          <w:sz w:val="26"/>
          <w:szCs w:val="26"/>
        </w:rPr>
        <w:t xml:space="preserve">13.2 Indent &amp; Approval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Model</w:t>
            </w:r>
          </w:p>
        </w:tc>
        <w:tc>
          <w:tcPr>
            <w:tcW w:type="pct" w:w="38%"/>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Description</w:t>
            </w:r>
          </w:p>
        </w:tc>
        <w:tc>
          <w:tcPr>
            <w:tcW w:type="pct" w:w="40%"/>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Key Fields</w:t>
            </w:r>
          </w:p>
        </w:tc>
      </w:tr>
      <w:tr>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MaterialIndent</w:t>
            </w:r>
          </w:p>
        </w:tc>
        <w:tc>
          <w:tcPr>
            <w:tcW w:type="pct" w:w="3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Material requisition header</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indentNumber, siteId, createdById, status, currentApprovalStep, assignedToId</w:t>
            </w:r>
          </w:p>
        </w:tc>
      </w:tr>
      <w:tr>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IndentItem</w:t>
            </w:r>
          </w:p>
        </w:tc>
        <w:tc>
          <w:tcPr>
            <w:tcW w:type="pct" w:w="3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Line items on an indent</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indentId, materialId, quantity, unit, stockAtCreation</w:t>
            </w:r>
          </w:p>
        </w:tc>
      </w:tr>
      <w:tr>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IndentApproval</w:t>
            </w:r>
          </w:p>
        </w:tc>
        <w:tc>
          <w:tcPr>
            <w:tcW w:type="pct" w:w="3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Approval/rejection actions on indents</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indentId, userId, stepOrder, role, action, remarks, inventorySnapshot (JSON)</w:t>
            </w:r>
          </w:p>
        </w:tc>
      </w:tr>
    </w:tbl>
    <w:p>
      <w:pPr>
        <w:spacing w:after="100"/>
      </w:pPr>
    </w:p>
    <w:p>
      <w:pPr>
        <w:pStyle w:val="Heading2"/>
        <w:spacing w:after="150" w:before="300"/>
      </w:pPr>
      <w:r>
        <w:rPr>
          <w:rFonts w:ascii="Calibri" w:cs="Calibri" w:eastAsia="Calibri" w:hAnsi="Calibri"/>
          <w:b/>
          <w:bCs/>
          <w:color w:val="2563EB"/>
          <w:sz w:val="26"/>
          <w:szCs w:val="26"/>
        </w:rPr>
        <w:t xml:space="preserve">13.3 Vendor &amp; Procurement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Model</w:t>
            </w:r>
          </w:p>
        </w:tc>
        <w:tc>
          <w:tcPr>
            <w:tcW w:type="pct" w:w="35%"/>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Description</w:t>
            </w:r>
          </w:p>
        </w:tc>
        <w:tc>
          <w:tcPr>
            <w:tcW w:type="pct" w:w="47%"/>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Key Fields</w:t>
            </w:r>
          </w:p>
        </w:tc>
      </w:tr>
      <w:tr>
        <w:tc>
          <w:tcPr>
            <w:tcW w:type="pct" w:w="1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Vendor</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Supplier directory</w:t>
            </w:r>
          </w:p>
        </w:tc>
        <w:tc>
          <w:tcPr>
            <w:tcW w:type="pct" w:w="4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name, code, contactPerson, email, gstNumber, panNumber, bankDetails</w:t>
            </w:r>
          </w:p>
        </w:tc>
      </w:tr>
      <w:tr>
        <w:tc>
          <w:tcPr>
            <w:tcW w:type="pct" w:w="1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VendorCategory</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Material categories a vendor supplies</w:t>
            </w:r>
          </w:p>
        </w:tc>
        <w:tc>
          <w:tcPr>
            <w:tcW w:type="pct" w:w="4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vendorId, category</w:t>
            </w:r>
          </w:p>
        </w:tc>
      </w:tr>
      <w:tr>
        <w:tc>
          <w:tcPr>
            <w:tcW w:type="pct" w:w="1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RFQ</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Request for Quotation header</w:t>
            </w:r>
          </w:p>
        </w:tc>
        <w:tc>
          <w:tcPr>
            <w:tcW w:type="pct" w:w="4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rfqNumber, indentId, createdById, status, dueDate</w:t>
            </w:r>
          </w:p>
        </w:tc>
      </w:tr>
      <w:tr>
        <w:tc>
          <w:tcPr>
            <w:tcW w:type="pct" w:w="1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RFQItem</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Materials requested in the RFQ</w:t>
            </w:r>
          </w:p>
        </w:tc>
        <w:tc>
          <w:tcPr>
            <w:tcW w:type="pct" w:w="4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rfqId, materialId, quantity, unit</w:t>
            </w:r>
          </w:p>
        </w:tc>
      </w:tr>
      <w:tr>
        <w:tc>
          <w:tcPr>
            <w:tcW w:type="pct" w:w="1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RFQVendor</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Vendors invited to quote</w:t>
            </w:r>
          </w:p>
        </w:tc>
        <w:tc>
          <w:tcPr>
            <w:tcW w:type="pct" w:w="4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rfqId, vendorId, sentAt</w:t>
            </w:r>
          </w:p>
        </w:tc>
      </w:tr>
      <w:tr>
        <w:tc>
          <w:tcPr>
            <w:tcW w:type="pct" w:w="1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VendorQuote</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Quote submitted by a vendor</w:t>
            </w:r>
          </w:p>
        </w:tc>
        <w:tc>
          <w:tcPr>
            <w:tcW w:type="pct" w:w="4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rfqId, vendorId, status, totalAmount</w:t>
            </w:r>
          </w:p>
        </w:tc>
      </w:tr>
      <w:tr>
        <w:tc>
          <w:tcPr>
            <w:tcW w:type="pct" w:w="1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QuoteItem</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Line items in a vendor quote</w:t>
            </w:r>
          </w:p>
        </w:tc>
        <w:tc>
          <w:tcPr>
            <w:tcW w:type="pct" w:w="4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quoteId, materialId, unitPrice, gstPercent, totalPrice</w:t>
            </w:r>
          </w:p>
        </w:tc>
      </w:tr>
      <w:tr>
        <w:tc>
          <w:tcPr>
            <w:tcW w:type="pct" w:w="1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PurchaseOrder</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Purchase order header</w:t>
            </w:r>
          </w:p>
        </w:tc>
        <w:tc>
          <w:tcPr>
            <w:tcW w:type="pct" w:w="4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poNumber, indentId, vendorId, totalAmount, grandTotal</w:t>
            </w:r>
          </w:p>
        </w:tc>
      </w:tr>
      <w:tr>
        <w:tc>
          <w:tcPr>
            <w:tcW w:type="pct" w:w="1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POItem</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Line items on a PO</w:t>
            </w:r>
          </w:p>
        </w:tc>
        <w:tc>
          <w:tcPr>
            <w:tcW w:type="pct" w:w="4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poId, materialId, quantity, unitPrice, totalPrice</w:t>
            </w:r>
          </w:p>
        </w:tc>
      </w:tr>
      <w:tr>
        <w:tc>
          <w:tcPr>
            <w:tcW w:type="pct" w:w="1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GoodsReceipt</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Material delivery record</w:t>
            </w:r>
          </w:p>
        </w:tc>
        <w:tc>
          <w:tcPr>
            <w:tcW w:type="pct" w:w="4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grnNumber, poId, siteId, receivedById, status</w:t>
            </w:r>
          </w:p>
        </w:tc>
      </w:tr>
      <w:tr>
        <w:tc>
          <w:tcPr>
            <w:tcW w:type="pct" w:w="1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GRNItem</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Materials received in a delivery</w:t>
            </w:r>
          </w:p>
        </w:tc>
        <w:tc>
          <w:tcPr>
            <w:tcW w:type="pct" w:w="47%"/>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grnId, materialId, orderedQty, receivedQty, acceptedQty, rejectedQty</w:t>
            </w:r>
          </w:p>
        </w:tc>
      </w:tr>
    </w:tbl>
    <w:p>
      <w:pPr>
        <w:pStyle w:val="Heading1"/>
        <w:spacing w:after="200" w:before="400"/>
      </w:pPr>
      <w:r>
        <w:rPr>
          <w:rFonts w:ascii="Calibri" w:cs="Calibri" w:eastAsia="Calibri" w:hAnsi="Calibri"/>
          <w:b/>
          <w:bCs/>
          <w:color w:val="1E293B"/>
          <w:sz w:val="32"/>
          <w:szCs w:val="32"/>
        </w:rPr>
        <w:t xml:space="preserve">10. API Endpoints</w:t>
      </w:r>
    </w:p>
    <w:p>
      <w:pPr>
        <w:spacing w:after="120"/>
      </w:pPr>
      <w:r>
        <w:rPr>
          <w:rFonts w:ascii="Calibri" w:cs="Calibri" w:eastAsia="Calibri" w:hAnsi="Calibri"/>
          <w:color w:val="1E293B"/>
          <w:sz w:val="21"/>
          <w:szCs w:val="21"/>
        </w:rPr>
        <w:t xml:space="preserve">All API endpoints are implemented as Next.js API route handlers under /api/. Authentication is required for all endpoints except the NextAuth handler.</w:t>
      </w:r>
    </w:p>
    <w:p>
      <w:pPr>
        <w:spacing w:after="100"/>
      </w:pPr>
    </w:p>
    <w:p>
      <w:pPr>
        <w:pStyle w:val="Heading2"/>
        <w:spacing w:after="150" w:before="300"/>
      </w:pPr>
      <w:r>
        <w:rPr>
          <w:rFonts w:ascii="Calibri" w:cs="Calibri" w:eastAsia="Calibri" w:hAnsi="Calibri"/>
          <w:b/>
          <w:bCs/>
          <w:color w:val="2563EB"/>
          <w:sz w:val="26"/>
          <w:szCs w:val="26"/>
        </w:rPr>
        <w:t xml:space="preserve">13.1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Method</w:t>
            </w:r>
          </w:p>
        </w:tc>
        <w:tc>
          <w:tcPr>
            <w:tcW w:type="pct" w:w="35%"/>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Endpoint</w:t>
            </w:r>
          </w:p>
        </w:tc>
        <w:tc>
          <w:tcPr>
            <w:tcW w:type="pct" w:w="55%"/>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Description</w:t>
            </w:r>
          </w:p>
        </w:tc>
      </w:tr>
      <w:tr>
        <w:tc>
          <w:tcPr>
            <w:tcW w:type="pct" w:w="1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POST</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/api/auth/[...nextauth]</w:t>
            </w:r>
          </w:p>
        </w:tc>
        <w:tc>
          <w:tcPr>
            <w:tcW w:type="pct" w:w="5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NextAuth.js handler (login, session, signout)</w:t>
            </w:r>
          </w:p>
        </w:tc>
      </w:tr>
    </w:tbl>
    <w:p>
      <w:pPr>
        <w:spacing w:after="100"/>
      </w:pPr>
    </w:p>
    <w:p>
      <w:pPr>
        <w:pStyle w:val="Heading2"/>
        <w:spacing w:after="150" w:before="300"/>
      </w:pPr>
      <w:r>
        <w:rPr>
          <w:rFonts w:ascii="Calibri" w:cs="Calibri" w:eastAsia="Calibri" w:hAnsi="Calibri"/>
          <w:b/>
          <w:bCs/>
          <w:color w:val="2563EB"/>
          <w:sz w:val="26"/>
          <w:szCs w:val="26"/>
        </w:rPr>
        <w:t xml:space="preserve">13.2 Indents (10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Method</w:t>
            </w:r>
          </w:p>
        </w:tc>
        <w:tc>
          <w:tcPr>
            <w:tcW w:type="pct" w:w="28%"/>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Endpoint</w:t>
            </w:r>
          </w:p>
        </w:tc>
        <w:tc>
          <w:tcPr>
            <w:tcW w:type="pct" w:w="34%"/>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Description</w:t>
            </w:r>
          </w:p>
        </w:tc>
        <w:tc>
          <w:tcPr>
            <w:tcW w:type="pct" w:w="30%"/>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Access</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/api/indents</w:t>
            </w:r>
          </w:p>
        </w:tc>
        <w:tc>
          <w:tcPr>
            <w:tcW w:type="pct" w:w="34%"/>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List indents (role-filtered)</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All authenticated</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POST</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/api/indents</w:t>
            </w:r>
          </w:p>
        </w:tc>
        <w:tc>
          <w:tcPr>
            <w:tcW w:type="pct" w:w="34%"/>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Create new indent</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Project Manager</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/api/indents/[id]</w:t>
            </w:r>
          </w:p>
        </w:tc>
        <w:tc>
          <w:tcPr>
            <w:tcW w:type="pct" w:w="34%"/>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 indent detail (visibility-filtered)</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All authenticated</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PATCH</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/api/indents/[id]</w:t>
            </w:r>
          </w:p>
        </w:tc>
        <w:tc>
          <w:tcPr>
            <w:tcW w:type="pct" w:w="34%"/>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Update draft indent</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PM (creator only)</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DELETE</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/api/indents/[id]</w:t>
            </w:r>
          </w:p>
        </w:tc>
        <w:tc>
          <w:tcPr>
            <w:tcW w:type="pct" w:w="34%"/>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Delete draft indent</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PM (creator only)</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POST</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/api/indents/[id]/submit</w:t>
            </w:r>
          </w:p>
        </w:tc>
        <w:tc>
          <w:tcPr>
            <w:tcW w:type="pct" w:w="34%"/>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Submit for approval</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PM (creator only)</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POST</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/api/indents/[id]/approve</w:t>
            </w:r>
          </w:p>
        </w:tc>
        <w:tc>
          <w:tcPr>
            <w:tcW w:type="pct" w:w="34%"/>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Approve at current step</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CH, VP (per workflow)</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POST</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/api/indents/[id]/reject</w:t>
            </w:r>
          </w:p>
        </w:tc>
        <w:tc>
          <w:tcPr>
            <w:tcW w:type="pct" w:w="34%"/>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Reject with remarks</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CH, VP (per workflow)</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POST</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/api/indents/[id]/assign</w:t>
            </w:r>
          </w:p>
        </w:tc>
        <w:tc>
          <w:tcPr>
            <w:tcW w:type="pct" w:w="34%"/>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Assign to PTM</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Head of Procurement</w:t>
            </w:r>
          </w:p>
        </w:tc>
      </w:tr>
    </w:tbl>
    <w:p>
      <w:pPr>
        <w:spacing w:after="100"/>
      </w:pPr>
    </w:p>
    <w:p>
      <w:pPr>
        <w:pStyle w:val="Heading2"/>
        <w:spacing w:after="150" w:before="300"/>
      </w:pPr>
      <w:r>
        <w:t>13.3 Inventory &amp; Material Stats (3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Method</w:t>
            </w:r>
          </w:p>
        </w:tc>
        <w:tc>
          <w:tcPr>
            <w:tcW w:type="pct" w:w="35%"/>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Endpoint</w:t>
            </w:r>
          </w:p>
        </w:tc>
        <w:tc>
          <w:tcPr>
            <w:tcW w:type="pct" w:w="32%"/>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Description</w:t>
            </w:r>
          </w:p>
        </w:tc>
        <w:tc>
          <w:tcPr>
            <w:tcW w:type="pct" w:w="25%"/>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Access</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/api/inventory?siteId=X&amp;materialId=Y</w:t>
            </w:r>
          </w:p>
        </w:tc>
        <w:tc>
          <w:tcPr>
            <w:tcW w:type="pct" w:w="3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 stock level(s)</w:t>
            </w:r>
          </w:p>
        </w:tc>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All authenticated</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/api/inventory/[siteId]</w:t>
            </w:r>
          </w:p>
        </w:tc>
        <w:tc>
          <w:tcPr>
            <w:tcW w:type="pct" w:w="3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 all inventory for a site</w:t>
            </w:r>
          </w:p>
        </w:tc>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All authenticated</w:t>
            </w:r>
          </w:p>
        </w:tc>
      </w:tr>
    </w:tbl>
    <w:p>
      <w:pPr>
        <w:spacing w:after="100"/>
      </w:pPr>
    </w:p>
    <w:p>
      <w:pPr>
        <w:pStyle w:val="Heading2"/>
        <w:spacing w:after="150" w:before="300"/>
      </w:pPr>
      <w:r>
        <w:rPr>
          <w:rFonts w:ascii="Calibri" w:cs="Calibri" w:eastAsia="Calibri" w:hAnsi="Calibri"/>
          <w:b/>
          <w:bCs/>
          <w:color w:val="2563EB"/>
          <w:sz w:val="26"/>
          <w:szCs w:val="26"/>
        </w:rPr>
        <w:t xml:space="preserve">13.4 RFQ &amp; Quotes (6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Method</w:t>
            </w:r>
          </w:p>
        </w:tc>
        <w:tc>
          <w:tcPr>
            <w:tcW w:type="pct" w:w="28%"/>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Endpoint</w:t>
            </w:r>
          </w:p>
        </w:tc>
        <w:tc>
          <w:tcPr>
            <w:tcW w:type="pct" w:w="34%"/>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Description</w:t>
            </w:r>
          </w:p>
        </w:tc>
        <w:tc>
          <w:tcPr>
            <w:tcW w:type="pct" w:w="30%"/>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Access</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/api/rfq</w:t>
            </w:r>
          </w:p>
        </w:tc>
        <w:tc>
          <w:tcPr>
            <w:tcW w:type="pct" w:w="34%"/>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List RFQs</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HoP, PTM</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POST</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/api/rfq</w:t>
            </w:r>
          </w:p>
        </w:tc>
        <w:tc>
          <w:tcPr>
            <w:tcW w:type="pct" w:w="34%"/>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Create RFQ from indent</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HoP, PTM</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/api/rfq/[id]</w:t>
            </w:r>
          </w:p>
        </w:tc>
        <w:tc>
          <w:tcPr>
            <w:tcW w:type="pct" w:w="34%"/>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 RFQ detail with quotes</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HoP, PTM</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/api/rfq/[id]/quotes</w:t>
            </w:r>
          </w:p>
        </w:tc>
        <w:tc>
          <w:tcPr>
            <w:tcW w:type="pct" w:w="34%"/>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 all quotes for RFQ</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HoP, PTM</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POST</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/api/quotes</w:t>
            </w:r>
          </w:p>
        </w:tc>
        <w:tc>
          <w:tcPr>
            <w:tcW w:type="pct" w:w="34%"/>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Enter a vendor quote</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HoP, PTM</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PATCH</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/api/quotes/[id]</w:t>
            </w:r>
          </w:p>
        </w:tc>
        <w:tc>
          <w:tcPr>
            <w:tcW w:type="pct" w:w="34%"/>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Update quote status</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HoP, PTM</w:t>
            </w:r>
          </w:p>
        </w:tc>
      </w:tr>
    </w:tbl>
    <w:p>
      <w:pPr>
        <w:spacing w:after="100"/>
      </w:pPr>
    </w:p>
    <w:p>
      <w:pPr>
        <w:pStyle w:val="Heading2"/>
        <w:spacing w:after="150" w:before="300"/>
      </w:pPr>
      <w:r>
        <w:rPr>
          <w:rFonts w:ascii="Calibri" w:cs="Calibri" w:eastAsia="Calibri" w:hAnsi="Calibri"/>
          <w:b/>
          <w:bCs/>
          <w:color w:val="2563EB"/>
          <w:sz w:val="26"/>
          <w:szCs w:val="26"/>
        </w:rPr>
        <w:t xml:space="preserve">12.5 Purchase Orders (3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Method</w:t>
            </w:r>
          </w:p>
        </w:tc>
        <w:tc>
          <w:tcPr>
            <w:tcW w:type="pct" w:w="30%"/>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Endpoint</w:t>
            </w:r>
          </w:p>
        </w:tc>
        <w:tc>
          <w:tcPr>
            <w:tcW w:type="pct" w:w="32%"/>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Description</w:t>
            </w:r>
          </w:p>
        </w:tc>
        <w:tc>
          <w:tcPr>
            <w:tcW w:type="pct" w:w="30%"/>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Access</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/api/purchase-orders</w:t>
            </w:r>
          </w:p>
        </w:tc>
        <w:tc>
          <w:tcPr>
            <w:tcW w:type="pct" w:w="3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List POs</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HoP, PTM</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POST</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/api/purchase-orders</w:t>
            </w:r>
          </w:p>
        </w:tc>
        <w:tc>
          <w:tcPr>
            <w:tcW w:type="pct" w:w="3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Create PO</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HoP, PTM</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/api/purchase-orders/[id]</w:t>
            </w:r>
          </w:p>
        </w:tc>
        <w:tc>
          <w:tcPr>
            <w:tcW w:type="pct" w:w="3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 detail (role-filtered)</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HoP, PTM, SM (limited)</w:t>
            </w:r>
          </w:p>
        </w:tc>
      </w:tr>
    </w:tbl>
    <w:p>
      <w:pPr>
        <w:spacing w:after="100"/>
      </w:pPr>
    </w:p>
    <w:p>
      <w:pPr>
        <w:pStyle w:val="Heading2"/>
        <w:spacing w:after="150" w:before="300"/>
      </w:pPr>
      <w:r>
        <w:rPr>
          <w:rFonts w:ascii="Calibri" w:cs="Calibri" w:eastAsia="Calibri" w:hAnsi="Calibri"/>
          <w:b/>
          <w:bCs/>
          <w:color w:val="2563EB"/>
          <w:sz w:val="26"/>
          <w:szCs w:val="26"/>
        </w:rPr>
        <w:t xml:space="preserve">11.6 Goods Receipt (4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Method</w:t>
            </w:r>
          </w:p>
        </w:tc>
        <w:tc>
          <w:tcPr>
            <w:tcW w:type="pct" w:w="28%"/>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Endpoint</w:t>
            </w:r>
          </w:p>
        </w:tc>
        <w:tc>
          <w:tcPr>
            <w:tcW w:type="pct" w:w="34%"/>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Description</w:t>
            </w:r>
          </w:p>
        </w:tc>
        <w:tc>
          <w:tcPr>
            <w:tcW w:type="pct" w:w="30%"/>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Access</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/api/grn</w:t>
            </w:r>
          </w:p>
        </w:tc>
        <w:tc>
          <w:tcPr>
            <w:tcW w:type="pct" w:w="34%"/>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List GRNs</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SM, HoP, PTM</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POST</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/api/grn</w:t>
            </w:r>
          </w:p>
        </w:tc>
        <w:tc>
          <w:tcPr>
            <w:tcW w:type="pct" w:w="34%"/>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Create GRN</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Store Manager</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/api/grn/[id]</w:t>
            </w:r>
          </w:p>
        </w:tc>
        <w:tc>
          <w:tcPr>
            <w:tcW w:type="pct" w:w="34%"/>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GRN detail</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SM, HoP, PTM</w:t>
            </w:r>
          </w:p>
        </w:tc>
      </w:tr>
      <w:tr>
        <w:tc>
          <w:tcPr>
            <w:tcW w:type="pct" w:w="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POST</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/api/grn/[id]/confirm</w:t>
            </w:r>
          </w:p>
        </w:tc>
        <w:tc>
          <w:tcPr>
            <w:tcW w:type="pct" w:w="34%"/>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Confirm GRN (update inventory)</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Store Manager</w:t>
            </w:r>
          </w:p>
        </w:tc>
      </w:tr>
    </w:tbl>
    <w:p>
      <w:pPr>
        <w:spacing w:after="100"/>
      </w:pPr>
    </w:p>
    <w:p>
      <w:pPr>
        <w:pStyle w:val="Heading2"/>
        <w:spacing w:after="150" w:before="300"/>
      </w:pPr>
      <w:r>
        <w:rPr>
          <w:rFonts w:ascii="Calibri" w:cs="Calibri" w:eastAsia="Calibri" w:hAnsi="Calibri"/>
          <w:b/>
          <w:bCs/>
          <w:color w:val="2563EB"/>
          <w:sz w:val="26"/>
          <w:szCs w:val="26"/>
        </w:rPr>
        <w:t xml:space="preserve">11.7 Admin (11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Method</w:t>
            </w:r>
          </w:p>
        </w:tc>
        <w:tc>
          <w:tcPr>
            <w:tcW w:type="pct" w:w="28%"/>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Endpoint</w:t>
            </w:r>
          </w:p>
        </w:tc>
        <w:tc>
          <w:tcPr>
            <w:tcW w:type="pct" w:w="32%"/>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Description</w:t>
            </w:r>
          </w:p>
        </w:tc>
        <w:tc>
          <w:tcPr>
            <w:tcW w:type="pct" w:w="30%"/>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Access</w:t>
            </w:r>
          </w:p>
        </w:tc>
      </w:tr>
      <w:tr>
        <w:tc>
          <w:tcPr>
            <w:tcW w:type="pct" w:w="1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GET/POST</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/api/sites</w:t>
            </w:r>
          </w:p>
        </w:tc>
        <w:tc>
          <w:tcPr>
            <w:tcW w:type="pct" w:w="3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List / Create sites</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Super Admin</w:t>
            </w:r>
          </w:p>
        </w:tc>
      </w:tr>
      <w:tr>
        <w:tc>
          <w:tcPr>
            <w:tcW w:type="pct" w:w="1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GET/PATCH</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/api/sites/[id]</w:t>
            </w:r>
          </w:p>
        </w:tc>
        <w:tc>
          <w:tcPr>
            <w:tcW w:type="pct" w:w="3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 / Update site</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Super Admin</w:t>
            </w:r>
          </w:p>
        </w:tc>
      </w:tr>
      <w:tr>
        <w:tc>
          <w:tcPr>
            <w:tcW w:type="pct" w:w="1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GET/PUT</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/api/sites/[id]/workflow</w:t>
            </w:r>
          </w:p>
        </w:tc>
        <w:tc>
          <w:tcPr>
            <w:tcW w:type="pct" w:w="3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 / Set workflow steps</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Super Admin</w:t>
            </w:r>
          </w:p>
        </w:tc>
      </w:tr>
      <w:tr>
        <w:tc>
          <w:tcPr>
            <w:tcW w:type="pct" w:w="1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GET/POST</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/api/users</w:t>
            </w:r>
          </w:p>
        </w:tc>
        <w:tc>
          <w:tcPr>
            <w:tcW w:type="pct" w:w="3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List / Create users</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Super Admin</w:t>
            </w:r>
          </w:p>
        </w:tc>
      </w:tr>
      <w:tr>
        <w:tc>
          <w:tcPr>
            <w:tcW w:type="pct" w:w="1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GET/PATCH</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/api/users/[id]</w:t>
            </w:r>
          </w:p>
        </w:tc>
        <w:tc>
          <w:tcPr>
            <w:tcW w:type="pct" w:w="3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 / Update user</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Super Admin</w:t>
            </w:r>
          </w:p>
        </w:tc>
      </w:tr>
      <w:tr>
        <w:tc>
          <w:tcPr>
            <w:tcW w:type="pct" w:w="1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GET/POST</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/api/materials</w:t>
            </w:r>
          </w:p>
        </w:tc>
        <w:tc>
          <w:tcPr>
            <w:tcW w:type="pct" w:w="3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List / Create materials</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All / Super Admin</w:t>
            </w:r>
          </w:p>
        </w:tc>
      </w:tr>
      <w:tr>
        <w:tc>
          <w:tcPr>
            <w:tcW w:type="pct" w:w="1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PATCH</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/api/materials/[id]</w:t>
            </w:r>
          </w:p>
        </w:tc>
        <w:tc>
          <w:tcPr>
            <w:tcW w:type="pct" w:w="3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Update material</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Super Admin</w:t>
            </w:r>
          </w:p>
        </w:tc>
      </w:tr>
      <w:tr>
        <w:tc>
          <w:tcPr>
            <w:tcW w:type="pct" w:w="1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GET/POST</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/api/vendors</w:t>
            </w:r>
          </w:p>
        </w:tc>
        <w:tc>
          <w:tcPr>
            <w:tcW w:type="pct" w:w="3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List / Create vendors</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SA, HoP / SA, HoP</w:t>
            </w:r>
          </w:p>
        </w:tc>
      </w:tr>
      <w:tr>
        <w:tc>
          <w:tcPr>
            <w:tcW w:type="pct" w:w="1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GET/PATCH</w:t>
            </w:r>
          </w:p>
        </w:tc>
        <w:tc>
          <w:tcPr>
            <w:tcW w:type="pct" w:w="2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/api/vendors/[id]</w:t>
            </w:r>
          </w:p>
        </w:tc>
        <w:tc>
          <w:tcPr>
            <w:tcW w:type="pct" w:w="3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Get / Update vendor</w:t>
            </w:r>
          </w:p>
        </w:tc>
        <w:tc>
          <w:tcPr>
            <w:tcW w:type="pct" w:w="3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SA, HoP</w:t>
            </w:r>
          </w:p>
        </w:tc>
      </w:tr>
    </w:tbl>
    <w:p>
      <w:pPr>
        <w:pStyle w:val="Heading1"/>
        <w:spacing w:after="200" w:before="400"/>
      </w:pPr>
      <w:r>
        <w:rPr>
          <w:rFonts w:ascii="Calibri" w:cs="Calibri" w:eastAsia="Calibri" w:hAnsi="Calibri"/>
          <w:b/>
          <w:bCs/>
          <w:color w:val="1E293B"/>
          <w:sz w:val="32"/>
          <w:szCs w:val="32"/>
        </w:rPr>
        <w:t xml:space="preserve">11. User Interface Pages</w:t>
      </w:r>
    </w:p>
    <w:p>
      <w:pPr>
        <w:spacing w:after="120"/>
      </w:pPr>
      <w:r>
        <w:rPr>
          <w:rFonts w:ascii="Calibri" w:cs="Calibri" w:eastAsia="Calibri" w:hAnsi="Calibri"/>
          <w:color w:val="1E293B"/>
          <w:sz w:val="21"/>
          <w:szCs w:val="21"/>
        </w:rPr>
        <w:t xml:space="preserve">The application comprises 29 pages organized into functional areas:</w:t>
      </w:r>
    </w:p>
    <w:p>
      <w:pPr>
        <w:spacing w:after="100"/>
      </w:pPr>
    </w:p>
    <w:p>
      <w:pPr>
        <w:pStyle w:val="Heading2"/>
        <w:spacing w:after="150" w:before="300"/>
      </w:pPr>
      <w:r>
        <w:rPr>
          <w:rFonts w:ascii="Calibri" w:cs="Calibri" w:eastAsia="Calibri" w:hAnsi="Calibri"/>
          <w:b/>
          <w:bCs/>
          <w:color w:val="2563EB"/>
          <w:sz w:val="26"/>
          <w:szCs w:val="26"/>
        </w:rPr>
        <w:t xml:space="preserve">13.1 Authentication</w:t>
      </w:r>
    </w:p>
    <w:p>
      <w:pPr>
        <w:pStyle w:val="ListParagraph"/>
        <w:numPr>
          <w:ilvl w:val="0"/>
          <w:numId w:val="1"/>
        </w:numPr>
        <w:spacing w:after="60"/>
      </w:pPr>
      <w:r>
        <w:t>/login - Authentication page with email/password form, ProCure branding, and version number display</w:t>
      </w:r>
    </w:p>
    <w:p>
      <w:pPr>
        <w:spacing w:after="100"/>
      </w:pPr>
    </w:p>
    <w:p>
      <w:pPr>
        <w:pStyle w:val="Heading2"/>
        <w:spacing w:after="150" w:before="300"/>
      </w:pPr>
      <w:r>
        <w:rPr>
          <w:rFonts w:ascii="Calibri" w:cs="Calibri" w:eastAsia="Calibri" w:hAnsi="Calibri"/>
          <w:b/>
          <w:bCs/>
          <w:color w:val="2563EB"/>
          <w:sz w:val="26"/>
          <w:szCs w:val="26"/>
        </w:rPr>
        <w:t xml:space="preserve">13.2 Dashboard</w:t>
      </w:r>
    </w:p>
    <w:p>
      <w:pPr>
        <w:pStyle w:val="ListParagraph"/>
        <w:numPr>
          <w:ilvl w:val="0"/>
          <w:numId w:val="1"/>
        </w:numPr>
        <w:spacing w:after="60"/>
      </w:pPr>
      <w:r>
        <w:rPr>
          <w:rFonts w:ascii="Calibri" w:cs="Calibri" w:eastAsia="Calibri" w:hAnsi="Calibri"/>
          <w:color w:val="1E293B"/>
          <w:sz w:val="21"/>
          <w:szCs w:val="21"/>
        </w:rPr>
        <w:t xml:space="preserve">/dashboard - Role-aware home page with quick action cards, site/role assignments display</w:t>
      </w:r>
    </w:p>
    <w:p>
      <w:pPr>
        <w:spacing w:after="100"/>
      </w:pPr>
    </w:p>
    <w:p>
      <w:pPr>
        <w:pStyle w:val="Heading2"/>
        <w:spacing w:after="150" w:before="300"/>
      </w:pPr>
      <w:r>
        <w:rPr>
          <w:rFonts w:ascii="Calibri" w:cs="Calibri" w:eastAsia="Calibri" w:hAnsi="Calibri"/>
          <w:b/>
          <w:bCs/>
          <w:color w:val="2563EB"/>
          <w:sz w:val="26"/>
          <w:szCs w:val="26"/>
        </w:rPr>
        <w:t xml:space="preserve">13.3 Indent Pages</w:t>
      </w:r>
    </w:p>
    <w:p>
      <w:pPr>
        <w:pStyle w:val="ListParagraph"/>
        <w:numPr>
          <w:ilvl w:val="0"/>
          <w:numId w:val="1"/>
        </w:numPr>
        <w:spacing w:after="60"/>
      </w:pPr>
      <w:r>
        <w:t>/indents - Indent list with filtering by status, showing Pending With column (approver name and role)</w:t>
      </w:r>
    </w:p>
    <w:p>
      <w:pPr>
        <w:pStyle w:val="ListParagraph"/>
        <w:numPr>
          <w:ilvl w:val="0"/>
          <w:numId w:val="1"/>
        </w:numPr>
        <w:spacing w:after="60"/>
      </w:pPr>
      <w:r>
        <w:rPr>
          <w:rFonts w:ascii="Calibri" w:cs="Calibri" w:eastAsia="Calibri" w:hAnsi="Calibri"/>
          <w:color w:val="1E293B"/>
          <w:sz w:val="21"/>
          <w:szCs w:val="21"/>
        </w:rPr>
        <w:t xml:space="preserve">/indents/new - Indent creation form with material search, real-time inventory display, priority selection</w:t>
      </w:r>
    </w:p>
    <w:p>
      <w:pPr>
        <w:pStyle w:val="ListParagraph"/>
        <w:numPr>
          <w:ilvl w:val="0"/>
          <w:numId w:val="1"/>
        </w:numPr>
        <w:spacing w:after="60"/>
      </w:pPr>
      <w:r>
        <w:rPr>
          <w:rFonts w:ascii="Calibri" w:cs="Calibri" w:eastAsia="Calibri" w:hAnsi="Calibri"/>
          <w:color w:val="1E293B"/>
          <w:sz w:val="21"/>
          <w:szCs w:val="21"/>
        </w:rPr>
        <w:t xml:space="preserve">/indents/[id] - Indent detail with items table, inventory comparison, approval history, contextual actions</w:t>
      </w:r>
    </w:p>
    <w:p>
      <w:pPr>
        <w:spacing w:after="100"/>
      </w:pPr>
    </w:p>
    <w:p>
      <w:pPr>
        <w:pStyle w:val="Heading2"/>
        <w:spacing w:after="150" w:before="300"/>
      </w:pPr>
      <w:r>
        <w:rPr>
          <w:rFonts w:ascii="Calibri" w:cs="Calibri" w:eastAsia="Calibri" w:hAnsi="Calibri"/>
          <w:b/>
          <w:bCs/>
          <w:color w:val="2563EB"/>
          <w:sz w:val="26"/>
          <w:szCs w:val="26"/>
        </w:rPr>
        <w:t xml:space="preserve">13.4 Approval Pages</w:t>
      </w:r>
    </w:p>
    <w:p>
      <w:pPr>
        <w:pStyle w:val="ListParagraph"/>
        <w:numPr>
          <w:ilvl w:val="0"/>
          <w:numId w:val="1"/>
        </w:numPr>
        <w:spacing w:after="60"/>
      </w:pPr>
      <w:r>
        <w:t>/approvals - Pending approvals queue filtered server-side to show only indents at the current user's approval step (not all pending indents)</w:t>
      </w:r>
    </w:p>
    <w:p>
      <w:pPr>
        <w:spacing w:after="100"/>
      </w:pPr>
    </w:p>
    <w:p>
      <w:pPr>
        <w:pStyle w:val="Heading2"/>
        <w:spacing w:after="150" w:before="300"/>
      </w:pPr>
      <w:r>
        <w:rPr>
          <w:rFonts w:ascii="Calibri" w:cs="Calibri" w:eastAsia="Calibri" w:hAnsi="Calibri"/>
          <w:b/>
          <w:bCs/>
          <w:color w:val="2563EB"/>
          <w:sz w:val="26"/>
          <w:szCs w:val="26"/>
        </w:rPr>
        <w:t xml:space="preserve">12.5 Procurement Pages</w:t>
      </w:r>
    </w:p>
    <w:p>
      <w:pPr>
        <w:pStyle w:val="ListParagraph"/>
        <w:numPr>
          <w:ilvl w:val="0"/>
          <w:numId w:val="1"/>
        </w:numPr>
        <w:spacing w:after="60"/>
      </w:pPr>
      <w:r>
        <w:rPr>
          <w:rFonts w:ascii="Calibri" w:cs="Calibri" w:eastAsia="Calibri" w:hAnsi="Calibri"/>
          <w:color w:val="1E293B"/>
          <w:sz w:val="21"/>
          <w:szCs w:val="21"/>
        </w:rPr>
        <w:t xml:space="preserve">/procurement - Procurement dashboard with unassigned indent queue and active pipeline</w:t>
      </w:r>
    </w:p>
    <w:p>
      <w:pPr>
        <w:pStyle w:val="ListParagraph"/>
        <w:numPr>
          <w:ilvl w:val="0"/>
          <w:numId w:val="1"/>
        </w:numPr>
        <w:spacing w:after="60"/>
      </w:pPr>
      <w:r>
        <w:rPr>
          <w:rFonts w:ascii="Calibri" w:cs="Calibri" w:eastAsia="Calibri" w:hAnsi="Calibri"/>
          <w:color w:val="1E293B"/>
          <w:sz w:val="21"/>
          <w:szCs w:val="21"/>
        </w:rPr>
        <w:t xml:space="preserve">/procurement/rfq - RFQ list with vendor and quote counts</w:t>
      </w:r>
    </w:p>
    <w:p>
      <w:pPr>
        <w:pStyle w:val="ListParagraph"/>
        <w:numPr>
          <w:ilvl w:val="0"/>
          <w:numId w:val="1"/>
        </w:numPr>
        <w:spacing w:after="60"/>
      </w:pPr>
      <w:r>
        <w:rPr>
          <w:rFonts w:ascii="Calibri" w:cs="Calibri" w:eastAsia="Calibri" w:hAnsi="Calibri"/>
          <w:color w:val="1E293B"/>
          <w:sz w:val="21"/>
          <w:szCs w:val="21"/>
        </w:rPr>
        <w:t xml:space="preserve">/procurement/rfq/new - RFQ creation with vendor selection (category-based suggestions)</w:t>
      </w:r>
    </w:p>
    <w:p>
      <w:pPr>
        <w:pStyle w:val="ListParagraph"/>
        <w:numPr>
          <w:ilvl w:val="0"/>
          <w:numId w:val="1"/>
        </w:numPr>
        <w:spacing w:after="60"/>
      </w:pPr>
      <w:r>
        <w:rPr>
          <w:rFonts w:ascii="Calibri" w:cs="Calibri" w:eastAsia="Calibri" w:hAnsi="Calibri"/>
          <w:color w:val="1E293B"/>
          <w:sz w:val="21"/>
          <w:szCs w:val="21"/>
        </w:rPr>
        <w:t xml:space="preserve">/procurement/rfq/[id] - RFQ detail with vendor tracking, quote entry dialog, and quote comparison table</w:t>
      </w:r>
    </w:p>
    <w:p>
      <w:pPr>
        <w:pStyle w:val="ListParagraph"/>
        <w:numPr>
          <w:ilvl w:val="0"/>
          <w:numId w:val="1"/>
        </w:numPr>
        <w:spacing w:after="60"/>
      </w:pPr>
      <w:r>
        <w:rPr>
          <w:rFonts w:ascii="Calibri" w:cs="Calibri" w:eastAsia="Calibri" w:hAnsi="Calibri"/>
          <w:color w:val="1E293B"/>
          <w:sz w:val="21"/>
          <w:szCs w:val="21"/>
        </w:rPr>
        <w:t xml:space="preserve">/procurement/purchase-orders - PO list with amounts and receipt tracking</w:t>
      </w:r>
    </w:p>
    <w:p>
      <w:pPr>
        <w:pStyle w:val="ListParagraph"/>
        <w:numPr>
          <w:ilvl w:val="0"/>
          <w:numId w:val="1"/>
        </w:numPr>
        <w:spacing w:after="60"/>
      </w:pPr>
      <w:r>
        <w:rPr>
          <w:rFonts w:ascii="Calibri" w:cs="Calibri" w:eastAsia="Calibri" w:hAnsi="Calibri"/>
          <w:color w:val="1E293B"/>
          <w:sz w:val="21"/>
          <w:szCs w:val="21"/>
        </w:rPr>
        <w:t xml:space="preserve">/procurement/purchase-orders/new - PO creation with pre-populated data from quotes</w:t>
      </w:r>
    </w:p>
    <w:p>
      <w:pPr>
        <w:pStyle w:val="ListParagraph"/>
        <w:numPr>
          <w:ilvl w:val="0"/>
          <w:numId w:val="1"/>
        </w:numPr>
        <w:spacing w:after="60"/>
      </w:pPr>
      <w:r>
        <w:rPr>
          <w:rFonts w:ascii="Calibri" w:cs="Calibri" w:eastAsia="Calibri" w:hAnsi="Calibri"/>
          <w:color w:val="1E293B"/>
          <w:sz w:val="21"/>
          <w:szCs w:val="21"/>
        </w:rPr>
        <w:t xml:space="preserve">/procurement/purchase-orders/[id] - PO detail with line items, amounts, and GRN history</w:t>
      </w:r>
    </w:p>
    <w:p>
      <w:pPr>
        <w:spacing w:after="100"/>
      </w:pPr>
    </w:p>
    <w:p>
      <w:pPr>
        <w:pStyle w:val="Heading2"/>
        <w:spacing w:after="150" w:before="300"/>
      </w:pPr>
      <w:r>
        <w:rPr>
          <w:rFonts w:ascii="Calibri" w:cs="Calibri" w:eastAsia="Calibri" w:hAnsi="Calibri"/>
          <w:b/>
          <w:bCs/>
          <w:color w:val="2563EB"/>
          <w:sz w:val="26"/>
          <w:szCs w:val="26"/>
        </w:rPr>
        <w:t xml:space="preserve">11.6 GRN Pages</w:t>
      </w:r>
    </w:p>
    <w:p>
      <w:pPr>
        <w:pStyle w:val="ListParagraph"/>
        <w:numPr>
          <w:ilvl w:val="0"/>
          <w:numId w:val="1"/>
        </w:numPr>
        <w:spacing w:after="60"/>
      </w:pPr>
      <w:r>
        <w:rPr>
          <w:rFonts w:ascii="Calibri" w:cs="Calibri" w:eastAsia="Calibri" w:hAnsi="Calibri"/>
          <w:color w:val="1E293B"/>
          <w:sz w:val="21"/>
          <w:szCs w:val="21"/>
        </w:rPr>
        <w:t xml:space="preserve">/grn - GRN list with PO reference and site information</w:t>
      </w:r>
    </w:p>
    <w:p>
      <w:pPr>
        <w:pStyle w:val="ListParagraph"/>
        <w:numPr>
          <w:ilvl w:val="0"/>
          <w:numId w:val="1"/>
        </w:numPr>
        <w:spacing w:after="60"/>
      </w:pPr>
      <w:r>
        <w:rPr>
          <w:rFonts w:ascii="Calibri" w:cs="Calibri" w:eastAsia="Calibri" w:hAnsi="Calibri"/>
          <w:color w:val="1E293B"/>
          <w:sz w:val="21"/>
          <w:szCs w:val="21"/>
        </w:rPr>
        <w:t xml:space="preserve">/grn/new - GRN creation with PO selection, material receipt entry, vehicle/challan details</w:t>
      </w:r>
    </w:p>
    <w:p>
      <w:pPr>
        <w:pStyle w:val="ListParagraph"/>
        <w:numPr>
          <w:ilvl w:val="0"/>
          <w:numId w:val="1"/>
        </w:numPr>
        <w:spacing w:after="60"/>
      </w:pPr>
      <w:r>
        <w:rPr>
          <w:rFonts w:ascii="Calibri" w:cs="Calibri" w:eastAsia="Calibri" w:hAnsi="Calibri"/>
          <w:color w:val="1E293B"/>
          <w:sz w:val="21"/>
          <w:szCs w:val="21"/>
        </w:rPr>
        <w:t xml:space="preserve">/grn/[id] - GRN detail with confirm action (triggers inventory update)</w:t>
      </w:r>
    </w:p>
    <w:p>
      <w:pPr>
        <w:spacing w:after="100"/>
      </w:pPr>
    </w:p>
    <w:p>
      <w:pPr>
        <w:pStyle w:val="Heading2"/>
        <w:spacing w:after="150" w:before="300"/>
      </w:pPr>
      <w:r>
        <w:rPr>
          <w:rFonts w:ascii="Calibri" w:cs="Calibri" w:eastAsia="Calibri" w:hAnsi="Calibri"/>
          <w:b/>
          <w:bCs/>
          <w:color w:val="2563EB"/>
          <w:sz w:val="26"/>
          <w:szCs w:val="26"/>
        </w:rPr>
        <w:t xml:space="preserve">11.7 Inventory</w:t>
      </w:r>
    </w:p>
    <w:p>
      <w:pPr>
        <w:pStyle w:val="ListParagraph"/>
        <w:numPr>
          <w:ilvl w:val="0"/>
          <w:numId w:val="1"/>
        </w:numPr>
        <w:spacing w:after="60"/>
      </w:pPr>
      <w:r>
        <w:rPr>
          <w:rFonts w:ascii="Calibri" w:cs="Calibri" w:eastAsia="Calibri" w:hAnsi="Calibri"/>
          <w:color w:val="1E293B"/>
          <w:sz w:val="21"/>
          <w:szCs w:val="21"/>
        </w:rPr>
        <w:t xml:space="preserve">/inventory - Site-selectable inventory view with search and category filtering</w:t>
      </w:r>
    </w:p>
    <w:p>
      <w:pPr>
        <w:spacing w:after="100"/>
      </w:pPr>
    </w:p>
    <w:p>
      <w:pPr>
        <w:pStyle w:val="Heading2"/>
        <w:spacing w:after="150" w:before="300"/>
      </w:pPr>
      <w:r>
        <w:rPr>
          <w:rFonts w:ascii="Calibri" w:cs="Calibri" w:eastAsia="Calibri" w:hAnsi="Calibri"/>
          <w:b/>
          <w:bCs/>
          <w:color w:val="2563EB"/>
          <w:sz w:val="26"/>
          <w:szCs w:val="26"/>
        </w:rPr>
        <w:t xml:space="preserve">11.8 Admin Pages</w:t>
      </w:r>
    </w:p>
    <w:p>
      <w:pPr>
        <w:pStyle w:val="ListParagraph"/>
        <w:numPr>
          <w:ilvl w:val="0"/>
          <w:numId w:val="1"/>
        </w:numPr>
        <w:spacing w:after="60"/>
      </w:pPr>
      <w:r>
        <w:rPr>
          <w:rFonts w:ascii="Calibri" w:cs="Calibri" w:eastAsia="Calibri" w:hAnsi="Calibri"/>
          <w:color w:val="1E293B"/>
          <w:sz w:val="21"/>
          <w:szCs w:val="21"/>
        </w:rPr>
        <w:t xml:space="preserve">/admin - Admin dashboard with navigation to all admin modules</w:t>
      </w:r>
    </w:p>
    <w:p>
      <w:pPr>
        <w:pStyle w:val="ListParagraph"/>
        <w:numPr>
          <w:ilvl w:val="0"/>
          <w:numId w:val="1"/>
        </w:numPr>
        <w:spacing w:after="60"/>
      </w:pPr>
      <w:r>
        <w:rPr>
          <w:rFonts w:ascii="Calibri" w:cs="Calibri" w:eastAsia="Calibri" w:hAnsi="Calibri"/>
          <w:color w:val="1E293B"/>
          <w:sz w:val="21"/>
          <w:szCs w:val="21"/>
        </w:rPr>
        <w:t xml:space="preserve">/admin/sites - Site list with workflow preview, user counts</w:t>
      </w:r>
    </w:p>
    <w:p>
      <w:pPr>
        <w:pStyle w:val="ListParagraph"/>
        <w:numPr>
          <w:ilvl w:val="0"/>
          <w:numId w:val="1"/>
        </w:numPr>
        <w:spacing w:after="60"/>
      </w:pPr>
      <w:r>
        <w:rPr>
          <w:rFonts w:ascii="Calibri" w:cs="Calibri" w:eastAsia="Calibri" w:hAnsi="Calibri"/>
          <w:color w:val="1E293B"/>
          <w:sz w:val="21"/>
          <w:szCs w:val="21"/>
        </w:rPr>
        <w:t xml:space="preserve">/admin/sites/new - New site creation form</w:t>
      </w:r>
    </w:p>
    <w:p>
      <w:pPr>
        <w:pStyle w:val="ListParagraph"/>
        <w:numPr>
          <w:ilvl w:val="0"/>
          <w:numId w:val="1"/>
        </w:numPr>
        <w:spacing w:after="60"/>
      </w:pPr>
      <w:r>
        <w:rPr>
          <w:rFonts w:ascii="Calibri" w:cs="Calibri" w:eastAsia="Calibri" w:hAnsi="Calibri"/>
          <w:color w:val="1E293B"/>
          <w:sz w:val="21"/>
          <w:szCs w:val="21"/>
        </w:rPr>
        <w:t xml:space="preserve">/admin/sites/[id] - Site detail with workflow configuration (add/remove/reorder steps)</w:t>
      </w:r>
    </w:p>
    <w:p>
      <w:pPr>
        <w:pStyle w:val="ListParagraph"/>
        <w:numPr>
          <w:ilvl w:val="0"/>
          <w:numId w:val="1"/>
        </w:numPr>
        <w:spacing w:after="60"/>
      </w:pPr>
      <w:r>
        <w:rPr>
          <w:rFonts w:ascii="Calibri" w:cs="Calibri" w:eastAsia="Calibri" w:hAnsi="Calibri"/>
          <w:color w:val="1E293B"/>
          <w:sz w:val="21"/>
          <w:szCs w:val="21"/>
        </w:rPr>
        <w:t xml:space="preserve">/admin/users - User list with role/site assignment badges</w:t>
      </w:r>
    </w:p>
    <w:p>
      <w:pPr>
        <w:pStyle w:val="ListParagraph"/>
        <w:numPr>
          <w:ilvl w:val="0"/>
          <w:numId w:val="1"/>
        </w:numPr>
        <w:spacing w:after="60"/>
      </w:pPr>
      <w:r>
        <w:rPr>
          <w:rFonts w:ascii="Calibri" w:cs="Calibri" w:eastAsia="Calibri" w:hAnsi="Calibri"/>
          <w:color w:val="1E293B"/>
          <w:sz w:val="21"/>
          <w:szCs w:val="21"/>
        </w:rPr>
        <w:t xml:space="preserve">/admin/users/new - New user creation with multi-site role assignment</w:t>
      </w:r>
    </w:p>
    <w:p>
      <w:pPr>
        <w:pStyle w:val="ListParagraph"/>
        <w:numPr>
          <w:ilvl w:val="0"/>
          <w:numId w:val="1"/>
        </w:numPr>
        <w:spacing w:after="60"/>
      </w:pPr>
      <w:r>
        <w:rPr>
          <w:rFonts w:ascii="Calibri" w:cs="Calibri" w:eastAsia="Calibri" w:hAnsi="Calibri"/>
          <w:color w:val="1E293B"/>
          <w:sz w:val="21"/>
          <w:szCs w:val="21"/>
        </w:rPr>
        <w:t xml:space="preserve">/admin/users/[id] - User edit with assignment management</w:t>
      </w:r>
    </w:p>
    <w:p>
      <w:pPr>
        <w:pStyle w:val="ListParagraph"/>
        <w:numPr>
          <w:ilvl w:val="0"/>
          <w:numId w:val="1"/>
        </w:numPr>
        <w:spacing w:after="60"/>
      </w:pPr>
      <w:r>
        <w:rPr>
          <w:rFonts w:ascii="Calibri" w:cs="Calibri" w:eastAsia="Calibri" w:hAnsi="Calibri"/>
          <w:color w:val="1E293B"/>
          <w:sz w:val="21"/>
          <w:szCs w:val="21"/>
        </w:rPr>
        <w:t xml:space="preserve">/admin/materials - Material catalog with search functionality</w:t>
      </w:r>
    </w:p>
    <w:p>
      <w:pPr>
        <w:pStyle w:val="ListParagraph"/>
        <w:numPr>
          <w:ilvl w:val="0"/>
          <w:numId w:val="1"/>
        </w:numPr>
        <w:spacing w:after="60"/>
      </w:pPr>
      <w:r>
        <w:rPr>
          <w:rFonts w:ascii="Calibri" w:cs="Calibri" w:eastAsia="Calibri" w:hAnsi="Calibri"/>
          <w:color w:val="1E293B"/>
          <w:sz w:val="21"/>
          <w:szCs w:val="21"/>
        </w:rPr>
        <w:t xml:space="preserve">/admin/materials/new - New material creation with category and unit selection</w:t>
      </w:r>
    </w:p>
    <w:p>
      <w:pPr>
        <w:pStyle w:val="ListParagraph"/>
        <w:numPr>
          <w:ilvl w:val="0"/>
          <w:numId w:val="1"/>
        </w:numPr>
        <w:spacing w:after="60"/>
      </w:pPr>
      <w:r>
        <w:rPr>
          <w:rFonts w:ascii="Calibri" w:cs="Calibri" w:eastAsia="Calibri" w:hAnsi="Calibri"/>
          <w:color w:val="1E293B"/>
          <w:sz w:val="21"/>
          <w:szCs w:val="21"/>
        </w:rPr>
        <w:t xml:space="preserve">/admin/vendors - Vendor directory with category tags</w:t>
      </w:r>
    </w:p>
    <w:p>
      <w:pPr>
        <w:pStyle w:val="ListParagraph"/>
        <w:numPr>
          <w:ilvl w:val="0"/>
          <w:numId w:val="1"/>
        </w:numPr>
        <w:spacing w:after="60"/>
      </w:pPr>
      <w:r>
        <w:rPr>
          <w:rFonts w:ascii="Calibri" w:cs="Calibri" w:eastAsia="Calibri" w:hAnsi="Calibri"/>
          <w:color w:val="1E293B"/>
          <w:sz w:val="21"/>
          <w:szCs w:val="21"/>
        </w:rPr>
        <w:t xml:space="preserve">/admin/vendors/new - New vendor creation with category tagging and bank details</w:t>
      </w:r>
    </w:p>
    <w:p>
      <w:pPr>
        <w:pStyle w:val="Heading1"/>
        <w:spacing w:after="200" w:before="400"/>
      </w:pPr>
      <w:r>
        <w:rPr>
          <w:rFonts w:ascii="Calibri" w:cs="Calibri" w:eastAsia="Calibri" w:hAnsi="Calibri"/>
          <w:b/>
          <w:bCs/>
          <w:color w:val="1E293B"/>
          <w:sz w:val="32"/>
          <w:szCs w:val="32"/>
        </w:rPr>
        <w:t xml:space="preserve">12. Test Environment &amp; Seed Data</w:t>
      </w:r>
    </w:p>
    <w:p>
      <w:pPr>
        <w:spacing w:after="120"/>
      </w:pPr>
      <w:r>
        <w:rPr>
          <w:rFonts w:ascii="Calibri" w:cs="Calibri" w:eastAsia="Calibri" w:hAnsi="Calibri"/>
          <w:color w:val="1E293B"/>
          <w:sz w:val="21"/>
          <w:szCs w:val="21"/>
        </w:rPr>
        <w:t xml:space="preserve">The system includes a comprehensive seed script that populates the database with realistic test data for all functional areas.</w:t>
      </w:r>
    </w:p>
    <w:p>
      <w:pPr>
        <w:spacing w:after="100"/>
      </w:pPr>
    </w:p>
    <w:p>
      <w:pPr>
        <w:pStyle w:val="Heading2"/>
        <w:spacing w:after="150" w:before="300"/>
      </w:pPr>
      <w:r>
        <w:rPr>
          <w:rFonts w:ascii="Calibri" w:cs="Calibri" w:eastAsia="Calibri" w:hAnsi="Calibri"/>
          <w:b/>
          <w:bCs/>
          <w:color w:val="2563EB"/>
          <w:sz w:val="26"/>
          <w:szCs w:val="26"/>
        </w:rPr>
        <w:t xml:space="preserve">13.1 Test Sites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Site Code</w:t>
            </w:r>
          </w:p>
        </w:tc>
        <w:tc>
          <w:tcPr>
            <w:tcW w:type="pct" w:w="20%"/>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Name</w:t>
            </w:r>
          </w:p>
        </w:tc>
        <w:tc>
          <w:tcPr>
            <w:tcW w:type="pct" w:w="25%"/>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Location</w:t>
            </w:r>
          </w:p>
        </w:tc>
        <w:tc>
          <w:tcPr>
            <w:tcW w:type="pct" w:w="43%"/>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Approval Workflow</w:t>
            </w:r>
          </w:p>
        </w:tc>
      </w:tr>
      <w:tr>
        <w:tc>
          <w:tcPr>
            <w:tcW w:type="pct" w:w="1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MUM-01</w:t>
            </w:r>
          </w:p>
        </w:tc>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Mumbai Site 1</w:t>
            </w:r>
          </w:p>
        </w:tc>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Mumbai, Maharashtra</w:t>
            </w:r>
          </w:p>
        </w:tc>
        <w:tc>
          <w:tcPr>
            <w:tcW w:type="pct" w:w="43%"/>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Cluster Head -&gt; Vice President (2-step)</w:t>
            </w:r>
          </w:p>
        </w:tc>
      </w:tr>
      <w:tr>
        <w:tc>
          <w:tcPr>
            <w:tcW w:type="pct" w:w="1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DEL-01</w:t>
            </w:r>
          </w:p>
        </w:tc>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Delhi Site 1</w:t>
            </w:r>
          </w:p>
        </w:tc>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Delhi NCR, Delhi</w:t>
            </w:r>
          </w:p>
        </w:tc>
        <w:tc>
          <w:tcPr>
            <w:tcW w:type="pct" w:w="43%"/>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Vice President only (1-step, no CH)</w:t>
            </w:r>
          </w:p>
        </w:tc>
      </w:tr>
      <w:tr>
        <w:tc>
          <w:tcPr>
            <w:tcW w:type="pct" w:w="1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BLR-01</w:t>
            </w:r>
          </w:p>
        </w:tc>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Bangalore Site 1</w:t>
            </w:r>
          </w:p>
        </w:tc>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Bangalore, Karnataka</w:t>
            </w:r>
          </w:p>
        </w:tc>
        <w:tc>
          <w:tcPr>
            <w:tcW w:type="pct" w:w="43%"/>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Cluster Head -&gt; Vice President (2-step)</w:t>
            </w:r>
          </w:p>
        </w:tc>
      </w:tr>
    </w:tbl>
    <w:p>
      <w:pPr>
        <w:spacing w:after="100"/>
      </w:pPr>
    </w:p>
    <w:p>
      <w:pPr>
        <w:pStyle w:val="Heading2"/>
        <w:spacing w:after="150" w:before="300"/>
      </w:pPr>
      <w:r>
        <w:rPr>
          <w:rFonts w:ascii="Calibri" w:cs="Calibri" w:eastAsia="Calibri" w:hAnsi="Calibri"/>
          <w:b/>
          <w:bCs/>
          <w:color w:val="2563EB"/>
          <w:sz w:val="26"/>
          <w:szCs w:val="26"/>
        </w:rPr>
        <w:t xml:space="preserve">13.2 Test Users (10)</w:t>
      </w:r>
    </w:p>
    <w:p>
      <w:pPr>
        <w:spacing w:after="120"/>
      </w:pPr>
      <w:r>
        <w:rPr>
          <w:rFonts w:ascii="Calibri" w:cs="Calibri" w:eastAsia="Calibri" w:hAnsi="Calibri"/>
          <w:color w:val="1E293B"/>
          <w:sz w:val="21"/>
          <w:szCs w:val="21"/>
        </w:rPr>
        <w:t xml:space="preserve">All test accounts use the password: password123</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Email</w:t>
            </w:r>
          </w:p>
        </w:tc>
        <w:tc>
          <w:tcPr>
            <w:tcW w:type="pct" w:w="18%"/>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Name</w:t>
            </w:r>
          </w:p>
        </w:tc>
        <w:tc>
          <w:tcPr>
            <w:tcW w:type="pct" w:w="22%"/>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Role</w:t>
            </w:r>
          </w:p>
        </w:tc>
        <w:tc>
          <w:tcPr>
            <w:tcW w:type="pct" w:w="35%"/>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Sites</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admin@procure.com</w:t>
            </w:r>
          </w:p>
        </w:tc>
        <w:tc>
          <w:tcPr>
            <w:tcW w:type="pct" w:w="1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System Admin</w:t>
            </w:r>
          </w:p>
        </w:tc>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Super Admin</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All sites</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pm.mumbai@procure.com</w:t>
            </w:r>
          </w:p>
        </w:tc>
        <w:tc>
          <w:tcPr>
            <w:tcW w:type="pct" w:w="1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Rajesh Kumar</w:t>
            </w:r>
          </w:p>
        </w:tc>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Project Manager</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MUM-01</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pm.delhi@procure.com</w:t>
            </w:r>
          </w:p>
        </w:tc>
        <w:tc>
          <w:tcPr>
            <w:tcW w:type="pct" w:w="1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Suresh Sharma</w:t>
            </w:r>
          </w:p>
        </w:tc>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Project Manager</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DEL-01</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ch.mumbai@procure.com</w:t>
            </w:r>
          </w:p>
        </w:tc>
        <w:tc>
          <w:tcPr>
            <w:tcW w:type="pct" w:w="1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Priya Patel</w:t>
            </w:r>
          </w:p>
        </w:tc>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Cluster Head</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MUM-01, BLR-01</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vp@procure.com</w:t>
            </w:r>
          </w:p>
        </w:tc>
        <w:tc>
          <w:tcPr>
            <w:tcW w:type="pct" w:w="1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Anil Mehta</w:t>
            </w:r>
          </w:p>
        </w:tc>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Vice President</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All sites</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hop@procure.com</w:t>
            </w:r>
          </w:p>
        </w:tc>
        <w:tc>
          <w:tcPr>
            <w:tcW w:type="pct" w:w="1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Meera Singh</w:t>
            </w:r>
          </w:p>
        </w:tc>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Head of Procurement</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All sites</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buyer1@procure.com</w:t>
            </w:r>
          </w:p>
        </w:tc>
        <w:tc>
          <w:tcPr>
            <w:tcW w:type="pct" w:w="1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Amit Desai</w:t>
            </w:r>
          </w:p>
        </w:tc>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Procurement Team Member</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MUM-01, DEL-01</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buyer2@procure.com</w:t>
            </w:r>
          </w:p>
        </w:tc>
        <w:tc>
          <w:tcPr>
            <w:tcW w:type="pct" w:w="1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Sneha Reddy</w:t>
            </w:r>
          </w:p>
        </w:tc>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Procurement Team Member</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MUM-01, BLR-01</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store.mumbai@procure.com</w:t>
            </w:r>
          </w:p>
        </w:tc>
        <w:tc>
          <w:tcPr>
            <w:tcW w:type="pct" w:w="1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Ramesh Iyer</w:t>
            </w:r>
          </w:p>
        </w:tc>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Store Manager</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MUM-01</w:t>
            </w:r>
          </w:p>
        </w:tc>
      </w:tr>
      <w:tr>
        <w:tc>
          <w:tcPr>
            <w:tcW w:type="pct" w:w="2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store.delhi@procure.com</w:t>
            </w:r>
          </w:p>
        </w:tc>
        <w:tc>
          <w:tcPr>
            <w:tcW w:type="pct" w:w="18%"/>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Vikram Tiwari</w:t>
            </w:r>
          </w:p>
        </w:tc>
        <w:tc>
          <w:tcPr>
            <w:tcW w:type="pct" w:w="22%"/>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Store Manager</w:t>
            </w:r>
          </w:p>
        </w:tc>
        <w:tc>
          <w:tcPr>
            <w:tcW w:type="pct" w:w="35%"/>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DEL-01</w:t>
            </w:r>
          </w:p>
        </w:tc>
      </w:tr>
    </w:tbl>
    <w:p>
      <w:pPr>
        <w:spacing w:after="100"/>
      </w:pPr>
    </w:p>
    <w:p>
      <w:pPr>
        <w:pStyle w:val="Heading2"/>
        <w:spacing w:after="150" w:before="300"/>
      </w:pPr>
      <w:r>
        <w:rPr>
          <w:rFonts w:ascii="Calibri" w:cs="Calibri" w:eastAsia="Calibri" w:hAnsi="Calibri"/>
          <w:b/>
          <w:bCs/>
          <w:color w:val="2563EB"/>
          <w:sz w:val="26"/>
          <w:szCs w:val="26"/>
        </w:rPr>
        <w:t xml:space="preserve">13.3 Test Materials (20)</w:t>
      </w:r>
    </w:p>
    <w:p>
      <w:pPr>
        <w:spacing w:after="120"/>
      </w:pPr>
      <w:r>
        <w:rPr>
          <w:rFonts w:ascii="Calibri" w:cs="Calibri" w:eastAsia="Calibri" w:hAnsi="Calibri"/>
          <w:color w:val="1E293B"/>
          <w:sz w:val="21"/>
          <w:szCs w:val="21"/>
        </w:rPr>
        <w:t xml:space="preserve">The seed includes 20 construction materials across categories: Cement (2), Steel (3), Sand &amp; Aggregate (3), Bricks &amp; Blocks (2), Plywood (2), Electrical (2), Plumbing (2), Finishing (3), Tiles (1).</w:t>
      </w:r>
    </w:p>
    <w:p>
      <w:pPr>
        <w:spacing w:after="100"/>
      </w:pPr>
    </w:p>
    <w:p>
      <w:pPr>
        <w:pStyle w:val="Heading2"/>
        <w:spacing w:after="150" w:before="300"/>
      </w:pPr>
      <w:r>
        <w:rPr>
          <w:rFonts w:ascii="Calibri" w:cs="Calibri" w:eastAsia="Calibri" w:hAnsi="Calibri"/>
          <w:b/>
          <w:bCs/>
          <w:color w:val="2563EB"/>
          <w:sz w:val="26"/>
          <w:szCs w:val="26"/>
        </w:rPr>
        <w:t xml:space="preserve">13.4 Test Vendors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Vendor</w:t>
            </w:r>
          </w:p>
        </w:tc>
        <w:tc>
          <w:tcPr>
            <w:tcW w:type="pct" w:w="60%"/>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Categories</w:t>
            </w:r>
          </w:p>
        </w:tc>
      </w:tr>
      <w:tr>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UltraTech Cement Ltd</w:t>
            </w:r>
          </w:p>
        </w:tc>
        <w:tc>
          <w:tcPr>
            <w:tcW w:type="pct" w:w="6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Cement</w:t>
            </w:r>
          </w:p>
        </w:tc>
      </w:tr>
      <w:tr>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Tata Steel Dealers</w:t>
            </w:r>
          </w:p>
        </w:tc>
        <w:tc>
          <w:tcPr>
            <w:tcW w:type="pct" w:w="6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Steel</w:t>
            </w:r>
          </w:p>
        </w:tc>
      </w:tr>
      <w:tr>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BuildMart Supplies</w:t>
            </w:r>
          </w:p>
        </w:tc>
        <w:tc>
          <w:tcPr>
            <w:tcW w:type="pct" w:w="6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Sand &amp; Aggregate, Bricks &amp; Blocks</w:t>
            </w:r>
          </w:p>
        </w:tc>
      </w:tr>
      <w:tr>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Havells India Ltd</w:t>
            </w:r>
          </w:p>
        </w:tc>
        <w:tc>
          <w:tcPr>
            <w:tcW w:type="pct" w:w="6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Electrical</w:t>
            </w:r>
          </w:p>
        </w:tc>
      </w:tr>
      <w:tr>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Supreme Industries</w:t>
            </w:r>
          </w:p>
        </w:tc>
        <w:tc>
          <w:tcPr>
            <w:tcW w:type="pct" w:w="6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Plumbing</w:t>
            </w:r>
          </w:p>
        </w:tc>
      </w:tr>
    </w:tbl>
    <w:p>
      <w:pPr>
        <w:spacing w:after="100"/>
      </w:pPr>
    </w:p>
    <w:p>
      <w:pPr>
        <w:pStyle w:val="Heading2"/>
        <w:spacing w:after="150" w:before="300"/>
      </w:pPr>
      <w:r>
        <w:rPr>
          <w:rFonts w:ascii="Calibri" w:cs="Calibri" w:eastAsia="Calibri" w:hAnsi="Calibri"/>
          <w:b/>
          <w:bCs/>
          <w:color w:val="2563EB"/>
          <w:sz w:val="26"/>
          <w:szCs w:val="26"/>
        </w:rPr>
        <w:t xml:space="preserve">12.5 Sample Inventory</w:t>
      </w:r>
    </w:p>
    <w:p>
      <w:pPr>
        <w:spacing w:after="120"/>
      </w:pPr>
      <w:r>
        <w:rPr>
          <w:rFonts w:ascii="Calibri" w:cs="Calibri" w:eastAsia="Calibri" w:hAnsi="Calibri"/>
          <w:color w:val="1E293B"/>
          <w:sz w:val="21"/>
          <w:szCs w:val="21"/>
        </w:rPr>
        <w:t xml:space="preserve">Mumbai Site (MUM-01) is pre-loaded with inventory for 8 materials including 500 bags of OPC Cement, 25 tonnes of 8mm TMT Steel, 10,000 red bricks, and more.</w:t>
      </w:r>
    </w:p>
    <w:p>
      <w:pPr>
        <w:pStyle w:val="Heading1"/>
        <w:spacing w:after="200" w:before="400"/>
      </w:pPr>
      <w:r>
        <w:rPr>
          <w:rFonts w:ascii="Calibri" w:cs="Calibri" w:eastAsia="Calibri" w:hAnsi="Calibri"/>
          <w:b/>
          <w:bCs/>
          <w:color w:val="1E293B"/>
          <w:sz w:val="32"/>
          <w:szCs w:val="32"/>
        </w:rPr>
        <w:t xml:space="preserve">13. Deployment Guide</w:t>
      </w:r>
    </w:p>
    <w:p>
      <w:pPr>
        <w:pStyle w:val="Heading2"/>
        <w:spacing w:after="150" w:before="300"/>
      </w:pPr>
      <w:r>
        <w:rPr>
          <w:rFonts w:ascii="Calibri" w:cs="Calibri" w:eastAsia="Calibri" w:hAnsi="Calibri"/>
          <w:b/>
          <w:bCs/>
          <w:color w:val="2563EB"/>
          <w:sz w:val="26"/>
          <w:szCs w:val="26"/>
        </w:rPr>
        <w:t xml:space="preserve">13.1 Prerequisites</w:t>
      </w:r>
    </w:p>
    <w:p>
      <w:pPr>
        <w:pStyle w:val="ListParagraph"/>
        <w:numPr>
          <w:ilvl w:val="0"/>
          <w:numId w:val="1"/>
        </w:numPr>
        <w:spacing w:after="60"/>
      </w:pPr>
      <w:r>
        <w:rPr>
          <w:rFonts w:ascii="Calibri" w:cs="Calibri" w:eastAsia="Calibri" w:hAnsi="Calibri"/>
          <w:color w:val="1E293B"/>
          <w:sz w:val="21"/>
          <w:szCs w:val="21"/>
        </w:rPr>
        <w:t xml:space="preserve">Node.js 18+ installed</w:t>
      </w:r>
    </w:p>
    <w:p>
      <w:pPr>
        <w:pStyle w:val="ListParagraph"/>
        <w:numPr>
          <w:ilvl w:val="0"/>
          <w:numId w:val="1"/>
        </w:numPr>
        <w:spacing w:after="60"/>
      </w:pPr>
      <w:r>
        <w:rPr>
          <w:rFonts w:ascii="Calibri" w:cs="Calibri" w:eastAsia="Calibri" w:hAnsi="Calibri"/>
          <w:color w:val="1E293B"/>
          <w:sz w:val="21"/>
          <w:szCs w:val="21"/>
        </w:rPr>
        <w:t xml:space="preserve">PostgreSQL database (local or Neon cloud)</w:t>
      </w:r>
    </w:p>
    <w:p>
      <w:pPr>
        <w:pStyle w:val="ListParagraph"/>
        <w:numPr>
          <w:ilvl w:val="0"/>
          <w:numId w:val="1"/>
        </w:numPr>
        <w:spacing w:after="60"/>
      </w:pPr>
      <w:r>
        <w:rPr>
          <w:rFonts w:ascii="Calibri" w:cs="Calibri" w:eastAsia="Calibri" w:hAnsi="Calibri"/>
          <w:color w:val="1E293B"/>
          <w:sz w:val="21"/>
          <w:szCs w:val="21"/>
        </w:rPr>
        <w:t xml:space="preserve">Vercel account (for production deployment)</w:t>
      </w:r>
    </w:p>
    <w:p>
      <w:pPr>
        <w:spacing w:after="100"/>
      </w:pPr>
    </w:p>
    <w:p>
      <w:pPr>
        <w:pStyle w:val="Heading2"/>
        <w:spacing w:after="150" w:before="300"/>
      </w:pPr>
      <w:r>
        <w:rPr>
          <w:rFonts w:ascii="Calibri" w:cs="Calibri" w:eastAsia="Calibri" w:hAnsi="Calibri"/>
          <w:b/>
          <w:bCs/>
          <w:color w:val="2563EB"/>
          <w:sz w:val="26"/>
          <w:szCs w:val="26"/>
        </w:rPr>
        <w:t xml:space="preserve">13.2 Local Development Setup</w:t>
      </w:r>
    </w:p>
    <w:p>
      <w:pPr>
        <w:pStyle w:val="ListParagraph"/>
        <w:numPr>
          <w:ilvl w:val="0"/>
          <w:numId w:val="1"/>
        </w:numPr>
        <w:spacing w:after="60"/>
      </w:pPr>
      <w:r>
        <w:rPr>
          <w:rFonts w:ascii="Calibri" w:cs="Calibri" w:eastAsia="Calibri" w:hAnsi="Calibri"/>
          <w:color w:val="1E293B"/>
          <w:sz w:val="21"/>
          <w:szCs w:val="21"/>
        </w:rPr>
        <w:t xml:space="preserve">1. Clone the repository</w:t>
      </w:r>
    </w:p>
    <w:p>
      <w:pPr>
        <w:pStyle w:val="ListParagraph"/>
        <w:numPr>
          <w:ilvl w:val="0"/>
          <w:numId w:val="1"/>
        </w:numPr>
        <w:spacing w:after="60"/>
      </w:pPr>
      <w:r>
        <w:rPr>
          <w:rFonts w:ascii="Calibri" w:cs="Calibri" w:eastAsia="Calibri" w:hAnsi="Calibri"/>
          <w:color w:val="1E293B"/>
          <w:sz w:val="21"/>
          <w:szCs w:val="21"/>
        </w:rPr>
        <w:t xml:space="preserve">2. Copy .env.example to .env.local and configure DATABASE_URL and NEXTAUTH_SECRET</w:t>
      </w:r>
    </w:p>
    <w:p>
      <w:pPr>
        <w:pStyle w:val="ListParagraph"/>
        <w:numPr>
          <w:ilvl w:val="0"/>
          <w:numId w:val="1"/>
        </w:numPr>
        <w:spacing w:after="60"/>
      </w:pPr>
      <w:r>
        <w:rPr>
          <w:rFonts w:ascii="Calibri" w:cs="Calibri" w:eastAsia="Calibri" w:hAnsi="Calibri"/>
          <w:color w:val="1E293B"/>
          <w:sz w:val="21"/>
          <w:szCs w:val="21"/>
        </w:rPr>
        <w:t xml:space="preserve">3. Run: npm install</w:t>
      </w:r>
    </w:p>
    <w:p>
      <w:pPr>
        <w:pStyle w:val="ListParagraph"/>
        <w:numPr>
          <w:ilvl w:val="0"/>
          <w:numId w:val="1"/>
        </w:numPr>
        <w:spacing w:after="60"/>
      </w:pPr>
      <w:r>
        <w:rPr>
          <w:rFonts w:ascii="Calibri" w:cs="Calibri" w:eastAsia="Calibri" w:hAnsi="Calibri"/>
          <w:color w:val="1E293B"/>
          <w:sz w:val="21"/>
          <w:szCs w:val="21"/>
        </w:rPr>
        <w:t xml:space="preserve">4. Run: npx prisma migrate dev --name init</w:t>
      </w:r>
    </w:p>
    <w:p>
      <w:pPr>
        <w:pStyle w:val="ListParagraph"/>
        <w:numPr>
          <w:ilvl w:val="0"/>
          <w:numId w:val="1"/>
        </w:numPr>
        <w:spacing w:after="60"/>
      </w:pPr>
      <w:r>
        <w:rPr>
          <w:rFonts w:ascii="Calibri" w:cs="Calibri" w:eastAsia="Calibri" w:hAnsi="Calibri"/>
          <w:color w:val="1E293B"/>
          <w:sz w:val="21"/>
          <w:szCs w:val="21"/>
        </w:rPr>
        <w:t xml:space="preserve">5. Run: npm run db:seed</w:t>
      </w:r>
    </w:p>
    <w:p>
      <w:pPr>
        <w:pStyle w:val="ListParagraph"/>
        <w:numPr>
          <w:ilvl w:val="0"/>
          <w:numId w:val="1"/>
        </w:numPr>
        <w:spacing w:after="60"/>
      </w:pPr>
      <w:r>
        <w:rPr>
          <w:rFonts w:ascii="Calibri" w:cs="Calibri" w:eastAsia="Calibri" w:hAnsi="Calibri"/>
          <w:color w:val="1E293B"/>
          <w:sz w:val="21"/>
          <w:szCs w:val="21"/>
        </w:rPr>
        <w:t xml:space="preserve">6. Run: npm run dev</w:t>
      </w:r>
    </w:p>
    <w:p>
      <w:pPr>
        <w:pStyle w:val="ListParagraph"/>
        <w:numPr>
          <w:ilvl w:val="0"/>
          <w:numId w:val="1"/>
        </w:numPr>
        <w:spacing w:after="60"/>
      </w:pPr>
      <w:r>
        <w:rPr>
          <w:rFonts w:ascii="Calibri" w:cs="Calibri" w:eastAsia="Calibri" w:hAnsi="Calibri"/>
          <w:color w:val="1E293B"/>
          <w:sz w:val="21"/>
          <w:szCs w:val="21"/>
        </w:rPr>
        <w:t xml:space="preserve">7. Open http://localhost:3000 and login with any test account</w:t>
      </w:r>
    </w:p>
    <w:p>
      <w:pPr>
        <w:spacing w:after="100"/>
      </w:pPr>
    </w:p>
    <w:p>
      <w:pPr>
        <w:pStyle w:val="Heading2"/>
        <w:spacing w:after="150" w:before="300"/>
      </w:pPr>
      <w:r>
        <w:rPr>
          <w:rFonts w:ascii="Calibri" w:cs="Calibri" w:eastAsia="Calibri" w:hAnsi="Calibri"/>
          <w:b/>
          <w:bCs/>
          <w:color w:val="2563EB"/>
          <w:sz w:val="26"/>
          <w:szCs w:val="26"/>
        </w:rPr>
        <w:t xml:space="preserve">13.3 Production Deployment (Vercel)</w:t>
      </w:r>
    </w:p>
    <w:p>
      <w:pPr>
        <w:pStyle w:val="ListParagraph"/>
        <w:numPr>
          <w:ilvl w:val="0"/>
          <w:numId w:val="1"/>
        </w:numPr>
        <w:spacing w:after="60"/>
      </w:pPr>
      <w:r>
        <w:rPr>
          <w:rFonts w:ascii="Calibri" w:cs="Calibri" w:eastAsia="Calibri" w:hAnsi="Calibri"/>
          <w:color w:val="1E293B"/>
          <w:sz w:val="21"/>
          <w:szCs w:val="21"/>
        </w:rPr>
        <w:t xml:space="preserve">1. Create a Neon PostgreSQL project and database</w:t>
      </w:r>
    </w:p>
    <w:p>
      <w:pPr>
        <w:pStyle w:val="ListParagraph"/>
        <w:numPr>
          <w:ilvl w:val="0"/>
          <w:numId w:val="1"/>
        </w:numPr>
        <w:spacing w:after="60"/>
      </w:pPr>
      <w:r>
        <w:rPr>
          <w:rFonts w:ascii="Calibri" w:cs="Calibri" w:eastAsia="Calibri" w:hAnsi="Calibri"/>
          <w:color w:val="1E293B"/>
          <w:sz w:val="21"/>
          <w:szCs w:val="21"/>
        </w:rPr>
        <w:t xml:space="preserve">2. Set environment variables in Vercel dashboard: DATABASE_URL, DIRECT_DATABASE_URL, NEXTAUTH_URL, NEXTAUTH_SECRET</w:t>
      </w:r>
    </w:p>
    <w:p>
      <w:pPr>
        <w:pStyle w:val="ListParagraph"/>
        <w:numPr>
          <w:ilvl w:val="0"/>
          <w:numId w:val="1"/>
        </w:numPr>
        <w:spacing w:after="60"/>
      </w:pPr>
      <w:r>
        <w:rPr>
          <w:rFonts w:ascii="Calibri" w:cs="Calibri" w:eastAsia="Calibri" w:hAnsi="Calibri"/>
          <w:color w:val="1E293B"/>
          <w:sz w:val="21"/>
          <w:szCs w:val="21"/>
        </w:rPr>
        <w:t xml:space="preserve">3. Connect Git repository to Vercel for automatic deployments</w:t>
      </w:r>
    </w:p>
    <w:p>
      <w:pPr>
        <w:pStyle w:val="ListParagraph"/>
        <w:numPr>
          <w:ilvl w:val="0"/>
          <w:numId w:val="1"/>
        </w:numPr>
        <w:spacing w:after="60"/>
      </w:pPr>
      <w:r>
        <w:rPr>
          <w:rFonts w:ascii="Calibri" w:cs="Calibri" w:eastAsia="Calibri" w:hAnsi="Calibri"/>
          <w:color w:val="1E293B"/>
          <w:sz w:val="21"/>
          <w:szCs w:val="21"/>
        </w:rPr>
        <w:t xml:space="preserve">4. Run npx prisma migrate deploy against production database</w:t>
      </w:r>
    </w:p>
    <w:p>
      <w:pPr>
        <w:pStyle w:val="ListParagraph"/>
        <w:numPr>
          <w:ilvl w:val="0"/>
          <w:numId w:val="1"/>
        </w:numPr>
        <w:spacing w:after="60"/>
      </w:pPr>
      <w:r>
        <w:rPr>
          <w:rFonts w:ascii="Calibri" w:cs="Calibri" w:eastAsia="Calibri" w:hAnsi="Calibri"/>
          <w:color w:val="1E293B"/>
          <w:sz w:val="21"/>
          <w:szCs w:val="21"/>
        </w:rPr>
        <w:t xml:space="preserve">5. Run seed script against production database for initial data</w:t>
      </w:r>
    </w:p>
    <w:p>
      <w:pPr>
        <w:spacing w:after="100"/>
      </w:pPr>
    </w:p>
    <w:p>
      <w:pPr>
        <w:pStyle w:val="Heading2"/>
        <w:spacing w:after="150" w:before="300"/>
      </w:pPr>
      <w:r>
        <w:rPr>
          <w:rFonts w:ascii="Calibri" w:cs="Calibri" w:eastAsia="Calibri" w:hAnsi="Calibri"/>
          <w:b/>
          <w:bCs/>
          <w:color w:val="2563EB"/>
          <w:sz w:val="26"/>
          <w:szCs w:val="26"/>
        </w:rPr>
        <w:t xml:space="preserve">13.4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Variable</w:t>
            </w:r>
          </w:p>
        </w:tc>
        <w:tc>
          <w:tcPr>
            <w:tcW w:type="pct" w:w="40%"/>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Description</w:t>
            </w:r>
          </w:p>
        </w:tc>
        <w:tc>
          <w:tcPr>
            <w:tcW w:type="pct" w:w="40%"/>
            <w:tcBorders>
              <w:top w:val="single" w:color="CBD5E1" w:sz="1"/>
              <w:left w:val="single" w:color="CBD5E1" w:sz="1"/>
              <w:bottom w:val="single" w:color="CBD5E1" w:sz="1"/>
              <w:right w:val="single" w:color="CBD5E1" w:sz="1"/>
            </w:tcBorders>
            <w:shd w:fill="2563EB" w:color="2563EB" w:val="solid"/>
          </w:tcPr>
          <w:p>
            <w:r>
              <w:rPr>
                <w:rFonts w:ascii="Calibri" w:cs="Calibri" w:eastAsia="Calibri" w:hAnsi="Calibri"/>
                <w:b/>
                <w:bCs/>
                <w:color w:val="FFFFFF"/>
                <w:sz w:val="20"/>
                <w:szCs w:val="20"/>
              </w:rPr>
              <w:t xml:space="preserve">Example</w:t>
            </w:r>
          </w:p>
        </w:tc>
      </w:tr>
      <w:tr>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DATABASE_URL</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PostgreSQL connection string (pooled)</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postgresql://user:pass@host/db?sslmode=require</w:t>
            </w:r>
          </w:p>
        </w:tc>
      </w:tr>
      <w:tr>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DIRECT_DATABASE_URL</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Direct connection for Prisma migrations</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postgresql://user:pass@host/db?sslmode=require</w:t>
            </w:r>
          </w:p>
        </w:tc>
      </w:tr>
      <w:tr>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NEXTAUTH_URL</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Application base URL</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https://your-app.vercel.app</w:t>
            </w:r>
          </w:p>
        </w:tc>
      </w:tr>
      <w:tr>
        <w:tc>
          <w:tcPr>
            <w:tcW w:type="pct" w:w="2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NEXTAUTH_SECRET</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JWT signing secret</w:t>
            </w:r>
          </w:p>
        </w:tc>
        <w:tc>
          <w:tcPr>
            <w:tcW w:type="pct" w:w="40%"/>
            <w:tcBorders>
              <w:top w:val="single" w:color="CBD5E1" w:sz="1"/>
              <w:left w:val="single" w:color="CBD5E1" w:sz="1"/>
              <w:bottom w:val="single" w:color="CBD5E1" w:sz="1"/>
              <w:right w:val="single" w:color="CBD5E1" w:sz="1"/>
            </w:tcBorders>
          </w:tcPr>
          <w:p>
            <w:r>
              <w:rPr>
                <w:rFonts w:ascii="Calibri" w:cs="Calibri" w:eastAsia="Calibri" w:hAnsi="Calibri"/>
                <w:color w:val="1E293B"/>
                <w:sz w:val="20"/>
                <w:szCs w:val="20"/>
              </w:rPr>
              <w:t xml:space="preserve">Generate with: openssl rand -base64 32</w:t>
            </w:r>
          </w:p>
        </w:tc>
      </w:tr>
    </w:tbl>
    <w:p>
      <w:pPr>
        <w:pStyle w:val="Heading1"/>
        <w:spacing w:after="200" w:before="400"/>
      </w:pPr>
      <w:r>
        <w:rPr>
          <w:rFonts w:ascii="Calibri" w:cs="Calibri" w:eastAsia="Calibri" w:hAnsi="Calibri"/>
          <w:b/>
          <w:bCs/>
          <w:color w:val="1E293B"/>
          <w:sz w:val="32"/>
          <w:szCs w:val="32"/>
        </w:rPr>
        <w:t xml:space="preserve">14. End-to-End Workflow Example</w:t>
      </w:r>
    </w:p>
    <w:p>
      <w:pPr>
        <w:spacing w:after="120"/>
      </w:pPr>
      <w:r>
        <w:rPr>
          <w:rFonts w:ascii="Calibri" w:cs="Calibri" w:eastAsia="Calibri" w:hAnsi="Calibri"/>
          <w:color w:val="1E293B"/>
          <w:sz w:val="21"/>
          <w:szCs w:val="21"/>
        </w:rPr>
        <w:t xml:space="preserve">This section walks through a complete procurement cycle from indent creation to material receipt at site.</w:t>
      </w:r>
    </w:p>
    <w:p>
      <w:pPr>
        <w:spacing w:after="100"/>
      </w:pPr>
    </w:p>
    <w:p>
      <w:pPr>
        <w:pStyle w:val="Heading3"/>
        <w:spacing w:after="100" w:before="200"/>
      </w:pPr>
      <w:r>
        <w:rPr>
          <w:rFonts w:ascii="Calibri" w:cs="Calibri" w:eastAsia="Calibri" w:hAnsi="Calibri"/>
          <w:b/>
          <w:bCs/>
          <w:color w:val="1E293B"/>
          <w:sz w:val="22"/>
          <w:szCs w:val="22"/>
        </w:rPr>
        <w:t xml:space="preserve">Step 1: Project Manager Creates Indent</w:t>
      </w:r>
    </w:p>
    <w:p>
      <w:pPr>
        <w:pStyle w:val="ListParagraph"/>
        <w:numPr>
          <w:ilvl w:val="0"/>
          <w:numId w:val="1"/>
        </w:numPr>
        <w:spacing w:after="60"/>
      </w:pPr>
      <w:r>
        <w:rPr>
          <w:rFonts w:ascii="Calibri" w:cs="Calibri" w:eastAsia="Calibri" w:hAnsi="Calibri"/>
          <w:color w:val="1E293B"/>
          <w:sz w:val="21"/>
          <w:szCs w:val="21"/>
        </w:rPr>
        <w:t xml:space="preserve">Rajesh Kumar (PM, Mumbai) logs in and navigates to Indents &gt; New Indent</w:t>
      </w:r>
    </w:p>
    <w:p>
      <w:pPr>
        <w:pStyle w:val="ListParagraph"/>
        <w:numPr>
          <w:ilvl w:val="0"/>
          <w:numId w:val="1"/>
        </w:numPr>
        <w:spacing w:after="60"/>
      </w:pPr>
      <w:r>
        <w:rPr>
          <w:rFonts w:ascii="Calibri" w:cs="Calibri" w:eastAsia="Calibri" w:hAnsi="Calibri"/>
          <w:color w:val="1E293B"/>
          <w:sz w:val="21"/>
          <w:szCs w:val="21"/>
        </w:rPr>
        <w:t xml:space="preserve">Selects site MUM-01, adds 100 bags of OPC Cement and 10 tonnes of 12mm TMT Steel</w:t>
      </w:r>
    </w:p>
    <w:p>
      <w:pPr>
        <w:pStyle w:val="ListParagraph"/>
        <w:numPr>
          <w:ilvl w:val="0"/>
          <w:numId w:val="1"/>
        </w:numPr>
        <w:spacing w:after="60"/>
      </w:pPr>
      <w:r>
        <w:t>System shows Material Status panel: current stock (500 bags cement, 40 tonnes steel), plus total indented, received, in transit, with procurement, and other pending indent quantities</w:t>
      </w:r>
    </w:p>
    <w:p>
      <w:pPr>
        <w:pStyle w:val="ListParagraph"/>
        <w:numPr>
          <w:ilvl w:val="0"/>
          <w:numId w:val="1"/>
        </w:numPr>
        <w:spacing w:after="60"/>
      </w:pPr>
      <w:r>
        <w:rPr>
          <w:rFonts w:ascii="Calibri" w:cs="Calibri" w:eastAsia="Calibri" w:hAnsi="Calibri"/>
          <w:color w:val="1E293B"/>
          <w:sz w:val="21"/>
          <w:szCs w:val="21"/>
        </w:rPr>
        <w:t xml:space="preserve">Sets priority to URGENT with required date of next month</w:t>
      </w:r>
    </w:p>
    <w:p>
      <w:pPr>
        <w:pStyle w:val="ListParagraph"/>
        <w:numPr>
          <w:ilvl w:val="0"/>
          <w:numId w:val="1"/>
        </w:numPr>
        <w:spacing w:after="60"/>
      </w:pPr>
      <w:r>
        <w:rPr>
          <w:rFonts w:ascii="Calibri" w:cs="Calibri" w:eastAsia="Calibri" w:hAnsi="Calibri"/>
          <w:color w:val="1E293B"/>
          <w:sz w:val="21"/>
          <w:szCs w:val="21"/>
        </w:rPr>
        <w:t xml:space="preserve">Saves as draft, then clicks 'Submit for Approval'</w:t>
      </w:r>
    </w:p>
    <w:p>
      <w:pPr>
        <w:spacing w:after="100"/>
      </w:pPr>
    </w:p>
    <w:p>
      <w:pPr>
        <w:pStyle w:val="Heading3"/>
        <w:spacing w:after="100" w:before="200"/>
      </w:pPr>
      <w:r>
        <w:rPr>
          <w:rFonts w:ascii="Calibri" w:cs="Calibri" w:eastAsia="Calibri" w:hAnsi="Calibri"/>
          <w:b/>
          <w:bCs/>
          <w:color w:val="1E293B"/>
          <w:sz w:val="22"/>
          <w:szCs w:val="22"/>
        </w:rPr>
        <w:t xml:space="preserve">Step 2: Cluster Head Approves</w:t>
      </w:r>
    </w:p>
    <w:p>
      <w:pPr>
        <w:pStyle w:val="ListParagraph"/>
        <w:numPr>
          <w:ilvl w:val="0"/>
          <w:numId w:val="1"/>
        </w:numPr>
        <w:spacing w:after="60"/>
      </w:pPr>
      <w:r>
        <w:rPr>
          <w:rFonts w:ascii="Calibri" w:cs="Calibri" w:eastAsia="Calibri" w:hAnsi="Calibri"/>
          <w:color w:val="1E293B"/>
          <w:sz w:val="21"/>
          <w:szCs w:val="21"/>
        </w:rPr>
        <w:t xml:space="preserve">Priya Patel (CH, Mumbai) sees the indent in her Approvals queue</w:t>
      </w:r>
    </w:p>
    <w:p>
      <w:pPr>
        <w:pStyle w:val="ListParagraph"/>
        <w:numPr>
          <w:ilvl w:val="0"/>
          <w:numId w:val="1"/>
        </w:numPr>
        <w:spacing w:after="60"/>
      </w:pPr>
      <w:r>
        <w:t>Reviews material items table with full pipeline visibility: current stock, total indented, received, in transit, with procurement, and other pending indents</w:t>
      </w:r>
    </w:p>
    <w:p>
      <w:pPr>
        <w:pStyle w:val="ListParagraph"/>
        <w:numPr>
          <w:ilvl w:val="0"/>
          <w:numId w:val="1"/>
        </w:numPr>
        <w:spacing w:after="60"/>
      </w:pPr>
      <w:r>
        <w:rPr>
          <w:rFonts w:ascii="Calibri" w:cs="Calibri" w:eastAsia="Calibri" w:hAnsi="Calibri"/>
          <w:color w:val="1E293B"/>
          <w:sz w:val="21"/>
          <w:szCs w:val="21"/>
        </w:rPr>
        <w:t xml:space="preserve">Adds remarks: 'Approved. Required for Phase 2 construction.' and clicks Approve</w:t>
      </w:r>
    </w:p>
    <w:p>
      <w:pPr>
        <w:pStyle w:val="ListParagraph"/>
        <w:numPr>
          <w:ilvl w:val="0"/>
          <w:numId w:val="1"/>
        </w:numPr>
        <w:spacing w:after="60"/>
      </w:pPr>
      <w:r>
        <w:rPr>
          <w:rFonts w:ascii="Calibri" w:cs="Calibri" w:eastAsia="Calibri" w:hAnsi="Calibri"/>
          <w:color w:val="1E293B"/>
          <w:sz w:val="21"/>
          <w:szCs w:val="21"/>
        </w:rPr>
        <w:t xml:space="preserve">System advances to Step 2 (Vice President)</w:t>
      </w:r>
    </w:p>
    <w:p>
      <w:pPr>
        <w:spacing w:after="100"/>
      </w:pPr>
    </w:p>
    <w:p>
      <w:pPr>
        <w:pStyle w:val="Heading3"/>
        <w:spacing w:after="100" w:before="200"/>
      </w:pPr>
      <w:r>
        <w:rPr>
          <w:rFonts w:ascii="Calibri" w:cs="Calibri" w:eastAsia="Calibri" w:hAnsi="Calibri"/>
          <w:b/>
          <w:bCs/>
          <w:color w:val="1E293B"/>
          <w:sz w:val="22"/>
          <w:szCs w:val="22"/>
        </w:rPr>
        <w:t xml:space="preserve">Step 3: Vice President Approves</w:t>
      </w:r>
    </w:p>
    <w:p>
      <w:pPr>
        <w:pStyle w:val="ListParagraph"/>
        <w:numPr>
          <w:ilvl w:val="0"/>
          <w:numId w:val="1"/>
        </w:numPr>
        <w:spacing w:after="60"/>
      </w:pPr>
      <w:r>
        <w:rPr>
          <w:rFonts w:ascii="Calibri" w:cs="Calibri" w:eastAsia="Calibri" w:hAnsi="Calibri"/>
          <w:color w:val="1E293B"/>
          <w:sz w:val="21"/>
          <w:szCs w:val="21"/>
        </w:rPr>
        <w:t xml:space="preserve">Anil Mehta (VP) sees the indent in his Approvals queue</w:t>
      </w:r>
    </w:p>
    <w:p>
      <w:pPr>
        <w:pStyle w:val="ListParagraph"/>
        <w:numPr>
          <w:ilvl w:val="0"/>
          <w:numId w:val="1"/>
        </w:numPr>
        <w:spacing w:after="60"/>
      </w:pPr>
      <w:r>
        <w:rPr>
          <w:rFonts w:ascii="Calibri" w:cs="Calibri" w:eastAsia="Calibri" w:hAnsi="Calibri"/>
          <w:color w:val="1E293B"/>
          <w:sz w:val="21"/>
          <w:szCs w:val="21"/>
        </w:rPr>
        <w:t xml:space="preserve">Reviews and approves. Indent status becomes APPROVED</w:t>
      </w:r>
    </w:p>
    <w:p>
      <w:pPr>
        <w:spacing w:after="100"/>
      </w:pPr>
    </w:p>
    <w:p>
      <w:pPr>
        <w:pStyle w:val="Heading3"/>
        <w:spacing w:after="100" w:before="200"/>
      </w:pPr>
      <w:r>
        <w:rPr>
          <w:rFonts w:ascii="Calibri" w:cs="Calibri" w:eastAsia="Calibri" w:hAnsi="Calibri"/>
          <w:b/>
          <w:bCs/>
          <w:color w:val="1E293B"/>
          <w:sz w:val="22"/>
          <w:szCs w:val="22"/>
        </w:rPr>
        <w:t xml:space="preserve">Step 4: Head of Procurement Assigns</w:t>
      </w:r>
    </w:p>
    <w:p>
      <w:pPr>
        <w:pStyle w:val="ListParagraph"/>
        <w:numPr>
          <w:ilvl w:val="0"/>
          <w:numId w:val="1"/>
        </w:numPr>
        <w:spacing w:after="60"/>
      </w:pPr>
      <w:r>
        <w:rPr>
          <w:rFonts w:ascii="Calibri" w:cs="Calibri" w:eastAsia="Calibri" w:hAnsi="Calibri"/>
          <w:color w:val="1E293B"/>
          <w:sz w:val="21"/>
          <w:szCs w:val="21"/>
        </w:rPr>
        <w:t xml:space="preserve">Meera Singh (HoP) sees the indent in the Procurement dashboard under 'Unassigned'</w:t>
      </w:r>
    </w:p>
    <w:p>
      <w:pPr>
        <w:pStyle w:val="ListParagraph"/>
        <w:numPr>
          <w:ilvl w:val="0"/>
          <w:numId w:val="1"/>
        </w:numPr>
        <w:spacing w:after="60"/>
      </w:pPr>
      <w:r>
        <w:rPr>
          <w:rFonts w:ascii="Calibri" w:cs="Calibri" w:eastAsia="Calibri" w:hAnsi="Calibri"/>
          <w:color w:val="1E293B"/>
          <w:sz w:val="21"/>
          <w:szCs w:val="21"/>
        </w:rPr>
        <w:t xml:space="preserve">Assigns it to Amit Desai (Buyer 1)</w:t>
      </w:r>
    </w:p>
    <w:p>
      <w:pPr>
        <w:spacing w:after="100"/>
      </w:pPr>
    </w:p>
    <w:p>
      <w:pPr>
        <w:pStyle w:val="Heading3"/>
        <w:spacing w:after="100" w:before="200"/>
      </w:pPr>
      <w:r>
        <w:rPr>
          <w:rFonts w:ascii="Calibri" w:cs="Calibri" w:eastAsia="Calibri" w:hAnsi="Calibri"/>
          <w:b/>
          <w:bCs/>
          <w:color w:val="1E293B"/>
          <w:sz w:val="22"/>
          <w:szCs w:val="22"/>
        </w:rPr>
        <w:t xml:space="preserve">Step 5: Buyer Creates RFQ</w:t>
      </w:r>
    </w:p>
    <w:p>
      <w:pPr>
        <w:pStyle w:val="ListParagraph"/>
        <w:numPr>
          <w:ilvl w:val="0"/>
          <w:numId w:val="1"/>
        </w:numPr>
        <w:spacing w:after="60"/>
      </w:pPr>
      <w:r>
        <w:rPr>
          <w:rFonts w:ascii="Calibri" w:cs="Calibri" w:eastAsia="Calibri" w:hAnsi="Calibri"/>
          <w:color w:val="1E293B"/>
          <w:sz w:val="21"/>
          <w:szCs w:val="21"/>
        </w:rPr>
        <w:t xml:space="preserve">Amit Desai navigates to the indent and clicks 'Create RFQ'</w:t>
      </w:r>
    </w:p>
    <w:p>
      <w:pPr>
        <w:pStyle w:val="ListParagraph"/>
        <w:numPr>
          <w:ilvl w:val="0"/>
          <w:numId w:val="1"/>
        </w:numPr>
        <w:spacing w:after="60"/>
      </w:pPr>
      <w:r>
        <w:rPr>
          <w:rFonts w:ascii="Calibri" w:cs="Calibri" w:eastAsia="Calibri" w:hAnsi="Calibri"/>
          <w:color w:val="1E293B"/>
          <w:sz w:val="21"/>
          <w:szCs w:val="21"/>
        </w:rPr>
        <w:t xml:space="preserve">System suggests UltraTech (Cement) and Tata Steel Dealers (Steel)</w:t>
      </w:r>
    </w:p>
    <w:p>
      <w:pPr>
        <w:pStyle w:val="ListParagraph"/>
        <w:numPr>
          <w:ilvl w:val="0"/>
          <w:numId w:val="1"/>
        </w:numPr>
        <w:spacing w:after="60"/>
      </w:pPr>
      <w:r>
        <w:rPr>
          <w:rFonts w:ascii="Calibri" w:cs="Calibri" w:eastAsia="Calibri" w:hAnsi="Calibri"/>
          <w:color w:val="1E293B"/>
          <w:sz w:val="21"/>
          <w:szCs w:val="21"/>
        </w:rPr>
        <w:t xml:space="preserve">Amit selects both vendors and creates the RFQ</w:t>
      </w:r>
    </w:p>
    <w:p>
      <w:pPr>
        <w:spacing w:after="100"/>
      </w:pPr>
    </w:p>
    <w:p>
      <w:pPr>
        <w:pStyle w:val="Heading3"/>
        <w:spacing w:after="100" w:before="200"/>
      </w:pPr>
      <w:r>
        <w:rPr>
          <w:rFonts w:ascii="Calibri" w:cs="Calibri" w:eastAsia="Calibri" w:hAnsi="Calibri"/>
          <w:b/>
          <w:bCs/>
          <w:color w:val="1E293B"/>
          <w:sz w:val="22"/>
          <w:szCs w:val="22"/>
        </w:rPr>
        <w:t xml:space="preserve">Step 6: Buyer Enters Vendor Quotes</w:t>
      </w:r>
    </w:p>
    <w:p>
      <w:pPr>
        <w:pStyle w:val="ListParagraph"/>
        <w:numPr>
          <w:ilvl w:val="0"/>
          <w:numId w:val="1"/>
        </w:numPr>
        <w:spacing w:after="60"/>
      </w:pPr>
      <w:r>
        <w:rPr>
          <w:rFonts w:ascii="Calibri" w:cs="Calibri" w:eastAsia="Calibri" w:hAnsi="Calibri"/>
          <w:color w:val="1E293B"/>
          <w:sz w:val="21"/>
          <w:szCs w:val="21"/>
        </w:rPr>
        <w:t xml:space="preserve">As quotes come in from vendors, Amit enters them via the RFQ detail page</w:t>
      </w:r>
    </w:p>
    <w:p>
      <w:pPr>
        <w:pStyle w:val="ListParagraph"/>
        <w:numPr>
          <w:ilvl w:val="0"/>
          <w:numId w:val="1"/>
        </w:numPr>
        <w:spacing w:after="60"/>
      </w:pPr>
      <w:r>
        <w:rPr>
          <w:rFonts w:ascii="Calibri" w:cs="Calibri" w:eastAsia="Calibri" w:hAnsi="Calibri"/>
          <w:color w:val="1E293B"/>
          <w:sz w:val="21"/>
          <w:szCs w:val="21"/>
        </w:rPr>
        <w:t xml:space="preserve">Enters UltraTech's quote: Cement at Rs 380/bag</w:t>
      </w:r>
    </w:p>
    <w:p>
      <w:pPr>
        <w:pStyle w:val="ListParagraph"/>
        <w:numPr>
          <w:ilvl w:val="0"/>
          <w:numId w:val="1"/>
        </w:numPr>
        <w:spacing w:after="60"/>
      </w:pPr>
      <w:r>
        <w:rPr>
          <w:rFonts w:ascii="Calibri" w:cs="Calibri" w:eastAsia="Calibri" w:hAnsi="Calibri"/>
          <w:color w:val="1E293B"/>
          <w:sz w:val="21"/>
          <w:szCs w:val="21"/>
        </w:rPr>
        <w:t xml:space="preserve">Enters Tata Steel's quote: 12mm TMT at Rs 55,000/tonne</w:t>
      </w:r>
    </w:p>
    <w:p>
      <w:pPr>
        <w:pStyle w:val="ListParagraph"/>
        <w:numPr>
          <w:ilvl w:val="0"/>
          <w:numId w:val="1"/>
        </w:numPr>
        <w:spacing w:after="60"/>
      </w:pPr>
      <w:r>
        <w:rPr>
          <w:rFonts w:ascii="Calibri" w:cs="Calibri" w:eastAsia="Calibri" w:hAnsi="Calibri"/>
          <w:color w:val="1E293B"/>
          <w:sz w:val="21"/>
          <w:szCs w:val="21"/>
        </w:rPr>
        <w:t xml:space="preserve">Quote comparison table highlights best prices</w:t>
      </w:r>
    </w:p>
    <w:p>
      <w:pPr>
        <w:spacing w:after="100"/>
      </w:pPr>
    </w:p>
    <w:p>
      <w:pPr>
        <w:pStyle w:val="Heading3"/>
        <w:spacing w:after="100" w:before="200"/>
      </w:pPr>
      <w:r>
        <w:rPr>
          <w:rFonts w:ascii="Calibri" w:cs="Calibri" w:eastAsia="Calibri" w:hAnsi="Calibri"/>
          <w:b/>
          <w:bCs/>
          <w:color w:val="1E293B"/>
          <w:sz w:val="22"/>
          <w:szCs w:val="22"/>
        </w:rPr>
        <w:t xml:space="preserve">Step 7: Buyer Creates Purchase Order</w:t>
      </w:r>
    </w:p>
    <w:p>
      <w:pPr>
        <w:pStyle w:val="ListParagraph"/>
        <w:numPr>
          <w:ilvl w:val="0"/>
          <w:numId w:val="1"/>
        </w:numPr>
        <w:spacing w:after="60"/>
      </w:pPr>
      <w:r>
        <w:rPr>
          <w:rFonts w:ascii="Calibri" w:cs="Calibri" w:eastAsia="Calibri" w:hAnsi="Calibri"/>
          <w:color w:val="1E293B"/>
          <w:sz w:val="21"/>
          <w:szCs w:val="21"/>
        </w:rPr>
        <w:t xml:space="preserve">Amit creates a PO from the indent, selecting the best vendor rates</w:t>
      </w:r>
    </w:p>
    <w:p>
      <w:pPr>
        <w:pStyle w:val="ListParagraph"/>
        <w:numPr>
          <w:ilvl w:val="0"/>
          <w:numId w:val="1"/>
        </w:numPr>
        <w:spacing w:after="60"/>
      </w:pPr>
      <w:r>
        <w:rPr>
          <w:rFonts w:ascii="Calibri" w:cs="Calibri" w:eastAsia="Calibri" w:hAnsi="Calibri"/>
          <w:color w:val="1E293B"/>
          <w:sz w:val="21"/>
          <w:szCs w:val="21"/>
        </w:rPr>
        <w:t xml:space="preserve">PO is auto-populated with quantities and rates from selected quotes</w:t>
      </w:r>
    </w:p>
    <w:p>
      <w:pPr>
        <w:pStyle w:val="ListParagraph"/>
        <w:numPr>
          <w:ilvl w:val="0"/>
          <w:numId w:val="1"/>
        </w:numPr>
        <w:spacing w:after="60"/>
      </w:pPr>
      <w:r>
        <w:rPr>
          <w:rFonts w:ascii="Calibri" w:cs="Calibri" w:eastAsia="Calibri" w:hAnsi="Calibri"/>
          <w:color w:val="1E293B"/>
          <w:sz w:val="21"/>
          <w:szCs w:val="21"/>
        </w:rPr>
        <w:t xml:space="preserve">Sets delivery date and confirms. PO-2026-0001 is issued</w:t>
      </w:r>
    </w:p>
    <w:p>
      <w:pPr>
        <w:spacing w:after="100"/>
      </w:pPr>
    </w:p>
    <w:p>
      <w:pPr>
        <w:pStyle w:val="Heading3"/>
        <w:spacing w:after="100" w:before="200"/>
      </w:pPr>
      <w:r>
        <w:rPr>
          <w:rFonts w:ascii="Calibri" w:cs="Calibri" w:eastAsia="Calibri" w:hAnsi="Calibri"/>
          <w:b/>
          <w:bCs/>
          <w:color w:val="1E293B"/>
          <w:sz w:val="22"/>
          <w:szCs w:val="22"/>
        </w:rPr>
        <w:t xml:space="preserve">Step 8: Store Manager Records Delivery</w:t>
      </w:r>
    </w:p>
    <w:p>
      <w:pPr>
        <w:pStyle w:val="ListParagraph"/>
        <w:numPr>
          <w:ilvl w:val="0"/>
          <w:numId w:val="1"/>
        </w:numPr>
        <w:spacing w:after="60"/>
      </w:pPr>
      <w:r>
        <w:rPr>
          <w:rFonts w:ascii="Calibri" w:cs="Calibri" w:eastAsia="Calibri" w:hAnsi="Calibri"/>
          <w:color w:val="1E293B"/>
          <w:sz w:val="21"/>
          <w:szCs w:val="21"/>
        </w:rPr>
        <w:t xml:space="preserve">When materials arrive at Mumbai site, Ramesh Iyer (Store Manager) creates a new GRN</w:t>
      </w:r>
    </w:p>
    <w:p>
      <w:pPr>
        <w:pStyle w:val="ListParagraph"/>
        <w:numPr>
          <w:ilvl w:val="0"/>
          <w:numId w:val="1"/>
        </w:numPr>
        <w:spacing w:after="60"/>
      </w:pPr>
      <w:r>
        <w:rPr>
          <w:rFonts w:ascii="Calibri" w:cs="Calibri" w:eastAsia="Calibri" w:hAnsi="Calibri"/>
          <w:color w:val="1E293B"/>
          <w:sz w:val="21"/>
          <w:szCs w:val="21"/>
        </w:rPr>
        <w:t xml:space="preserve">Selects PO-2026-0001, enters received quantities (95 bags cement, 10 tonnes steel)</w:t>
      </w:r>
    </w:p>
    <w:p>
      <w:pPr>
        <w:pStyle w:val="ListParagraph"/>
        <w:numPr>
          <w:ilvl w:val="0"/>
          <w:numId w:val="1"/>
        </w:numPr>
        <w:spacing w:after="60"/>
      </w:pPr>
      <w:r>
        <w:rPr>
          <w:rFonts w:ascii="Calibri" w:cs="Calibri" w:eastAsia="Calibri" w:hAnsi="Calibri"/>
          <w:color w:val="1E293B"/>
          <w:sz w:val="21"/>
          <w:szCs w:val="21"/>
        </w:rPr>
        <w:t xml:space="preserve">Accepts 95 bags (5 bags damaged = rejected), all steel accepted</w:t>
      </w:r>
    </w:p>
    <w:p>
      <w:pPr>
        <w:pStyle w:val="ListParagraph"/>
        <w:numPr>
          <w:ilvl w:val="0"/>
          <w:numId w:val="1"/>
        </w:numPr>
        <w:spacing w:after="60"/>
      </w:pPr>
      <w:r>
        <w:rPr>
          <w:rFonts w:ascii="Calibri" w:cs="Calibri" w:eastAsia="Calibri" w:hAnsi="Calibri"/>
          <w:color w:val="1E293B"/>
          <w:sz w:val="21"/>
          <w:szCs w:val="21"/>
        </w:rPr>
        <w:t xml:space="preserve">Records vehicle number and challan number</w:t>
      </w:r>
    </w:p>
    <w:p>
      <w:pPr>
        <w:spacing w:after="100"/>
      </w:pPr>
    </w:p>
    <w:p>
      <w:pPr>
        <w:pStyle w:val="Heading3"/>
        <w:spacing w:after="100" w:before="200"/>
      </w:pPr>
      <w:r>
        <w:rPr>
          <w:rFonts w:ascii="Calibri" w:cs="Calibri" w:eastAsia="Calibri" w:hAnsi="Calibri"/>
          <w:b/>
          <w:bCs/>
          <w:color w:val="1E293B"/>
          <w:sz w:val="22"/>
          <w:szCs w:val="22"/>
        </w:rPr>
        <w:t xml:space="preserve">Step 9: Store Manager Confirms GRN</w:t>
      </w:r>
    </w:p>
    <w:p>
      <w:pPr>
        <w:pStyle w:val="ListParagraph"/>
        <w:numPr>
          <w:ilvl w:val="0"/>
          <w:numId w:val="1"/>
        </w:numPr>
        <w:spacing w:after="60"/>
      </w:pPr>
      <w:r>
        <w:rPr>
          <w:rFonts w:ascii="Calibri" w:cs="Calibri" w:eastAsia="Calibri" w:hAnsi="Calibri"/>
          <w:color w:val="1E293B"/>
          <w:sz w:val="21"/>
          <w:szCs w:val="21"/>
        </w:rPr>
        <w:t xml:space="preserve">Ramesh clicks 'Confirm GRN &amp; Update Inventory'</w:t>
      </w:r>
    </w:p>
    <w:p>
      <w:pPr>
        <w:pStyle w:val="ListParagraph"/>
        <w:numPr>
          <w:ilvl w:val="0"/>
          <w:numId w:val="1"/>
        </w:numPr>
        <w:spacing w:after="60"/>
      </w:pPr>
      <w:r>
        <w:rPr>
          <w:rFonts w:ascii="Calibri" w:cs="Calibri" w:eastAsia="Calibri" w:hAnsi="Calibri"/>
          <w:color w:val="1E293B"/>
          <w:sz w:val="21"/>
          <w:szCs w:val="21"/>
        </w:rPr>
        <w:t xml:space="preserve">System atomically updates Mumbai site inventory: Cement 500 + 95 = 595 bags, Steel 40 + 10 = 50 tonnes</w:t>
      </w:r>
    </w:p>
    <w:p>
      <w:pPr>
        <w:pStyle w:val="ListParagraph"/>
        <w:numPr>
          <w:ilvl w:val="0"/>
          <w:numId w:val="1"/>
        </w:numPr>
        <w:spacing w:after="60"/>
      </w:pPr>
      <w:r>
        <w:rPr>
          <w:rFonts w:ascii="Calibri" w:cs="Calibri" w:eastAsia="Calibri" w:hAnsi="Calibri"/>
          <w:color w:val="1E293B"/>
          <w:sz w:val="21"/>
          <w:szCs w:val="21"/>
        </w:rPr>
        <w:t xml:space="preserve">PO status updates to PARTIALLY_RECEIVED (cement was 95/100)</w:t>
      </w:r>
    </w:p>
    <w:p>
      <w:pPr>
        <w:pStyle w:val="ListParagraph"/>
        <w:numPr>
          <w:ilvl w:val="0"/>
          <w:numId w:val="1"/>
        </w:numPr>
        <w:spacing w:after="60"/>
      </w:pPr>
      <w:r>
        <w:rPr>
          <w:rFonts w:ascii="Calibri" w:cs="Calibri" w:eastAsia="Calibri" w:hAnsi="Calibri"/>
          <w:color w:val="1E293B"/>
          <w:sz w:val="21"/>
          <w:szCs w:val="21"/>
        </w:rPr>
        <w:t xml:space="preserve">Rajesh (PM) sees indent status change to 'Partially Delivered'</w:t>
      </w:r>
    </w:p>
    <w:p>
      <w:pPr>
        <w:spacing w:after="100"/>
      </w:pPr>
    </w:p>
    <w:p>
      <w:pPr>
        <w:spacing w:after="120"/>
      </w:pPr>
      <w:r>
        <w:rPr>
          <w:rFonts w:ascii="Calibri" w:cs="Calibri" w:eastAsia="Calibri" w:hAnsi="Calibri"/>
          <w:color w:val="1E293B"/>
          <w:sz w:val="21"/>
          <w:szCs w:val="21"/>
        </w:rPr>
        <w:t xml:space="preserve">Throughout this entire flow, Rajesh (PM), Priya (CH), and Anil (VP) can track the indent's progress through simplified status labels but never see the PO amounts, vendor rates, or quote details.</w:t>
      </w:r>
    </w:p>
    <w:p>
      <w:pPr>
        <w:spacing w:after="100"/>
      </w:pPr>
    </w:p>
    <w:p>
      <w:pPr>
        <w:spacing w:after="100"/>
      </w:pPr>
    </w:p>
    <w:p>
      <w:pPr>
        <w:spacing w:before="400"/>
        <w:jc w:val="center"/>
      </w:pPr>
      <w:r>
        <w:rPr>
          <w:rFonts w:ascii="Calibri" w:cs="Calibri" w:eastAsia="Calibri" w:hAnsi="Calibri"/>
          <w:i/>
          <w:iCs/>
          <w:color w:val="64748B"/>
          <w:sz w:val="20"/>
          <w:szCs w:val="20"/>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2026-04-25T11:52:39.883Z</dcterms:created>
  <dcterms:modified xsi:type="dcterms:W3CDTF">2026-04-25T11:52:39.883Z</dcterms:modified>
</cp:coreProperties>
</file>

<file path=docProps/custom.xml><?xml version="1.0" encoding="utf-8"?>
<Properties xmlns="http://schemas.openxmlformats.org/officeDocument/2006/custom-properties" xmlns:vt="http://schemas.openxmlformats.org/officeDocument/2006/docPropsVTypes"/>
</file>