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Security Orchestration &amp; Risk Platform</w:t>
        <w:br/>
        <w:t>Low-Level Design &amp; Implementation Guide</w:t>
      </w:r>
    </w:p>
    <w:p>
      <w:pPr>
        <w:jc w:val="center"/>
      </w:pPr>
      <w:r>
        <w:rPr>
          <w:sz w:val="22"/>
        </w:rPr>
        <w:t>Detailed Technical Design • API Contracts • DB Schema • Cursor Prompts</w:t>
      </w:r>
    </w:p>
    <w:p>
      <w:pPr>
        <w:jc w:val="center"/>
      </w:pPr>
      <w:r>
        <w:rPr>
          <w:i/>
        </w:rPr>
        <w:t>August 22, 2025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This Low-Level Design (LLD) builds upon the HLD and DDP, defining class structures, API contracts, database schema, and implementation guidance.</w:t>
      </w:r>
    </w:p>
    <w:p>
      <w:pPr>
        <w:pStyle w:val="Heading1"/>
      </w:pPr>
      <w:r>
        <w:t>2. Backend Design (Spring Boot)</w:t>
      </w:r>
    </w:p>
    <w:p>
      <w:r>
        <w:t>Package Structure: com.secplatform.{core, scanner, api, db, security, parsers}</w:t>
      </w:r>
    </w:p>
    <w:p>
      <w:r>
        <w:t>API Contracts:</w:t>
      </w:r>
    </w:p>
    <w:p>
      <w:pPr>
        <w:pStyle w:val="ListBullet"/>
      </w:pPr>
      <w:r>
        <w:rPr>
          <w:b/>
        </w:rPr>
        <w:t xml:space="preserve">POST /scans/start: </w:t>
      </w:r>
      <w:r>
        <w:t>Start a scan (input: repo URL, scan type, tool). Returns jobId.</w:t>
      </w:r>
    </w:p>
    <w:p>
      <w:pPr>
        <w:pStyle w:val="ListBullet"/>
      </w:pPr>
      <w:r>
        <w:rPr>
          <w:b/>
        </w:rPr>
        <w:t xml:space="preserve">GET /scans/{id}: </w:t>
      </w:r>
      <w:r>
        <w:t>Retrieve scan status and findings.</w:t>
      </w:r>
    </w:p>
    <w:p>
      <w:pPr>
        <w:pStyle w:val="ListBullet"/>
      </w:pPr>
      <w:r>
        <w:rPr>
          <w:b/>
        </w:rPr>
        <w:t xml:space="preserve">GET /findings: </w:t>
      </w:r>
      <w:r>
        <w:t>Filter by assetId, severity, status.</w:t>
      </w:r>
    </w:p>
    <w:p>
      <w:pPr>
        <w:pStyle w:val="ListBullet"/>
      </w:pPr>
      <w:r>
        <w:rPr>
          <w:b/>
        </w:rPr>
        <w:t xml:space="preserve">POST /policies/evaluate: </w:t>
      </w:r>
      <w:r>
        <w:t>Run policy checks on given asset.</w:t>
      </w:r>
    </w:p>
    <w:p>
      <w:r>
        <w:drawing>
          <wp:inline xmlns:a="http://schemas.openxmlformats.org/drawingml/2006/main" xmlns:pic="http://schemas.openxmlformats.org/drawingml/2006/picture">
            <wp:extent cx="5029200" cy="37559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D_Class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5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Core entity class diagram.</w:t>
      </w:r>
    </w:p>
    <w:p>
      <w:pPr>
        <w:pStyle w:val="Heading1"/>
      </w:pPr>
      <w:r>
        <w:t>3. Database Schema (PostgreSQL + Liquibase)</w:t>
      </w:r>
    </w:p>
    <w:p>
      <w:r>
        <w:drawing>
          <wp:inline xmlns:a="http://schemas.openxmlformats.org/drawingml/2006/main" xmlns:pic="http://schemas.openxmlformats.org/drawingml/2006/picture">
            <wp:extent cx="5029200" cy="37559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D_DB_Sche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5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Relational schema for core entities.</w:t>
      </w:r>
    </w:p>
    <w:p>
      <w:pPr>
        <w:pStyle w:val="Heading1"/>
      </w:pPr>
      <w:r>
        <w:t>4. Scanner SDK Design</w:t>
      </w:r>
    </w:p>
    <w:p>
      <w:r>
        <w:t>Each scanner implements a YAML manifest + parser:</w:t>
      </w:r>
    </w:p>
    <w:p>
      <w:pPr>
        <w:pStyle w:val="BodyText"/>
      </w:pPr>
      <w:r>
        <w:t>scanner.yaml</w:t>
        <w:br/>
        <w:t>id: sast-semgrep</w:t>
        <w:br/>
        <w:t>input: repo</w:t>
        <w:br/>
        <w:t>command: semgrep --config auto --json</w:t>
        <w:br/>
        <w:t>output_format: json</w:t>
        <w:br/>
        <w:t>parser: com.secplatform.parsers.SemgrepParser</w:t>
      </w:r>
    </w:p>
    <w:p>
      <w:pPr>
        <w:pStyle w:val="Heading1"/>
      </w:pPr>
      <w:r>
        <w:t>5. Data Flow &amp; Orchestration</w:t>
      </w:r>
    </w:p>
    <w:p>
      <w:r>
        <w:t>Kafka Topics:</w:t>
        <w:br/>
        <w:t>- scan.requests</w:t>
        <w:br/>
        <w:t>- scan.results</w:t>
        <w:br/>
        <w:t>- scan.errors</w:t>
      </w:r>
    </w:p>
    <w:p>
      <w:r>
        <w:t>Jobs keyed by commit hash + tool version for idempotency.</w:t>
      </w:r>
    </w:p>
    <w:p>
      <w:pPr>
        <w:pStyle w:val="Heading1"/>
      </w:pPr>
      <w:r>
        <w:t>6. Risk Scoring Logic</w:t>
      </w:r>
    </w:p>
    <w:p>
      <w:r>
        <w:t>Risk = Severity × (Exploitability + Exposure) × Criticality ÷ Controls</w:t>
      </w:r>
    </w:p>
    <w:p>
      <w:pPr>
        <w:pStyle w:val="Heading1"/>
      </w:pPr>
      <w:r>
        <w:t>7. Cursor Implementation Prompts</w:t>
      </w:r>
    </w:p>
    <w:p>
      <w:r>
        <w:t>Example prompt for backend repo scaffold:</w:t>
      </w:r>
    </w:p>
    <w:p>
      <w:pPr>
        <w:pStyle w:val="BodyText"/>
      </w:pPr>
      <w:r>
        <w:t>You are acting as a senior Java Spring Boot developer.</w:t>
        <w:br/>
        <w:t>Scaffold a project 'secplatform-core' with:</w:t>
        <w:br/>
        <w:t>- REST controllers for /scans, /findings</w:t>
        <w:br/>
        <w:t>- Entities: Asset, ScanJob, Finding, Policy, User</w:t>
        <w:br/>
        <w:t>- JPA repositories with Liquibase migrations</w:t>
        <w:br/>
        <w:t>- JWT-based Spring Security</w:t>
        <w:br/>
        <w:t>- Kafka integration for scan.requests/results</w:t>
        <w:br/>
        <w:t>- Dockerfile + Helm chart for deployment</w:t>
      </w:r>
    </w:p>
    <w:p>
      <w:pPr>
        <w:pStyle w:val="Heading1"/>
      </w:pPr>
      <w:r>
        <w:t>8. Frontend Design (React)</w:t>
      </w:r>
    </w:p>
    <w:p>
      <w:r>
        <w:t>Components: DashboardLayout, RiskOverview, FindingsTable, AssetGraph, ScanRequestForm.</w:t>
      </w:r>
    </w:p>
    <w:p>
      <w:r>
        <w:t>State Management: React Query for API calls.</w:t>
      </w:r>
    </w:p>
    <w:p>
      <w:r>
        <w:t>Charts: Chart.js for reports; D3.js for attack-path graphs.</w:t>
      </w:r>
    </w:p>
    <w:p>
      <w:pPr>
        <w:pStyle w:val="Heading1"/>
      </w:pPr>
      <w:r>
        <w:t>9. CI/CD Pipeline</w:t>
      </w:r>
    </w:p>
    <w:p>
      <w:r>
        <w:t>Stages:</w:t>
        <w:br/>
        <w:t>1. Pre-merge → Semgrep, IaC checks</w:t>
        <w:br/>
        <w:t>2. Build → Syft SBOM + Trivy</w:t>
        <w:br/>
        <w:t>3. Release → Cosign signing</w:t>
        <w:br/>
        <w:t>4. Deploy → Gatekeeper attestation check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Text">
    <w:name w:val="BodyText"/>
    <w:rPr>
      <w:rFonts w:ascii="Calibri" w:hAnsi="Calibri" w:eastAsia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