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D66" w:rsidRDefault="001F3C02">
      <w:proofErr w:type="spellStart"/>
      <w:r>
        <w:t>Bindu</w:t>
      </w:r>
      <w:proofErr w:type="spellEnd"/>
      <w:r>
        <w:t>:</w:t>
      </w:r>
    </w:p>
    <w:p w:rsidR="00014588" w:rsidRDefault="001F3C02" w:rsidP="00014588">
      <w:r>
        <w:t>1.</w:t>
      </w:r>
      <w:r w:rsidR="00014588">
        <w:t xml:space="preserve"> </w:t>
      </w:r>
      <w:r w:rsidR="00014588" w:rsidRPr="00014588">
        <w:rPr>
          <w:b/>
        </w:rPr>
        <w:t>Open Source Tools:</w:t>
      </w:r>
    </w:p>
    <w:p w:rsidR="00014588" w:rsidRDefault="00014588" w:rsidP="00014588">
      <w:r w:rsidRPr="00014588">
        <w:rPr>
          <w:b/>
        </w:rPr>
        <w:t>The Sleuth Kit (+Autopsy)</w:t>
      </w:r>
      <w:r>
        <w:t>: It p</w:t>
      </w:r>
      <w:r>
        <w:t xml:space="preserve">rovides volume system forensic analysis and extensive file system data analysis with a graphical interface for activity </w:t>
      </w:r>
      <w:r>
        <w:t>identification.</w:t>
      </w:r>
    </w:p>
    <w:p w:rsidR="00014588" w:rsidRDefault="00014588" w:rsidP="00014588">
      <w:r w:rsidRPr="00014588">
        <w:rPr>
          <w:b/>
        </w:rPr>
        <w:t>Caine</w:t>
      </w:r>
      <w:r>
        <w:t>: This o</w:t>
      </w:r>
      <w:r>
        <w:t xml:space="preserve">ffers a user-friendly GUI and is designed for interoperability with existing security tools, useful for Windows, </w:t>
      </w:r>
      <w:r>
        <w:t>UNIX</w:t>
      </w:r>
      <w:r>
        <w:t xml:space="preserve">, and Linux </w:t>
      </w:r>
      <w:r>
        <w:t>systems.</w:t>
      </w:r>
    </w:p>
    <w:p w:rsidR="00014588" w:rsidRDefault="00014588" w:rsidP="00014588">
      <w:r w:rsidRPr="00014588">
        <w:rPr>
          <w:b/>
        </w:rPr>
        <w:t>Volatility</w:t>
      </w:r>
      <w:r>
        <w:t>:</w:t>
      </w:r>
      <w:r>
        <w:t xml:space="preserve"> Specialized in memory analysis and forensics, preserving evidence in memory to prevent loss during system shutdowns, compatible with various operating </w:t>
      </w:r>
      <w:r>
        <w:t>systems.</w:t>
      </w:r>
    </w:p>
    <w:p w:rsidR="00014588" w:rsidRDefault="00014588" w:rsidP="00014588">
      <w:r w:rsidRPr="00014588">
        <w:rPr>
          <w:b/>
        </w:rPr>
        <w:t>Wireshark</w:t>
      </w:r>
      <w:r>
        <w:t>:</w:t>
      </w:r>
      <w:r>
        <w:t xml:space="preserve"> </w:t>
      </w:r>
      <w:r>
        <w:t>It is a n</w:t>
      </w:r>
      <w:r>
        <w:t xml:space="preserve">etwork protocol analyzer for forensic investigation, examining hundreds of protocols and supporting multiple </w:t>
      </w:r>
      <w:r>
        <w:t>platforms.</w:t>
      </w:r>
    </w:p>
    <w:p w:rsidR="00014588" w:rsidRDefault="00014588" w:rsidP="00014588">
      <w:r w:rsidRPr="00014588">
        <w:rPr>
          <w:b/>
        </w:rPr>
        <w:t>SIFT Workstation</w:t>
      </w:r>
      <w:r>
        <w:t>:</w:t>
      </w:r>
      <w:r>
        <w:t xml:space="preserve"> SANS Investigative Forensics Toolkit, it offers a detailed digital investigation without altering evidence and is compatible with various forensic file </w:t>
      </w:r>
      <w:r>
        <w:t>formats.</w:t>
      </w:r>
    </w:p>
    <w:p w:rsidR="00014588" w:rsidRPr="00014588" w:rsidRDefault="00014588" w:rsidP="00014588">
      <w:pPr>
        <w:rPr>
          <w:b/>
        </w:rPr>
      </w:pPr>
      <w:r w:rsidRPr="00014588">
        <w:rPr>
          <w:b/>
        </w:rPr>
        <w:t>Paid Tools:</w:t>
      </w:r>
    </w:p>
    <w:p w:rsidR="00014588" w:rsidRDefault="00014588" w:rsidP="00014588">
      <w:proofErr w:type="spellStart"/>
      <w:r>
        <w:rPr>
          <w:b/>
        </w:rPr>
        <w:t>ProDiscover</w:t>
      </w:r>
      <w:proofErr w:type="spellEnd"/>
      <w:r>
        <w:rPr>
          <w:b/>
        </w:rPr>
        <w:t xml:space="preserve"> Forensic: </w:t>
      </w:r>
      <w:r>
        <w:t>It is</w:t>
      </w:r>
      <w:r>
        <w:t xml:space="preserve"> used to locate data on computer disks, supports Linux, Mac, and Windows file systems, and provides thorough evidence </w:t>
      </w:r>
      <w:r>
        <w:t>reports.</w:t>
      </w:r>
    </w:p>
    <w:p w:rsidR="00014588" w:rsidRDefault="00014588" w:rsidP="00014588">
      <w:r w:rsidRPr="00014588">
        <w:rPr>
          <w:b/>
        </w:rPr>
        <w:t xml:space="preserve">IBM Security </w:t>
      </w:r>
      <w:proofErr w:type="spellStart"/>
      <w:r w:rsidRPr="00014588">
        <w:rPr>
          <w:b/>
        </w:rPr>
        <w:t>QRadar</w:t>
      </w:r>
      <w:proofErr w:type="spellEnd"/>
      <w:r>
        <w:t>:</w:t>
      </w:r>
      <w:r>
        <w:t xml:space="preserve"> </w:t>
      </w:r>
      <w:r>
        <w:t>This tool is used for</w:t>
      </w:r>
      <w:r>
        <w:t xml:space="preserve"> centralized access to actionable insights for security data and helps in evaluating security posture against serious </w:t>
      </w:r>
      <w:r>
        <w:t>risks.</w:t>
      </w:r>
    </w:p>
    <w:p w:rsidR="00014588" w:rsidRDefault="00014588" w:rsidP="00014588">
      <w:proofErr w:type="spellStart"/>
      <w:r w:rsidRPr="00014588">
        <w:rPr>
          <w:b/>
        </w:rPr>
        <w:t>ExtraHop</w:t>
      </w:r>
      <w:proofErr w:type="spellEnd"/>
      <w:r>
        <w:t>: This is a</w:t>
      </w:r>
      <w:r>
        <w:t xml:space="preserve"> cloud-scale AI for processing data and provides visibility for threat hunting with behavior-based </w:t>
      </w:r>
      <w:r>
        <w:t>analytics.</w:t>
      </w:r>
    </w:p>
    <w:p w:rsidR="00014588" w:rsidRDefault="00014588" w:rsidP="00014588">
      <w:r w:rsidRPr="00014588">
        <w:rPr>
          <w:b/>
        </w:rPr>
        <w:t>Registry Recon</w:t>
      </w:r>
      <w:r>
        <w:t>: It is used i</w:t>
      </w:r>
      <w:r>
        <w:t xml:space="preserve">n rebuilding Windows registries from forensic images and supports multiple Windows operating </w:t>
      </w:r>
      <w:r>
        <w:t>systems.</w:t>
      </w:r>
    </w:p>
    <w:p w:rsidR="00014588" w:rsidRDefault="00014588" w:rsidP="00014588">
      <w:proofErr w:type="spellStart"/>
      <w:r w:rsidRPr="00D40CE5">
        <w:rPr>
          <w:b/>
        </w:rPr>
        <w:t>EnCase</w:t>
      </w:r>
      <w:proofErr w:type="spellEnd"/>
      <w:r w:rsidR="00D40CE5" w:rsidRPr="00D40CE5">
        <w:rPr>
          <w:b/>
        </w:rPr>
        <w:t>:</w:t>
      </w:r>
      <w:r>
        <w:t xml:space="preserve"> </w:t>
      </w:r>
      <w:r>
        <w:t>It is used for</w:t>
      </w:r>
      <w:r>
        <w:t xml:space="preserve"> helping professionals recover evidence from hard drives and mobile phones, and provides complete reports while maintaining evidence </w:t>
      </w:r>
      <w:r>
        <w:t>integrity.</w:t>
      </w:r>
    </w:p>
    <w:p w:rsidR="00014588" w:rsidRDefault="00014588" w:rsidP="00014588">
      <w:r>
        <w:t>These open-source tools provide extensive capabilities in network protocol analysis, memory forensics, and file system analysis, making them powerful options for various digital forensic needs without incurring costs</w:t>
      </w:r>
      <w:r w:rsidR="00F14340">
        <w:t xml:space="preserve"> </w:t>
      </w:r>
      <w:r w:rsidR="00D40CE5">
        <w:t>(wise, 2023)</w:t>
      </w:r>
      <w:r>
        <w:t>. On the other hand, the paid tools offer more specialized features such as registry reconstruction</w:t>
      </w:r>
      <w:r>
        <w:t xml:space="preserve"> </w:t>
      </w:r>
      <w:r>
        <w:t xml:space="preserve">and secure evidence management, </w:t>
      </w:r>
      <w:r>
        <w:t>used as</w:t>
      </w:r>
      <w:r w:rsidR="00D40CE5">
        <w:t xml:space="preserve"> advanced to</w:t>
      </w:r>
      <w:r>
        <w:t xml:space="preserve"> </w:t>
      </w:r>
      <w:r w:rsidR="00D40CE5">
        <w:t>specific forensic requirements.</w:t>
      </w:r>
    </w:p>
    <w:p w:rsidR="001F3C02" w:rsidRDefault="00014588" w:rsidP="00014588">
      <w:r>
        <w:t>When choosing between these tools, consider the specific forensic requirements, the scale of the investigation, and the available budget. Open-source tools can be powerful and cost-effective, but paid tools often offer additional features, support, and ease of use that can be crucial for complex investigations.</w:t>
      </w:r>
      <w:r w:rsidR="00D40CE5">
        <w:t xml:space="preserve"> </w:t>
      </w:r>
    </w:p>
    <w:p w:rsidR="00D40CE5" w:rsidRDefault="00D40CE5" w:rsidP="00014588">
      <w:r>
        <w:t>Wise. J. (2023). 11 b</w:t>
      </w:r>
      <w:r w:rsidRPr="00D40CE5">
        <w:t>est digital forensics tools &amp; computer software in 2023</w:t>
      </w:r>
      <w:r>
        <w:t xml:space="preserve">. </w:t>
      </w:r>
      <w:r w:rsidRPr="00D40CE5">
        <w:t>https://earthweb.com/digital-forensics-tools/</w:t>
      </w:r>
      <w:r>
        <w:t xml:space="preserve"> </w:t>
      </w:r>
    </w:p>
    <w:p w:rsidR="001F3C02" w:rsidRDefault="001F3C02" w:rsidP="001F3C02">
      <w:pPr>
        <w:spacing w:after="0"/>
      </w:pPr>
      <w:r>
        <w:t>2. Different certification for each type:</w:t>
      </w:r>
    </w:p>
    <w:p w:rsidR="001F3C02" w:rsidRDefault="001F3C02" w:rsidP="001F3C02">
      <w:pPr>
        <w:spacing w:after="0"/>
      </w:pPr>
      <w:r>
        <w:lastRenderedPageBreak/>
        <w:t xml:space="preserve">FDK: </w:t>
      </w:r>
    </w:p>
    <w:p w:rsidR="001F3C02" w:rsidRDefault="001F3C02" w:rsidP="001F3C02">
      <w:pPr>
        <w:pStyle w:val="ListParagraph"/>
        <w:numPr>
          <w:ilvl w:val="0"/>
          <w:numId w:val="1"/>
        </w:numPr>
        <w:spacing w:after="0"/>
      </w:pPr>
      <w:r>
        <w:t>Certified Computer Examiner (CCE)</w:t>
      </w:r>
    </w:p>
    <w:p w:rsidR="001F3C02" w:rsidRDefault="001F3C02" w:rsidP="001F3C02">
      <w:pPr>
        <w:pStyle w:val="ListParagraph"/>
        <w:numPr>
          <w:ilvl w:val="0"/>
          <w:numId w:val="1"/>
        </w:numPr>
        <w:spacing w:after="0"/>
      </w:pPr>
      <w:r>
        <w:t>Access</w:t>
      </w:r>
      <w:r w:rsidR="00014588">
        <w:t xml:space="preserve"> </w:t>
      </w:r>
      <w:r>
        <w:t>Data Certified Examiner (ACE)</w:t>
      </w:r>
    </w:p>
    <w:p w:rsidR="001F3C02" w:rsidRDefault="001F3C02" w:rsidP="001F3C02">
      <w:pPr>
        <w:spacing w:after="0"/>
      </w:pPr>
      <w:r>
        <w:t>Kali Linux:</w:t>
      </w:r>
    </w:p>
    <w:p w:rsidR="001F3C02" w:rsidRDefault="001F3C02" w:rsidP="001F3C02">
      <w:pPr>
        <w:pStyle w:val="ListParagraph"/>
        <w:numPr>
          <w:ilvl w:val="0"/>
          <w:numId w:val="2"/>
        </w:numPr>
        <w:spacing w:after="0"/>
      </w:pPr>
      <w:r>
        <w:t>Offensive Security Certified Professional (OSCP)</w:t>
      </w:r>
    </w:p>
    <w:p w:rsidR="001F3C02" w:rsidRDefault="001F3C02" w:rsidP="001F3C02">
      <w:pPr>
        <w:pStyle w:val="ListParagraph"/>
        <w:numPr>
          <w:ilvl w:val="0"/>
          <w:numId w:val="2"/>
        </w:numPr>
        <w:spacing w:after="0"/>
      </w:pPr>
      <w:r>
        <w:t>Offensive Security Certified Expert (OSCE)</w:t>
      </w:r>
    </w:p>
    <w:p w:rsidR="001F3C02" w:rsidRDefault="001F3C02" w:rsidP="001F3C02">
      <w:pPr>
        <w:spacing w:after="0"/>
      </w:pPr>
      <w:r>
        <w:t>SIFT:</w:t>
      </w:r>
    </w:p>
    <w:p w:rsidR="001F3C02" w:rsidRDefault="001F3C02" w:rsidP="001F3C02">
      <w:pPr>
        <w:pStyle w:val="ListParagraph"/>
        <w:numPr>
          <w:ilvl w:val="0"/>
          <w:numId w:val="3"/>
        </w:numPr>
        <w:spacing w:after="0"/>
      </w:pPr>
      <w:r>
        <w:t>GIAC Certified Forensic Analyst (GCFA)</w:t>
      </w:r>
    </w:p>
    <w:p w:rsidR="001F3C02" w:rsidRDefault="001F3C02" w:rsidP="001F3C02">
      <w:pPr>
        <w:pStyle w:val="ListParagraph"/>
        <w:numPr>
          <w:ilvl w:val="0"/>
          <w:numId w:val="3"/>
        </w:numPr>
        <w:spacing w:after="0"/>
      </w:pPr>
      <w:r>
        <w:t>GIAC Certified Forensic Examiner (GCFE)</w:t>
      </w:r>
    </w:p>
    <w:p w:rsidR="001F3C02" w:rsidRDefault="001F3C02" w:rsidP="001F3C02">
      <w:pPr>
        <w:spacing w:after="0"/>
      </w:pPr>
      <w:r>
        <w:t>CHFI:</w:t>
      </w:r>
    </w:p>
    <w:p w:rsidR="001F3C02" w:rsidRDefault="001F3C02" w:rsidP="001F3C02">
      <w:pPr>
        <w:pStyle w:val="ListParagraph"/>
        <w:numPr>
          <w:ilvl w:val="0"/>
          <w:numId w:val="4"/>
        </w:numPr>
        <w:spacing w:after="0"/>
      </w:pPr>
      <w:r>
        <w:t>Certified Cyber Forensics Professional (CCFP)</w:t>
      </w:r>
    </w:p>
    <w:p w:rsidR="001F3C02" w:rsidRDefault="001F3C02" w:rsidP="001F3C02">
      <w:pPr>
        <w:pStyle w:val="ListParagraph"/>
        <w:numPr>
          <w:ilvl w:val="0"/>
          <w:numId w:val="4"/>
        </w:numPr>
        <w:spacing w:after="0"/>
      </w:pPr>
      <w:r>
        <w:t>Certified Forensic Security Responder (CFSR)</w:t>
      </w:r>
    </w:p>
    <w:p w:rsidR="001F3C02" w:rsidRDefault="001F3C02" w:rsidP="001F3C02">
      <w:pPr>
        <w:spacing w:after="0"/>
      </w:pPr>
      <w:r w:rsidRPr="001F3C02">
        <w:t>For entry-level placement</w:t>
      </w:r>
      <w:r w:rsidR="00F14340">
        <w:t>(NICSS, 2023)</w:t>
      </w:r>
      <w:r w:rsidRPr="001F3C02">
        <w:t>, beginners might start with foundational Kali Linux certifications, as they offer a range of educational pathways from beginner to advanced levels. Advanced practitioners would benefit more from certifications like the OSCP, GCFA, or a specialized certification from FDK or CHFI, as these require substantial prior knowledge and expertise.</w:t>
      </w:r>
      <w:r>
        <w:t xml:space="preserve"> From the above ACE is the beginner level certificate</w:t>
      </w:r>
      <w:r w:rsidR="00B42403">
        <w:t xml:space="preserve"> where as OSCE is the advanced level in all of </w:t>
      </w:r>
      <w:proofErr w:type="gramStart"/>
      <w:r w:rsidR="00B42403">
        <w:t>them.</w:t>
      </w:r>
      <w:proofErr w:type="gramEnd"/>
    </w:p>
    <w:p w:rsidR="00B42403" w:rsidRDefault="00B42403" w:rsidP="001F3C02">
      <w:pPr>
        <w:spacing w:after="0"/>
      </w:pPr>
    </w:p>
    <w:p w:rsidR="00B42403" w:rsidRDefault="00B42403" w:rsidP="001F3C02">
      <w:pPr>
        <w:spacing w:after="0"/>
      </w:pPr>
      <w:r>
        <w:t xml:space="preserve">NICSS. (2023). Cybersecurity </w:t>
      </w:r>
      <w:proofErr w:type="spellStart"/>
      <w:r>
        <w:t>certifictions</w:t>
      </w:r>
      <w:proofErr w:type="spellEnd"/>
      <w:r>
        <w:t xml:space="preserve">. </w:t>
      </w:r>
      <w:hyperlink r:id="rId5" w:history="1">
        <w:r w:rsidRPr="001B3469">
          <w:rPr>
            <w:rStyle w:val="Hyperlink"/>
          </w:rPr>
          <w:t>https://niccs.cisa.gov/education-training/cybersecurity-certifications</w:t>
        </w:r>
      </w:hyperlink>
    </w:p>
    <w:p w:rsidR="001F3C02" w:rsidRPr="001F3C02" w:rsidRDefault="001F3C02" w:rsidP="001F3C02">
      <w:pPr>
        <w:spacing w:after="0"/>
      </w:pPr>
    </w:p>
    <w:p w:rsidR="001F3C02" w:rsidRDefault="001F3C02">
      <w:proofErr w:type="spellStart"/>
      <w:r>
        <w:t>Firend</w:t>
      </w:r>
      <w:proofErr w:type="spellEnd"/>
      <w:r>
        <w:t>:</w:t>
      </w:r>
    </w:p>
    <w:p w:rsidR="008E549A" w:rsidRDefault="008E549A" w:rsidP="00AE3802">
      <w:pPr>
        <w:pStyle w:val="ListParagraph"/>
        <w:numPr>
          <w:ilvl w:val="0"/>
          <w:numId w:val="12"/>
        </w:numPr>
      </w:pPr>
      <w:r>
        <w:t>Open Source Tools:</w:t>
      </w:r>
    </w:p>
    <w:p w:rsidR="008E549A" w:rsidRDefault="00DD12AF" w:rsidP="008E549A">
      <w:pPr>
        <w:ind w:left="360"/>
      </w:pPr>
      <w:r>
        <w:t xml:space="preserve">CAINE – It’s a </w:t>
      </w:r>
      <w:proofErr w:type="spellStart"/>
      <w:r>
        <w:t>linux</w:t>
      </w:r>
      <w:proofErr w:type="spellEnd"/>
      <w:r>
        <w:t xml:space="preserve"> based</w:t>
      </w:r>
      <w:r w:rsidR="008E549A">
        <w:t xml:space="preserve"> forensic environment with </w:t>
      </w:r>
      <w:r>
        <w:t xml:space="preserve">GUI </w:t>
      </w:r>
      <w:r w:rsidR="008E549A">
        <w:t>that supports investigators throughout the digital investigation phases.</w:t>
      </w:r>
    </w:p>
    <w:p w:rsidR="008E549A" w:rsidRDefault="008E549A" w:rsidP="008E549A">
      <w:pPr>
        <w:ind w:left="360"/>
      </w:pPr>
      <w:r>
        <w:t xml:space="preserve">PALADIN </w:t>
      </w:r>
      <w:r w:rsidR="00DD12AF">
        <w:t>–</w:t>
      </w:r>
      <w:r>
        <w:t xml:space="preserve"> </w:t>
      </w:r>
      <w:r w:rsidR="00DD12AF">
        <w:t>It’s a</w:t>
      </w:r>
      <w:r>
        <w:t>lso</w:t>
      </w:r>
      <w:r w:rsidR="00DD12AF">
        <w:t xml:space="preserve"> a</w:t>
      </w:r>
      <w:r>
        <w:t xml:space="preserve"> </w:t>
      </w:r>
      <w:r w:rsidR="00DD12AF">
        <w:t>Linux application and has</w:t>
      </w:r>
      <w:r>
        <w:t xml:space="preserve"> over 100 tools to assist in a variety of forensic tasks and is available on a USB thumb drive for convenience.</w:t>
      </w:r>
    </w:p>
    <w:p w:rsidR="008E549A" w:rsidRDefault="00DD12AF" w:rsidP="008E549A">
      <w:pPr>
        <w:ind w:left="360"/>
      </w:pPr>
      <w:r>
        <w:t>SIFT Workstation – It’s a</w:t>
      </w:r>
      <w:r w:rsidR="008E549A">
        <w:t xml:space="preserve"> collection of forensic tools that provides a digital forensic and incident response examination facility and updates the DFIR package automatically.</w:t>
      </w:r>
    </w:p>
    <w:p w:rsidR="008E549A" w:rsidRDefault="00DD12AF" w:rsidP="008E549A">
      <w:pPr>
        <w:ind w:left="360"/>
      </w:pPr>
      <w:r>
        <w:t xml:space="preserve">Wireshark – It is a </w:t>
      </w:r>
      <w:r w:rsidR="008E549A">
        <w:t>network packet analyzer that provides VoIP analysis and helps in network testing and troubleshooting.</w:t>
      </w:r>
    </w:p>
    <w:p w:rsidR="008E549A" w:rsidRDefault="008E549A" w:rsidP="008E549A">
      <w:pPr>
        <w:ind w:left="360"/>
      </w:pPr>
      <w:r>
        <w:t>Paid Tools:</w:t>
      </w:r>
    </w:p>
    <w:p w:rsidR="008E549A" w:rsidRDefault="008E549A" w:rsidP="008E549A">
      <w:pPr>
        <w:ind w:left="360"/>
      </w:pPr>
      <w:r>
        <w:t xml:space="preserve">Google Takeout Convertor </w:t>
      </w:r>
      <w:r w:rsidR="00DD12AF">
        <w:t>–</w:t>
      </w:r>
      <w:r>
        <w:t xml:space="preserve"> </w:t>
      </w:r>
      <w:r w:rsidR="00DD12AF">
        <w:t>It is used to archive</w:t>
      </w:r>
      <w:r>
        <w:t xml:space="preserve"> emails from Google Takeout, offering features like batch mode and support for converting files to popular cloud-based email services.</w:t>
      </w:r>
    </w:p>
    <w:p w:rsidR="008E549A" w:rsidRDefault="00DD12AF" w:rsidP="008E549A">
      <w:pPr>
        <w:ind w:left="360"/>
      </w:pPr>
      <w:proofErr w:type="spellStart"/>
      <w:r>
        <w:t>EnCase</w:t>
      </w:r>
      <w:proofErr w:type="spellEnd"/>
      <w:r>
        <w:t xml:space="preserve"> – It is used to r</w:t>
      </w:r>
      <w:r w:rsidR="008E549A">
        <w:t>ecover evidence from hard drives, unlock encrypted evidence, and offers comprehensive reporting to maintain evidence integrity.</w:t>
      </w:r>
    </w:p>
    <w:p w:rsidR="008E549A" w:rsidRDefault="008E549A" w:rsidP="008E549A">
      <w:pPr>
        <w:ind w:left="360"/>
      </w:pPr>
      <w:r>
        <w:t xml:space="preserve">FTK Imager </w:t>
      </w:r>
      <w:r w:rsidR="00DD12AF">
        <w:t>–</w:t>
      </w:r>
      <w:r>
        <w:t xml:space="preserve"> </w:t>
      </w:r>
      <w:r w:rsidR="00DD12AF">
        <w:t>It is used to create</w:t>
      </w:r>
      <w:r>
        <w:t xml:space="preserve"> copies of data for evidence without altering the original, supports advanced and automated data analysis, and offers password recovery from various applications.</w:t>
      </w:r>
    </w:p>
    <w:p w:rsidR="008E549A" w:rsidRDefault="008E549A" w:rsidP="008E549A">
      <w:pPr>
        <w:ind w:left="360"/>
      </w:pPr>
      <w:r>
        <w:lastRenderedPageBreak/>
        <w:t>Magnet RAM Capture - Captures computer memory for analysis and supports a wide range of Windows operating systems.</w:t>
      </w:r>
    </w:p>
    <w:p w:rsidR="008E549A" w:rsidRDefault="008E549A" w:rsidP="008E549A">
      <w:pPr>
        <w:ind w:left="360"/>
      </w:pPr>
      <w:r>
        <w:t>X-Ways Forensics - Supports disk cloning and imaging, analyzes remote computers, and provides write protection to maintain data authenticity.</w:t>
      </w:r>
    </w:p>
    <w:p w:rsidR="008E549A" w:rsidRDefault="008E549A" w:rsidP="008E549A">
      <w:pPr>
        <w:ind w:left="360"/>
      </w:pPr>
      <w:r>
        <w:t>These open-source tools offer a range of functionalities from comprehensive forensic environments to specialized network analysis. They can be powerful for various investigative needs and are budget-friendly. The paid tools, however, provide additional features such as encrypted evidence recovery, memory capture, and detailed evidence reporting, which may be essential for more complex forensic investigations.</w:t>
      </w:r>
    </w:p>
    <w:p w:rsidR="00F14340" w:rsidRDefault="008E549A" w:rsidP="00DD12AF">
      <w:pPr>
        <w:ind w:left="360"/>
      </w:pPr>
      <w:r>
        <w:t>Choosing between these options should be based on the specific needs of the investigation, the technical proficiency of the users</w:t>
      </w:r>
      <w:r w:rsidR="00DD12AF">
        <w:t xml:space="preserve">. For example, we can use </w:t>
      </w:r>
      <w:proofErr w:type="spellStart"/>
      <w:r w:rsidR="00DD12AF">
        <w:t>EnCase</w:t>
      </w:r>
      <w:proofErr w:type="spellEnd"/>
      <w:r w:rsidR="00DD12AF">
        <w:t>, Magnet Ram Capture and X-ways Forensics if we are mainly dealing with hard disks and there restoration.</w:t>
      </w:r>
    </w:p>
    <w:p w:rsidR="00775E66" w:rsidRDefault="00775E66">
      <w:proofErr w:type="spellStart"/>
      <w:r w:rsidRPr="00775E66">
        <w:t>Bhagat</w:t>
      </w:r>
      <w:proofErr w:type="spellEnd"/>
      <w:r w:rsidRPr="00775E66">
        <w:t>, S.P.,</w:t>
      </w:r>
      <w:r w:rsidR="00014588">
        <w:t xml:space="preserve"> </w:t>
      </w:r>
      <w:proofErr w:type="spellStart"/>
      <w:r w:rsidR="00014588">
        <w:t>Meshram</w:t>
      </w:r>
      <w:proofErr w:type="spellEnd"/>
      <w:r w:rsidR="00014588">
        <w:t>, B.B. (2021). Digital forensic t</w:t>
      </w:r>
      <w:r w:rsidRPr="00775E66">
        <w:t xml:space="preserve">ools </w:t>
      </w:r>
      <w:r w:rsidR="00014588">
        <w:t>for cloud computing e</w:t>
      </w:r>
      <w:r>
        <w:t>nvironment</w:t>
      </w:r>
      <w:r w:rsidRPr="00775E66">
        <w:t xml:space="preserve">. </w:t>
      </w:r>
      <w:hyperlink r:id="rId6" w:history="1">
        <w:r w:rsidRPr="001B3469">
          <w:rPr>
            <w:rStyle w:val="Hyperlink"/>
          </w:rPr>
          <w:t>https://doi.org/10.1007/978-981-16-4177-0_7</w:t>
        </w:r>
      </w:hyperlink>
    </w:p>
    <w:p w:rsidR="00775E66" w:rsidRDefault="00775E66"/>
    <w:p w:rsidR="00DD12AF" w:rsidRDefault="001F3C02" w:rsidP="00DD12AF">
      <w:r>
        <w:t>2.</w:t>
      </w:r>
      <w:r w:rsidR="00DD12AF">
        <w:t xml:space="preserve"> </w:t>
      </w:r>
    </w:p>
    <w:p w:rsidR="00DD12AF" w:rsidRPr="00DD12AF" w:rsidRDefault="00DD12AF" w:rsidP="00DD12AF">
      <w:pPr>
        <w:rPr>
          <w:b/>
        </w:rPr>
      </w:pPr>
      <w:r w:rsidRPr="00DD12AF">
        <w:rPr>
          <w:b/>
        </w:rPr>
        <w:t xml:space="preserve">FDK (Forensic Toolkit by </w:t>
      </w:r>
      <w:proofErr w:type="spellStart"/>
      <w:r w:rsidRPr="00DD12AF">
        <w:rPr>
          <w:b/>
        </w:rPr>
        <w:t>Acce</w:t>
      </w:r>
      <w:r w:rsidRPr="00DD12AF">
        <w:rPr>
          <w:b/>
        </w:rPr>
        <w:t>ssData</w:t>
      </w:r>
      <w:proofErr w:type="spellEnd"/>
      <w:r w:rsidRPr="00DD12AF">
        <w:rPr>
          <w:b/>
        </w:rPr>
        <w:t>):</w:t>
      </w:r>
    </w:p>
    <w:p w:rsidR="00590027" w:rsidRDefault="00590027" w:rsidP="00DD12AF">
      <w:pPr>
        <w:pStyle w:val="ListParagraph"/>
        <w:numPr>
          <w:ilvl w:val="0"/>
          <w:numId w:val="7"/>
        </w:numPr>
      </w:pPr>
      <w:r>
        <w:t xml:space="preserve">It </w:t>
      </w:r>
      <w:r w:rsidR="00DD12AF">
        <w:t>offers a robust environment for performing a variety of forensic tasks, including file recovery and encryption cracking.</w:t>
      </w:r>
    </w:p>
    <w:p w:rsidR="00590027" w:rsidRDefault="00590027" w:rsidP="00DD12AF">
      <w:pPr>
        <w:pStyle w:val="ListParagraph"/>
        <w:numPr>
          <w:ilvl w:val="0"/>
          <w:numId w:val="7"/>
        </w:numPr>
      </w:pPr>
      <w:r>
        <w:t>It’s used among</w:t>
      </w:r>
      <w:r w:rsidR="00DD12AF">
        <w:t xml:space="preserve"> professionals in corporate agencies.</w:t>
      </w:r>
    </w:p>
    <w:p w:rsidR="00DD12AF" w:rsidRDefault="00DD12AF" w:rsidP="00DD12AF">
      <w:pPr>
        <w:pStyle w:val="ListParagraph"/>
        <w:numPr>
          <w:ilvl w:val="0"/>
          <w:numId w:val="7"/>
        </w:numPr>
      </w:pPr>
      <w:r>
        <w:t>The ACE certification tests a user's proficiency in using the Forensic Toolkit software.</w:t>
      </w:r>
    </w:p>
    <w:p w:rsidR="00590027" w:rsidRPr="00590027" w:rsidRDefault="00DD12AF" w:rsidP="00DD12AF">
      <w:pPr>
        <w:rPr>
          <w:b/>
        </w:rPr>
      </w:pPr>
      <w:r w:rsidRPr="00590027">
        <w:rPr>
          <w:b/>
        </w:rPr>
        <w:t>Kali Linux (Offensive Security)</w:t>
      </w:r>
      <w:r w:rsidR="00590027" w:rsidRPr="00590027">
        <w:rPr>
          <w:b/>
        </w:rPr>
        <w:t>:</w:t>
      </w:r>
      <w:r w:rsidRPr="00590027">
        <w:rPr>
          <w:b/>
        </w:rPr>
        <w:t xml:space="preserve"> </w:t>
      </w:r>
    </w:p>
    <w:p w:rsidR="00590027" w:rsidRDefault="00DD12AF" w:rsidP="00DD12AF">
      <w:pPr>
        <w:pStyle w:val="ListParagraph"/>
        <w:numPr>
          <w:ilvl w:val="0"/>
          <w:numId w:val="9"/>
        </w:numPr>
      </w:pPr>
      <w:r>
        <w:t>Kali Linux is a specialized distribution that includes tools for network analysis and vulnerability assessment.</w:t>
      </w:r>
    </w:p>
    <w:p w:rsidR="00590027" w:rsidRDefault="00DD12AF" w:rsidP="0025748B">
      <w:pPr>
        <w:pStyle w:val="ListParagraph"/>
        <w:numPr>
          <w:ilvl w:val="0"/>
          <w:numId w:val="9"/>
        </w:numPr>
      </w:pPr>
      <w:r>
        <w:t>It is maintained by Offensive Security</w:t>
      </w:r>
      <w:r w:rsidR="00590027">
        <w:t>.</w:t>
      </w:r>
    </w:p>
    <w:p w:rsidR="00590027" w:rsidRDefault="00DD12AF" w:rsidP="00732D03">
      <w:pPr>
        <w:pStyle w:val="ListParagraph"/>
        <w:numPr>
          <w:ilvl w:val="0"/>
          <w:numId w:val="9"/>
        </w:numPr>
      </w:pPr>
      <w:r>
        <w:t>The OSCP certification is known for its intense, 24-hour practical exam</w:t>
      </w:r>
    </w:p>
    <w:p w:rsidR="00DD12AF" w:rsidRDefault="00DD12AF" w:rsidP="00DD12AF">
      <w:r w:rsidRPr="00590027">
        <w:rPr>
          <w:b/>
        </w:rPr>
        <w:t>SIFT (SANS Forensic Toolkit)</w:t>
      </w:r>
      <w:r w:rsidR="00590027">
        <w:t>:</w:t>
      </w:r>
    </w:p>
    <w:p w:rsidR="00590027" w:rsidRDefault="00DD12AF" w:rsidP="00327A52">
      <w:pPr>
        <w:pStyle w:val="ListParagraph"/>
        <w:numPr>
          <w:ilvl w:val="0"/>
          <w:numId w:val="10"/>
        </w:numPr>
      </w:pPr>
      <w:r>
        <w:t>SIFT is a compilation of forensic tools useful for conducting in-depth analysis and responding to incidents.</w:t>
      </w:r>
    </w:p>
    <w:p w:rsidR="00590027" w:rsidRDefault="00DD12AF" w:rsidP="00DD12AF">
      <w:pPr>
        <w:pStyle w:val="ListParagraph"/>
        <w:numPr>
          <w:ilvl w:val="0"/>
          <w:numId w:val="10"/>
        </w:numPr>
      </w:pPr>
      <w:r>
        <w:t xml:space="preserve"> It supports a variety of file systems and can be used across different operating systems, making it versatile.</w:t>
      </w:r>
    </w:p>
    <w:p w:rsidR="00590027" w:rsidRDefault="00DD12AF" w:rsidP="00590027">
      <w:pPr>
        <w:pStyle w:val="ListParagraph"/>
        <w:numPr>
          <w:ilvl w:val="0"/>
          <w:numId w:val="10"/>
        </w:numPr>
      </w:pPr>
      <w:r>
        <w:t>The GCFA certification demonstrates expertise in advanced forensic analysis, including timeline analysis and file system examination.</w:t>
      </w:r>
    </w:p>
    <w:p w:rsidR="00DD12AF" w:rsidRPr="00590027" w:rsidRDefault="00DD12AF" w:rsidP="00DD12AF">
      <w:pPr>
        <w:rPr>
          <w:b/>
        </w:rPr>
      </w:pPr>
      <w:r w:rsidRPr="00590027">
        <w:rPr>
          <w:b/>
        </w:rPr>
        <w:t>CHFI (Computer H</w:t>
      </w:r>
      <w:r w:rsidR="00590027" w:rsidRPr="00590027">
        <w:rPr>
          <w:b/>
        </w:rPr>
        <w:t>acking Forensic Investigator):</w:t>
      </w:r>
    </w:p>
    <w:p w:rsidR="00590027" w:rsidRDefault="00DD12AF" w:rsidP="00D760AE">
      <w:pPr>
        <w:pStyle w:val="ListParagraph"/>
        <w:numPr>
          <w:ilvl w:val="0"/>
          <w:numId w:val="11"/>
        </w:numPr>
      </w:pPr>
      <w:bookmarkStart w:id="0" w:name="_GoBack"/>
      <w:r>
        <w:t>CHFI certifies individuals in the specific security discipline of computer forensics from a vendor-</w:t>
      </w:r>
      <w:bookmarkEnd w:id="0"/>
      <w:r>
        <w:t>neutral perspective.</w:t>
      </w:r>
    </w:p>
    <w:p w:rsidR="00DD12AF" w:rsidRDefault="00DD12AF" w:rsidP="00DD12AF">
      <w:pPr>
        <w:pStyle w:val="ListParagraph"/>
        <w:numPr>
          <w:ilvl w:val="0"/>
          <w:numId w:val="11"/>
        </w:numPr>
      </w:pPr>
      <w:r>
        <w:lastRenderedPageBreak/>
        <w:t>It ensures that certificate holders are proficient in understanding and conducting a proper investigation in a cybercrime scene.</w:t>
      </w:r>
    </w:p>
    <w:p w:rsidR="00590027" w:rsidRDefault="00590027">
      <w:r w:rsidRPr="00590027">
        <w:t>Both the ACE and CHFI certifications can be pursued by individuals with foundational knowledge looking to enter the field of digital forensics or cybersecurity</w:t>
      </w:r>
      <w:r>
        <w:t>. For ACE, the ba</w:t>
      </w:r>
      <w:r w:rsidRPr="00590027">
        <w:t xml:space="preserve">sic knowledge of </w:t>
      </w:r>
      <w:proofErr w:type="spellStart"/>
      <w:r w:rsidRPr="00590027">
        <w:t>AccessData's</w:t>
      </w:r>
      <w:proofErr w:type="spellEnd"/>
      <w:r w:rsidRPr="00590027">
        <w:t xml:space="preserve"> Forensic Toolkit (</w:t>
      </w:r>
      <w:r>
        <w:t>FTK) software is necessary</w:t>
      </w:r>
      <w:r w:rsidRPr="00590027">
        <w:t xml:space="preserve"> </w:t>
      </w:r>
      <w:r>
        <w:t xml:space="preserve">and it’s </w:t>
      </w:r>
      <w:r w:rsidRPr="00590027">
        <w:t>recommended that</w:t>
      </w:r>
      <w:r>
        <w:t xml:space="preserve"> the</w:t>
      </w:r>
      <w:r w:rsidRPr="00590027">
        <w:t xml:space="preserve"> candidates </w:t>
      </w:r>
      <w:r>
        <w:t>to have</w:t>
      </w:r>
      <w:r w:rsidRPr="00590027">
        <w:t xml:space="preserve"> some background in </w:t>
      </w:r>
      <w:r>
        <w:t xml:space="preserve">IT </w:t>
      </w:r>
      <w:r w:rsidRPr="00590027">
        <w:t>or security, but there are no strict prerequisites</w:t>
      </w:r>
    </w:p>
    <w:p w:rsidR="00775E66" w:rsidRDefault="00775E66">
      <w:proofErr w:type="spellStart"/>
      <w:r>
        <w:t>Offsec</w:t>
      </w:r>
      <w:proofErr w:type="spellEnd"/>
      <w:r>
        <w:t xml:space="preserve">. (2023). Course specific resources for </w:t>
      </w:r>
      <w:proofErr w:type="spellStart"/>
      <w:r>
        <w:t>offsec</w:t>
      </w:r>
      <w:proofErr w:type="spellEnd"/>
      <w:r>
        <w:t xml:space="preserve"> s</w:t>
      </w:r>
      <w:r w:rsidRPr="00775E66">
        <w:t>tudents</w:t>
      </w:r>
      <w:r>
        <w:t xml:space="preserve">. </w:t>
      </w:r>
      <w:hyperlink r:id="rId7" w:history="1">
        <w:r w:rsidRPr="001B3469">
          <w:rPr>
            <w:rStyle w:val="Hyperlink"/>
          </w:rPr>
          <w:t>https://help.offsec.com/hc/en-us/categories/6965809783316-Course-Specific-Resources-for-Offsec-Students</w:t>
        </w:r>
      </w:hyperlink>
    </w:p>
    <w:p w:rsidR="00775E66" w:rsidRDefault="00775E66"/>
    <w:sectPr w:rsidR="00775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668D"/>
    <w:multiLevelType w:val="hybridMultilevel"/>
    <w:tmpl w:val="19B8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61C01"/>
    <w:multiLevelType w:val="hybridMultilevel"/>
    <w:tmpl w:val="17F8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A3882"/>
    <w:multiLevelType w:val="hybridMultilevel"/>
    <w:tmpl w:val="2EB8B8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F5776"/>
    <w:multiLevelType w:val="hybridMultilevel"/>
    <w:tmpl w:val="3ECC7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B27A4"/>
    <w:multiLevelType w:val="hybridMultilevel"/>
    <w:tmpl w:val="973E9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E0D8C"/>
    <w:multiLevelType w:val="hybridMultilevel"/>
    <w:tmpl w:val="AEE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3411"/>
    <w:multiLevelType w:val="hybridMultilevel"/>
    <w:tmpl w:val="3EC6A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17C0184"/>
    <w:multiLevelType w:val="hybridMultilevel"/>
    <w:tmpl w:val="C8D6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BB50D4"/>
    <w:multiLevelType w:val="hybridMultilevel"/>
    <w:tmpl w:val="48B6E2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D63855"/>
    <w:multiLevelType w:val="hybridMultilevel"/>
    <w:tmpl w:val="6E58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3A6F99"/>
    <w:multiLevelType w:val="hybridMultilevel"/>
    <w:tmpl w:val="31D2A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C4DFD"/>
    <w:multiLevelType w:val="hybridMultilevel"/>
    <w:tmpl w:val="41F82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11"/>
  </w:num>
  <w:num w:numId="10">
    <w:abstractNumId w:val="8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C02"/>
    <w:rsid w:val="00014588"/>
    <w:rsid w:val="001F3C02"/>
    <w:rsid w:val="00590027"/>
    <w:rsid w:val="00775E66"/>
    <w:rsid w:val="008761FD"/>
    <w:rsid w:val="008E549A"/>
    <w:rsid w:val="00951527"/>
    <w:rsid w:val="00AE3802"/>
    <w:rsid w:val="00B42403"/>
    <w:rsid w:val="00D40CE5"/>
    <w:rsid w:val="00D57D66"/>
    <w:rsid w:val="00DD12AF"/>
    <w:rsid w:val="00F1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54C6"/>
  <w15:chartTrackingRefBased/>
  <w15:docId w15:val="{87C83453-A8C6-4755-AD99-C8709743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C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2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offsec.com/hc/en-us/categories/6965809783316-Course-Specific-Resources-for-Offsec-Stud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07/978-981-16-4177-0_7" TargetMode="External"/><Relationship Id="rId5" Type="http://schemas.openxmlformats.org/officeDocument/2006/relationships/hyperlink" Target="https://niccs.cisa.gov/education-training/cybersecurity-certific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Karasu, NAVEEN AJAY</dc:creator>
  <cp:keywords/>
  <dc:description/>
  <cp:lastModifiedBy>Karasu, NAVEEN AJAY</cp:lastModifiedBy>
  <cp:revision>6</cp:revision>
  <dcterms:created xsi:type="dcterms:W3CDTF">2023-11-09T22:53:00Z</dcterms:created>
  <dcterms:modified xsi:type="dcterms:W3CDTF">2023-11-10T03:18:00Z</dcterms:modified>
</cp:coreProperties>
</file>