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BDDD2" w14:textId="77777777" w:rsidR="00C4327B" w:rsidRDefault="00C4327B" w:rsidP="00C4327B"/>
    <w:p w14:paraId="5E7990F0" w14:textId="77777777" w:rsidR="00C4327B" w:rsidRPr="00C4327B" w:rsidRDefault="00C4327B" w:rsidP="00C4327B">
      <w:pPr>
        <w:jc w:val="center"/>
        <w:rPr>
          <w:b/>
        </w:rPr>
      </w:pPr>
      <w:r w:rsidRPr="00C4327B">
        <w:rPr>
          <w:b/>
        </w:rPr>
        <w:t>CSCE 5520- Wireless Networks and Protocols</w:t>
      </w:r>
    </w:p>
    <w:p w14:paraId="78BA243F" w14:textId="77777777" w:rsidR="00C4327B" w:rsidRPr="00C4327B" w:rsidRDefault="00C4327B" w:rsidP="00C4327B">
      <w:pPr>
        <w:jc w:val="center"/>
        <w:rPr>
          <w:b/>
        </w:rPr>
      </w:pPr>
      <w:r w:rsidRPr="00C4327B">
        <w:rPr>
          <w:b/>
        </w:rPr>
        <w:t>Homework 1</w:t>
      </w:r>
    </w:p>
    <w:p w14:paraId="180D75A8" w14:textId="77777777" w:rsidR="00C4327B" w:rsidRDefault="00C4327B" w:rsidP="00C4327B">
      <w:r>
        <w:t>1. Define wireless communication and explain its importance in today's world. Discuss the advantages and limitations of wireless communication.</w:t>
      </w:r>
    </w:p>
    <w:p w14:paraId="57676FBE" w14:textId="77777777" w:rsidR="00C4327B" w:rsidRDefault="00C4327B" w:rsidP="00C4327B">
      <w:proofErr w:type="spellStart"/>
      <w:r>
        <w:t>Ans</w:t>
      </w:r>
      <w:proofErr w:type="spellEnd"/>
      <w:r>
        <w:t>:</w:t>
      </w:r>
    </w:p>
    <w:p w14:paraId="3636B154" w14:textId="77777777" w:rsidR="00C4327B" w:rsidRPr="00C4327B" w:rsidRDefault="00C4327B" w:rsidP="00C4327B">
      <w:r w:rsidRPr="00C4327B">
        <w:t xml:space="preserve">Wireless </w:t>
      </w:r>
      <w:r w:rsidR="00A51230" w:rsidRPr="00C4327B">
        <w:t xml:space="preserve">communication </w:t>
      </w:r>
      <w:r w:rsidR="00A51230">
        <w:t xml:space="preserve">can be defined has, which </w:t>
      </w:r>
      <w:r w:rsidRPr="00C4327B">
        <w:t xml:space="preserve">involves the transmission of voice and data </w:t>
      </w:r>
      <w:r w:rsidR="00A51230">
        <w:t>using</w:t>
      </w:r>
      <w:r w:rsidRPr="00C4327B">
        <w:t xml:space="preserve"> electromagnetic waves in space, </w:t>
      </w:r>
      <w:r w:rsidR="00A51230">
        <w:t>removing</w:t>
      </w:r>
      <w:r w:rsidRPr="00C4327B">
        <w:t xml:space="preserve"> the need for </w:t>
      </w:r>
      <w:r w:rsidR="00A51230">
        <w:t xml:space="preserve">any </w:t>
      </w:r>
      <w:r w:rsidRPr="00C4327B">
        <w:t xml:space="preserve">physical </w:t>
      </w:r>
      <w:r w:rsidR="00A51230">
        <w:t>medium connections for example wires/</w:t>
      </w:r>
      <w:r w:rsidRPr="00C4327B">
        <w:t xml:space="preserve">cables. It's </w:t>
      </w:r>
      <w:r w:rsidR="00A51230">
        <w:t>helped in developing</w:t>
      </w:r>
      <w:r w:rsidRPr="00C4327B">
        <w:t xml:space="preserve"> technology that allows devices to communicate over distances without </w:t>
      </w:r>
      <w:r w:rsidR="00A51230">
        <w:t>any direct or physical medium connecting them. They use the</w:t>
      </w:r>
      <w:r w:rsidRPr="00C4327B">
        <w:t xml:space="preserve"> electromagnetic waves </w:t>
      </w:r>
      <w:r w:rsidR="00A51230">
        <w:t>to</w:t>
      </w:r>
      <w:r w:rsidRPr="00C4327B">
        <w:t xml:space="preserve"> travel at the speed of light. These waves have specific frequencies and wavelengths, enabling a wide range o</w:t>
      </w:r>
      <w:r w:rsidR="00A51230">
        <w:t>f wireless communication forms like radio channels, ce</w:t>
      </w:r>
      <w:r w:rsidRPr="00C4327B">
        <w:t>llular</w:t>
      </w:r>
      <w:r w:rsidR="00A51230">
        <w:t xml:space="preserve"> towers</w:t>
      </w:r>
      <w:r w:rsidR="00666177">
        <w:t xml:space="preserve">, microwaves, infrared rays and </w:t>
      </w:r>
      <w:r w:rsidRPr="00C4327B">
        <w:t>satellite communications.</w:t>
      </w:r>
    </w:p>
    <w:p w14:paraId="6B3DAD2B" w14:textId="77777777" w:rsidR="00666177" w:rsidRDefault="00C4327B" w:rsidP="00C4327B">
      <w:r w:rsidRPr="00C4327B">
        <w:t>The wireless communication</w:t>
      </w:r>
      <w:r w:rsidR="00666177">
        <w:t xml:space="preserve"> plays </w:t>
      </w:r>
      <w:proofErr w:type="spellStart"/>
      <w:proofErr w:type="gramStart"/>
      <w:r w:rsidR="00666177">
        <w:t>a</w:t>
      </w:r>
      <w:proofErr w:type="spellEnd"/>
      <w:proofErr w:type="gramEnd"/>
      <w:r w:rsidR="00666177">
        <w:t xml:space="preserve"> important role</w:t>
      </w:r>
      <w:r w:rsidRPr="00C4327B">
        <w:t xml:space="preserve"> in today's world</w:t>
      </w:r>
      <w:r w:rsidR="00666177">
        <w:t>.</w:t>
      </w:r>
      <w:r w:rsidRPr="00C4327B">
        <w:t xml:space="preserve"> It has become</w:t>
      </w:r>
      <w:r w:rsidR="00666177">
        <w:t xml:space="preserve"> the integral part of modern lifestyle with</w:t>
      </w:r>
      <w:r w:rsidRPr="00C4327B">
        <w:t xml:space="preserve"> most end-us</w:t>
      </w:r>
      <w:r w:rsidR="00666177">
        <w:t>er connectivity being wireless by using</w:t>
      </w:r>
      <w:r w:rsidRPr="00C4327B">
        <w:t xml:space="preserve"> smartphones, tablets, and laptops to connect to the internet and </w:t>
      </w:r>
      <w:r w:rsidR="00666177">
        <w:t xml:space="preserve">with </w:t>
      </w:r>
      <w:r w:rsidRPr="00C4327B">
        <w:t>each other without</w:t>
      </w:r>
      <w:r w:rsidR="00666177">
        <w:t xml:space="preserve"> any need for the</w:t>
      </w:r>
      <w:r w:rsidRPr="00C4327B">
        <w:t xml:space="preserve"> physical cables. This has led to significant shifts in telecommunication carriers' revenue streams towards wireless services, </w:t>
      </w:r>
      <w:r w:rsidR="00666177">
        <w:t>given rise to the</w:t>
      </w:r>
      <w:r w:rsidRPr="00C4327B">
        <w:t xml:space="preserve"> developments in 5G, in vehicular networking and </w:t>
      </w:r>
      <w:r w:rsidR="00666177">
        <w:t xml:space="preserve">in </w:t>
      </w:r>
      <w:r w:rsidRPr="00C4327B">
        <w:t xml:space="preserve">cognitive networks </w:t>
      </w:r>
    </w:p>
    <w:p w14:paraId="382939AA" w14:textId="77777777" w:rsidR="00C4327B" w:rsidRPr="00C4327B" w:rsidRDefault="00C4327B" w:rsidP="00C4327B">
      <w:pPr>
        <w:rPr>
          <w:b/>
          <w:bCs/>
        </w:rPr>
      </w:pPr>
      <w:r w:rsidRPr="00C4327B">
        <w:rPr>
          <w:b/>
          <w:bCs/>
        </w:rPr>
        <w:t>Advantages of Wireless Communication</w:t>
      </w:r>
    </w:p>
    <w:p w14:paraId="20961018" w14:textId="77777777" w:rsidR="00C4327B" w:rsidRPr="00C4327B" w:rsidRDefault="00C4327B" w:rsidP="00C4327B">
      <w:pPr>
        <w:numPr>
          <w:ilvl w:val="0"/>
          <w:numId w:val="1"/>
        </w:numPr>
      </w:pPr>
      <w:r w:rsidRPr="00C4327B">
        <w:rPr>
          <w:b/>
          <w:bCs/>
        </w:rPr>
        <w:t>Mobility and Flexibility</w:t>
      </w:r>
      <w:r w:rsidRPr="00C4327B">
        <w:t xml:space="preserve">: Wireless networks allow users to access real-time information and communicate </w:t>
      </w:r>
      <w:r w:rsidR="00E34857">
        <w:t>from anywhere and anytime.</w:t>
      </w:r>
    </w:p>
    <w:p w14:paraId="37F41A52" w14:textId="77777777" w:rsidR="00C4327B" w:rsidRPr="00C4327B" w:rsidRDefault="00C4327B" w:rsidP="00C4327B">
      <w:pPr>
        <w:numPr>
          <w:ilvl w:val="0"/>
          <w:numId w:val="1"/>
        </w:numPr>
      </w:pPr>
      <w:r w:rsidRPr="00C4327B">
        <w:rPr>
          <w:b/>
          <w:bCs/>
        </w:rPr>
        <w:t>Ease of Installation</w:t>
      </w:r>
      <w:r w:rsidRPr="00C4327B">
        <w:t>: Without the need for cables, wireless systems can be easier and faster to install</w:t>
      </w:r>
      <w:r w:rsidR="00E34857">
        <w:t>.</w:t>
      </w:r>
    </w:p>
    <w:p w14:paraId="2AA29F12" w14:textId="77777777" w:rsidR="00C4327B" w:rsidRDefault="00C4327B" w:rsidP="00C4327B">
      <w:pPr>
        <w:numPr>
          <w:ilvl w:val="0"/>
          <w:numId w:val="1"/>
        </w:numPr>
      </w:pPr>
      <w:r w:rsidRPr="00C4327B">
        <w:rPr>
          <w:b/>
          <w:bCs/>
        </w:rPr>
        <w:t>Scalability</w:t>
      </w:r>
      <w:r w:rsidRPr="00C4327B">
        <w:t xml:space="preserve">: Wireless systems can easily be scaled to </w:t>
      </w:r>
      <w:r w:rsidR="00E34857">
        <w:t>increase</w:t>
      </w:r>
      <w:r w:rsidRPr="00C4327B">
        <w:t xml:space="preserve"> </w:t>
      </w:r>
      <w:r w:rsidR="00E34857">
        <w:t>the</w:t>
      </w:r>
      <w:r w:rsidRPr="00C4327B">
        <w:t xml:space="preserve"> users with the </w:t>
      </w:r>
      <w:r w:rsidR="00E34857">
        <w:t>use</w:t>
      </w:r>
      <w:r w:rsidRPr="00C4327B">
        <w:t xml:space="preserve"> of various </w:t>
      </w:r>
      <w:r w:rsidR="00E34857">
        <w:t>devices like Wi-Fi extenders.</w:t>
      </w:r>
    </w:p>
    <w:p w14:paraId="3BBD42DE" w14:textId="77777777" w:rsidR="00E34857" w:rsidRDefault="00E34857" w:rsidP="00C4327B">
      <w:pPr>
        <w:numPr>
          <w:ilvl w:val="0"/>
          <w:numId w:val="1"/>
        </w:numPr>
      </w:pPr>
      <w:r>
        <w:rPr>
          <w:b/>
          <w:bCs/>
        </w:rPr>
        <w:t>Cost Efficiency</w:t>
      </w:r>
      <w:r w:rsidRPr="00E34857">
        <w:t>:</w:t>
      </w:r>
      <w:r>
        <w:t xml:space="preserve"> The cost involved in building a wireless networks is much when compared to wired network.</w:t>
      </w:r>
    </w:p>
    <w:p w14:paraId="66BB0381" w14:textId="77777777" w:rsidR="00E34857" w:rsidRPr="00C4327B" w:rsidRDefault="00E34857" w:rsidP="00C4327B">
      <w:pPr>
        <w:numPr>
          <w:ilvl w:val="0"/>
          <w:numId w:val="1"/>
        </w:numPr>
      </w:pPr>
      <w:r>
        <w:rPr>
          <w:b/>
          <w:bCs/>
        </w:rPr>
        <w:t>Man Power</w:t>
      </w:r>
      <w:r w:rsidRPr="00E34857">
        <w:t>:</w:t>
      </w:r>
      <w:r>
        <w:t xml:space="preserve"> It requires less man power and time to set it up and running.</w:t>
      </w:r>
    </w:p>
    <w:p w14:paraId="2F82694B" w14:textId="77777777" w:rsidR="00C4327B" w:rsidRPr="00C4327B" w:rsidRDefault="00C4327B" w:rsidP="00C4327B">
      <w:pPr>
        <w:rPr>
          <w:b/>
          <w:bCs/>
        </w:rPr>
      </w:pPr>
      <w:r w:rsidRPr="00C4327B">
        <w:rPr>
          <w:b/>
          <w:bCs/>
        </w:rPr>
        <w:t>Limitations of Wireless Communication</w:t>
      </w:r>
    </w:p>
    <w:p w14:paraId="390E3EA2" w14:textId="77777777" w:rsidR="00C4327B" w:rsidRPr="00C4327B" w:rsidRDefault="00C4327B" w:rsidP="00C4327B">
      <w:pPr>
        <w:numPr>
          <w:ilvl w:val="0"/>
          <w:numId w:val="2"/>
        </w:numPr>
      </w:pPr>
      <w:r w:rsidRPr="00C4327B">
        <w:rPr>
          <w:b/>
          <w:bCs/>
        </w:rPr>
        <w:t>Interference and Reliability</w:t>
      </w:r>
      <w:r w:rsidRPr="00C4327B">
        <w:t>: Wireless communication is more susceptible to interference from other signals</w:t>
      </w:r>
      <w:r w:rsidR="00E34857">
        <w:t xml:space="preserve"> in the same space</w:t>
      </w:r>
    </w:p>
    <w:p w14:paraId="7285A544" w14:textId="77777777" w:rsidR="00C4327B" w:rsidRPr="00C4327B" w:rsidRDefault="00C4327B" w:rsidP="00C4327B">
      <w:pPr>
        <w:numPr>
          <w:ilvl w:val="0"/>
          <w:numId w:val="2"/>
        </w:numPr>
      </w:pPr>
      <w:r w:rsidRPr="00C4327B">
        <w:rPr>
          <w:b/>
          <w:bCs/>
        </w:rPr>
        <w:t>Security</w:t>
      </w:r>
      <w:r w:rsidRPr="00C4327B">
        <w:t xml:space="preserve">: Wireless networks </w:t>
      </w:r>
      <w:r w:rsidR="00E34857">
        <w:t>are</w:t>
      </w:r>
      <w:r w:rsidRPr="00C4327B">
        <w:t xml:space="preserve"> vulnerable to unauthorized access</w:t>
      </w:r>
      <w:r w:rsidR="00E34857">
        <w:t xml:space="preserve"> likes MIM attacks, XSS attacks and many more</w:t>
      </w:r>
      <w:r w:rsidRPr="00C4327B">
        <w:t xml:space="preserve"> </w:t>
      </w:r>
    </w:p>
    <w:p w14:paraId="0C22086F" w14:textId="77777777" w:rsidR="00C4327B" w:rsidRPr="00C4327B" w:rsidRDefault="00C4327B" w:rsidP="00C4327B">
      <w:pPr>
        <w:numPr>
          <w:ilvl w:val="0"/>
          <w:numId w:val="2"/>
        </w:numPr>
      </w:pPr>
      <w:r w:rsidRPr="00C4327B">
        <w:rPr>
          <w:b/>
          <w:bCs/>
        </w:rPr>
        <w:t>Bandwidth</w:t>
      </w:r>
      <w:r w:rsidRPr="00C4327B">
        <w:t xml:space="preserve">: wireless </w:t>
      </w:r>
      <w:r w:rsidR="00F63774">
        <w:t xml:space="preserve">communications </w:t>
      </w:r>
      <w:r w:rsidRPr="00C4327B">
        <w:t xml:space="preserve">offer limited bandwidth, which </w:t>
      </w:r>
      <w:r w:rsidR="00F63774">
        <w:t xml:space="preserve">in turn affects </w:t>
      </w:r>
      <w:r w:rsidRPr="00C4327B">
        <w:t>the speed and quality of data transmission</w:t>
      </w:r>
      <w:r w:rsidR="00F63774">
        <w:t>.</w:t>
      </w:r>
    </w:p>
    <w:p w14:paraId="10AA3F01" w14:textId="77777777" w:rsidR="00C4327B" w:rsidRPr="00C4327B" w:rsidRDefault="00C4327B" w:rsidP="00C4327B">
      <w:pPr>
        <w:numPr>
          <w:ilvl w:val="0"/>
          <w:numId w:val="2"/>
        </w:numPr>
      </w:pPr>
      <w:r w:rsidRPr="00C4327B">
        <w:rPr>
          <w:b/>
          <w:bCs/>
        </w:rPr>
        <w:lastRenderedPageBreak/>
        <w:t>Range</w:t>
      </w:r>
      <w:r w:rsidRPr="00C4327B">
        <w:t xml:space="preserve">: The effective range of wireless communication is limited by the </w:t>
      </w:r>
      <w:r w:rsidR="00F63774">
        <w:t>hardware used</w:t>
      </w:r>
      <w:r w:rsidRPr="00C4327B">
        <w:t xml:space="preserve"> and can be </w:t>
      </w:r>
      <w:r w:rsidR="00F63774">
        <w:t>it can be</w:t>
      </w:r>
      <w:r w:rsidRPr="00C4327B">
        <w:t xml:space="preserve"> reduced by physical obstacles like buildings or </w:t>
      </w:r>
      <w:r w:rsidR="00F63774">
        <w:t>objects</w:t>
      </w:r>
      <w:r w:rsidRPr="00C4327B">
        <w:t>.</w:t>
      </w:r>
    </w:p>
    <w:p w14:paraId="6E3FB113" w14:textId="77777777" w:rsidR="00C4327B" w:rsidRDefault="004F2195" w:rsidP="00C4327B">
      <w:r>
        <w:t>While wireless communications offers numerous advantages, but also comes with limitations that we need to take care to have efficient and reliable connection.</w:t>
      </w:r>
    </w:p>
    <w:p w14:paraId="1C790A15" w14:textId="77777777" w:rsidR="00C4327B" w:rsidRDefault="00C4327B" w:rsidP="00C4327B">
      <w:r>
        <w:t>2. Discuss the principles of signal propagation in wireless communication. Explain the concepts of line-of-sight (LOS) and non-line-of-sight (NLOS) propagation and their effects on signal strength and quality.</w:t>
      </w:r>
    </w:p>
    <w:p w14:paraId="6A849BEC" w14:textId="77777777" w:rsidR="00361E98" w:rsidRDefault="00361E98" w:rsidP="00C4327B">
      <w:proofErr w:type="spellStart"/>
      <w:r>
        <w:t>Ans</w:t>
      </w:r>
      <w:proofErr w:type="spellEnd"/>
      <w:r>
        <w:t>:</w:t>
      </w:r>
    </w:p>
    <w:p w14:paraId="7C5E93D5" w14:textId="77777777" w:rsidR="00361E98" w:rsidRPr="00361E98" w:rsidRDefault="00361E98" w:rsidP="00361E98">
      <w:r w:rsidRPr="00361E98">
        <w:t>Signal propagation in wireless communication refers to the movement of signals</w:t>
      </w:r>
      <w:r w:rsidR="00E61722">
        <w:t xml:space="preserve"> in open space</w:t>
      </w:r>
      <w:r w:rsidRPr="00361E98">
        <w:t xml:space="preserve"> from a transmitter to a receiver</w:t>
      </w:r>
      <w:r w:rsidR="00E61722">
        <w:t xml:space="preserve"> through a transmission medium. In this</w:t>
      </w:r>
      <w:r w:rsidRPr="00361E98">
        <w:t xml:space="preserve"> </w:t>
      </w:r>
      <w:r w:rsidR="00E61722">
        <w:t>case of wireless communication, the medium is</w:t>
      </w:r>
      <w:r w:rsidRPr="00361E98">
        <w:t xml:space="preserve"> the air or vacuum. </w:t>
      </w:r>
      <w:r w:rsidR="001379D3">
        <w:t>The</w:t>
      </w:r>
      <w:r w:rsidRPr="00361E98">
        <w:t xml:space="preserve"> propagation involves the transmission of radio waves </w:t>
      </w:r>
      <w:r w:rsidR="001379D3">
        <w:t xml:space="preserve">which travels at the speed of light from the </w:t>
      </w:r>
      <w:r w:rsidR="001379D3" w:rsidRPr="00361E98">
        <w:t>antenna</w:t>
      </w:r>
      <w:r w:rsidRPr="00361E98">
        <w:t xml:space="preserve">, tower or cell to devices in the field and vice versa, </w:t>
      </w:r>
      <w:r w:rsidR="001379D3">
        <w:t xml:space="preserve">making </w:t>
      </w:r>
      <w:proofErr w:type="gramStart"/>
      <w:r w:rsidR="001379D3">
        <w:t xml:space="preserve">the </w:t>
      </w:r>
      <w:r w:rsidRPr="00361E98">
        <w:t xml:space="preserve"> two</w:t>
      </w:r>
      <w:proofErr w:type="gramEnd"/>
      <w:r w:rsidRPr="00361E98">
        <w:t>-way communication</w:t>
      </w:r>
      <w:r w:rsidR="001379D3">
        <w:t xml:space="preserve"> possible</w:t>
      </w:r>
      <w:r w:rsidRPr="00361E98">
        <w:t xml:space="preserve"> through electromagnetic waves.</w:t>
      </w:r>
    </w:p>
    <w:p w14:paraId="535A502F" w14:textId="77777777" w:rsidR="001379D3" w:rsidRDefault="00361E98" w:rsidP="00361E98">
      <w:pPr>
        <w:numPr>
          <w:ilvl w:val="0"/>
          <w:numId w:val="3"/>
        </w:numPr>
      </w:pPr>
      <w:r w:rsidRPr="00361E98">
        <w:rPr>
          <w:b/>
          <w:bCs/>
        </w:rPr>
        <w:t>Line-of-Sight (LOS) Propagation</w:t>
      </w:r>
      <w:r w:rsidRPr="00361E98">
        <w:t>: This occurs when the transmitting and receiving antennas are in direct sight of each other, without any physical obstruction between them</w:t>
      </w:r>
      <w:r w:rsidR="001379D3">
        <w:t xml:space="preserve"> as show in the below image</w:t>
      </w:r>
      <w:r w:rsidRPr="00361E98">
        <w:t>. LOS propagation is crucial for certain ty</w:t>
      </w:r>
      <w:r w:rsidR="001379D3">
        <w:t xml:space="preserve">pes of wireless communications like </w:t>
      </w:r>
      <w:r w:rsidRPr="00361E98">
        <w:t>those that</w:t>
      </w:r>
      <w:r w:rsidR="001379D3">
        <w:t xml:space="preserve"> operate at higher frequencies</w:t>
      </w:r>
      <w:r w:rsidRPr="00361E98">
        <w:t xml:space="preserve"> </w:t>
      </w:r>
      <w:proofErr w:type="gramStart"/>
      <w:r w:rsidRPr="00361E98">
        <w:t xml:space="preserve">microwave </w:t>
      </w:r>
      <w:r w:rsidR="001379D3">
        <w:t>,</w:t>
      </w:r>
      <w:proofErr w:type="gramEnd"/>
      <w:r w:rsidR="001379D3">
        <w:t xml:space="preserve"> </w:t>
      </w:r>
      <w:r w:rsidRPr="00361E98">
        <w:t xml:space="preserve">satellite communications. </w:t>
      </w:r>
    </w:p>
    <w:p w14:paraId="4AC2F404" w14:textId="77777777" w:rsidR="001379D3" w:rsidRPr="001379D3" w:rsidRDefault="001379D3" w:rsidP="001379D3">
      <w:pPr>
        <w:numPr>
          <w:ilvl w:val="1"/>
          <w:numId w:val="3"/>
        </w:numPr>
      </w:pPr>
      <w:r w:rsidRPr="001379D3">
        <w:rPr>
          <w:b/>
        </w:rPr>
        <w:t xml:space="preserve">Characteristics </w:t>
      </w:r>
      <w:r w:rsidR="00361E98" w:rsidRPr="001379D3">
        <w:rPr>
          <w:b/>
        </w:rPr>
        <w:t>LOS communication</w:t>
      </w:r>
      <w:r>
        <w:rPr>
          <w:b/>
        </w:rPr>
        <w:t>:</w:t>
      </w:r>
    </w:p>
    <w:p w14:paraId="3418083C" w14:textId="77777777" w:rsidR="001379D3" w:rsidRDefault="00361E98" w:rsidP="001379D3">
      <w:pPr>
        <w:numPr>
          <w:ilvl w:val="2"/>
          <w:numId w:val="3"/>
        </w:numPr>
      </w:pPr>
      <w:r w:rsidRPr="00361E98">
        <w:t xml:space="preserve"> </w:t>
      </w:r>
      <w:r w:rsidR="001379D3">
        <w:t xml:space="preserve">It </w:t>
      </w:r>
      <w:r w:rsidRPr="00361E98">
        <w:t>provides a clear, unobstructed path for the signal,</w:t>
      </w:r>
    </w:p>
    <w:p w14:paraId="1900A3EA" w14:textId="77777777" w:rsidR="001379D3" w:rsidRDefault="001379D3" w:rsidP="001379D3">
      <w:pPr>
        <w:numPr>
          <w:ilvl w:val="2"/>
          <w:numId w:val="3"/>
        </w:numPr>
      </w:pPr>
      <w:r>
        <w:t xml:space="preserve"> It has</w:t>
      </w:r>
      <w:r w:rsidR="00361E98" w:rsidRPr="00361E98">
        <w:t xml:space="preserve"> lower signal attenuation </w:t>
      </w:r>
    </w:p>
    <w:p w14:paraId="489D11BD" w14:textId="77777777" w:rsidR="001379D3" w:rsidRDefault="001379D3" w:rsidP="001379D3">
      <w:pPr>
        <w:numPr>
          <w:ilvl w:val="2"/>
          <w:numId w:val="3"/>
        </w:numPr>
      </w:pPr>
      <w:r>
        <w:t xml:space="preserve">It has </w:t>
      </w:r>
      <w:r w:rsidR="00361E98" w:rsidRPr="00361E98">
        <w:t xml:space="preserve">higher quality of communication. </w:t>
      </w:r>
    </w:p>
    <w:p w14:paraId="4CBE4F4F" w14:textId="77777777" w:rsidR="001379D3" w:rsidRDefault="001379D3" w:rsidP="001379D3">
      <w:pPr>
        <w:ind w:left="720"/>
      </w:pPr>
      <w:r w:rsidRPr="001379D3">
        <w:t>Transmitter Antenna ----&gt; Clear path ----&gt; Receiver Antenna</w:t>
      </w:r>
    </w:p>
    <w:p w14:paraId="3BF566C3" w14:textId="77777777" w:rsidR="001379D3" w:rsidRPr="00361E98" w:rsidRDefault="001379D3" w:rsidP="001379D3">
      <w:pPr>
        <w:ind w:left="720"/>
      </w:pPr>
      <w:r w:rsidRPr="001379D3">
        <w:rPr>
          <w:noProof/>
        </w:rPr>
        <w:drawing>
          <wp:inline distT="0" distB="0" distL="0" distR="0" wp14:anchorId="5035D46F" wp14:editId="3B937EED">
            <wp:extent cx="3718882" cy="1409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8882" cy="1409822"/>
                    </a:xfrm>
                    <a:prstGeom prst="rect">
                      <a:avLst/>
                    </a:prstGeom>
                  </pic:spPr>
                </pic:pic>
              </a:graphicData>
            </a:graphic>
          </wp:inline>
        </w:drawing>
      </w:r>
    </w:p>
    <w:p w14:paraId="5074113E" w14:textId="77777777" w:rsidR="001379D3" w:rsidRDefault="00361E98" w:rsidP="00361E98">
      <w:pPr>
        <w:numPr>
          <w:ilvl w:val="0"/>
          <w:numId w:val="3"/>
        </w:numPr>
      </w:pPr>
      <w:r w:rsidRPr="00361E98">
        <w:rPr>
          <w:b/>
          <w:bCs/>
        </w:rPr>
        <w:t>Non-Line-of-Sight (NLOS) Propagation</w:t>
      </w:r>
      <w:r w:rsidRPr="00361E98">
        <w:t xml:space="preserve">: NLOS communication happens when there is no direct visual path between the transmitter and receiver. This is common in urban environments where buildings, trees, and other obstacles can block the direct signal path. NLOS propagation relies on </w:t>
      </w:r>
      <w:r w:rsidR="001379D3">
        <w:t xml:space="preserve">different techniques like </w:t>
      </w:r>
      <w:r w:rsidRPr="00361E98">
        <w:t xml:space="preserve">diffraction, scattering, and reflection to reach the receiver. </w:t>
      </w:r>
    </w:p>
    <w:p w14:paraId="0FC65F87" w14:textId="77777777" w:rsidR="001379D3" w:rsidRDefault="001379D3" w:rsidP="001379D3">
      <w:pPr>
        <w:numPr>
          <w:ilvl w:val="1"/>
          <w:numId w:val="3"/>
        </w:numPr>
      </w:pPr>
      <w:r w:rsidRPr="001379D3">
        <w:rPr>
          <w:b/>
        </w:rPr>
        <w:t xml:space="preserve">Characteristics </w:t>
      </w:r>
      <w:r>
        <w:rPr>
          <w:b/>
        </w:rPr>
        <w:t>N</w:t>
      </w:r>
      <w:r w:rsidRPr="001379D3">
        <w:rPr>
          <w:b/>
        </w:rPr>
        <w:t>LOS communication</w:t>
      </w:r>
      <w:r>
        <w:rPr>
          <w:b/>
        </w:rPr>
        <w:t>:</w:t>
      </w:r>
    </w:p>
    <w:p w14:paraId="484B7604" w14:textId="77777777" w:rsidR="00E305A9" w:rsidRDefault="00E305A9" w:rsidP="001379D3">
      <w:pPr>
        <w:numPr>
          <w:ilvl w:val="2"/>
          <w:numId w:val="3"/>
        </w:numPr>
      </w:pPr>
      <w:r>
        <w:t>This makes</w:t>
      </w:r>
      <w:r w:rsidR="00361E98" w:rsidRPr="00361E98">
        <w:t xml:space="preserve"> signals to bend around obstacles, reflect off surfaces, or </w:t>
      </w:r>
      <w:r>
        <w:t>scatter in multiple directions.</w:t>
      </w:r>
    </w:p>
    <w:p w14:paraId="11FB453B" w14:textId="77777777" w:rsidR="00E305A9" w:rsidRDefault="00E305A9" w:rsidP="001379D3">
      <w:pPr>
        <w:numPr>
          <w:ilvl w:val="2"/>
          <w:numId w:val="3"/>
        </w:numPr>
      </w:pPr>
      <w:r>
        <w:lastRenderedPageBreak/>
        <w:t>It enables</w:t>
      </w:r>
      <w:r w:rsidR="00361E98" w:rsidRPr="00361E98">
        <w:t xml:space="preserve"> communication even without a clear LOS.</w:t>
      </w:r>
    </w:p>
    <w:p w14:paraId="6F9BB0BD" w14:textId="77777777" w:rsidR="00E305A9" w:rsidRDefault="00361E98" w:rsidP="001379D3">
      <w:pPr>
        <w:numPr>
          <w:ilvl w:val="2"/>
          <w:numId w:val="3"/>
        </w:numPr>
      </w:pPr>
      <w:r w:rsidRPr="00361E98">
        <w:t xml:space="preserve"> </w:t>
      </w:r>
      <w:r w:rsidR="00E305A9">
        <w:t>It will have</w:t>
      </w:r>
      <w:r w:rsidRPr="00361E98">
        <w:t xml:space="preserve"> higher signal attenuation, multipath propagation </w:t>
      </w:r>
    </w:p>
    <w:p w14:paraId="42D8275D" w14:textId="77777777" w:rsidR="00361E98" w:rsidRDefault="00E305A9" w:rsidP="001379D3">
      <w:pPr>
        <w:numPr>
          <w:ilvl w:val="2"/>
          <w:numId w:val="3"/>
        </w:numPr>
      </w:pPr>
      <w:r>
        <w:t>D</w:t>
      </w:r>
      <w:r w:rsidR="00361E98" w:rsidRPr="00361E98">
        <w:t>ecrease</w:t>
      </w:r>
      <w:r>
        <w:t>d</w:t>
      </w:r>
      <w:r w:rsidR="00361E98" w:rsidRPr="00361E98">
        <w:t xml:space="preserve"> signal strength and quality.</w:t>
      </w:r>
    </w:p>
    <w:p w14:paraId="796AF96B" w14:textId="77777777" w:rsidR="00E305A9" w:rsidRDefault="00E305A9" w:rsidP="00E305A9">
      <w:pPr>
        <w:ind w:left="1440"/>
      </w:pPr>
      <w:r w:rsidRPr="00E305A9">
        <w:t xml:space="preserve">Transmitter Antenna ----&gt; </w:t>
      </w:r>
      <w:r>
        <w:t>Obstructed</w:t>
      </w:r>
      <w:r w:rsidRPr="00E305A9">
        <w:t xml:space="preserve"> path ----&gt; Receiver Antenna</w:t>
      </w:r>
    </w:p>
    <w:p w14:paraId="17EF6786" w14:textId="77777777" w:rsidR="00E305A9" w:rsidRDefault="00E305A9" w:rsidP="00E305A9">
      <w:pPr>
        <w:ind w:left="1080" w:firstLine="720"/>
      </w:pPr>
      <w:r w:rsidRPr="00E305A9">
        <w:rPr>
          <w:noProof/>
        </w:rPr>
        <w:drawing>
          <wp:inline distT="0" distB="0" distL="0" distR="0" wp14:anchorId="1A36AE10" wp14:editId="0E2544EE">
            <wp:extent cx="3330229" cy="140220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0229" cy="1402202"/>
                    </a:xfrm>
                    <a:prstGeom prst="rect">
                      <a:avLst/>
                    </a:prstGeom>
                  </pic:spPr>
                </pic:pic>
              </a:graphicData>
            </a:graphic>
          </wp:inline>
        </w:drawing>
      </w:r>
    </w:p>
    <w:p w14:paraId="566337A6" w14:textId="77777777" w:rsidR="00E305A9" w:rsidRPr="00361E98" w:rsidRDefault="00E305A9" w:rsidP="00E305A9"/>
    <w:p w14:paraId="375ACF72" w14:textId="77777777" w:rsidR="00361E98" w:rsidRPr="00361E98" w:rsidRDefault="00361E98" w:rsidP="00361E98">
      <w:pPr>
        <w:rPr>
          <w:b/>
          <w:bCs/>
        </w:rPr>
      </w:pPr>
      <w:r w:rsidRPr="00361E98">
        <w:rPr>
          <w:b/>
          <w:bCs/>
        </w:rPr>
        <w:t>Effects on Signal Strength and Quality</w:t>
      </w:r>
    </w:p>
    <w:p w14:paraId="31D510B9" w14:textId="77777777" w:rsidR="00E305A9" w:rsidRDefault="00361E98" w:rsidP="0054117E">
      <w:pPr>
        <w:numPr>
          <w:ilvl w:val="0"/>
          <w:numId w:val="4"/>
        </w:numPr>
      </w:pPr>
      <w:r w:rsidRPr="00E305A9">
        <w:rPr>
          <w:b/>
          <w:bCs/>
        </w:rPr>
        <w:t>Signal Strength</w:t>
      </w:r>
      <w:r w:rsidRPr="00361E98">
        <w:t xml:space="preserve">: LOS propagation </w:t>
      </w:r>
      <w:r w:rsidR="00E305A9">
        <w:t>will have</w:t>
      </w:r>
      <w:r w:rsidRPr="00361E98">
        <w:t xml:space="preserve"> stronger signal strength due to the direct path, minimizing losses and attenuation. In contrast, NLOS propagation </w:t>
      </w:r>
    </w:p>
    <w:p w14:paraId="55EF478C" w14:textId="77777777" w:rsidR="00361E98" w:rsidRPr="00361E98" w:rsidRDefault="00361E98" w:rsidP="0054117E">
      <w:pPr>
        <w:numPr>
          <w:ilvl w:val="0"/>
          <w:numId w:val="4"/>
        </w:numPr>
      </w:pPr>
      <w:r w:rsidRPr="00E305A9">
        <w:rPr>
          <w:b/>
          <w:bCs/>
        </w:rPr>
        <w:t>Signal Quality</w:t>
      </w:r>
      <w:r w:rsidRPr="00361E98">
        <w:t>: The quality of the signal in LOS propagation is typically higher, with le</w:t>
      </w:r>
      <w:r w:rsidR="00E305A9">
        <w:t>ss interference and distortion.</w:t>
      </w:r>
    </w:p>
    <w:p w14:paraId="5798A47E" w14:textId="77777777" w:rsidR="00C4327B" w:rsidRDefault="00C4327B" w:rsidP="00C4327B">
      <w:r>
        <w:t>3. Explain the concept of fading in wireless communication. Discuss the different types of fading, such as path loss, shadowing, and multipath fading. Provide examples of each type.</w:t>
      </w:r>
    </w:p>
    <w:p w14:paraId="15EB5F6D" w14:textId="77777777" w:rsidR="00D741BE" w:rsidRPr="00D741BE" w:rsidRDefault="00D741BE" w:rsidP="00D741BE">
      <w:r w:rsidRPr="00D741BE">
        <w:t xml:space="preserve">Fading is a common </w:t>
      </w:r>
      <w:r w:rsidR="00357C4D">
        <w:t>in wireless communication. It refers</w:t>
      </w:r>
      <w:r w:rsidRPr="00D741BE">
        <w:t xml:space="preserve"> to the </w:t>
      </w:r>
      <w:r w:rsidR="00357C4D">
        <w:t>change</w:t>
      </w:r>
      <w:r w:rsidRPr="00D741BE">
        <w:t xml:space="preserve"> or attenuation of a signal's strength as it </w:t>
      </w:r>
      <w:r w:rsidR="00357C4D">
        <w:t>moves away</w:t>
      </w:r>
      <w:r w:rsidRPr="00D741BE">
        <w:t xml:space="preserve"> from the transmitter to</w:t>
      </w:r>
      <w:r w:rsidR="00357C4D">
        <w:t>wards</w:t>
      </w:r>
      <w:r w:rsidRPr="00D741BE">
        <w:t xml:space="preserve"> the receiver. This </w:t>
      </w:r>
      <w:r w:rsidR="00357C4D">
        <w:t>change</w:t>
      </w:r>
      <w:r w:rsidRPr="00D741BE">
        <w:t xml:space="preserve"> can be due to several </w:t>
      </w:r>
      <w:r w:rsidR="00357C4D">
        <w:t>different factors like</w:t>
      </w:r>
      <w:r w:rsidRPr="00D741BE">
        <w:t xml:space="preserve"> propagation environment, distance between the transmitter and receiver, and the </w:t>
      </w:r>
      <w:r w:rsidR="00357C4D">
        <w:t>o</w:t>
      </w:r>
      <w:r w:rsidRPr="00D741BE">
        <w:t>bstacles</w:t>
      </w:r>
      <w:r w:rsidR="00357C4D">
        <w:t xml:space="preserve"> between them</w:t>
      </w:r>
      <w:r w:rsidRPr="00D741BE">
        <w:t>. Fading significantly impacts the quality and reliability communication</w:t>
      </w:r>
      <w:r w:rsidR="00357C4D">
        <w:t>. We can classify them into following types:</w:t>
      </w:r>
    </w:p>
    <w:p w14:paraId="01B8906C" w14:textId="77777777" w:rsidR="00D741BE" w:rsidRPr="00D741BE" w:rsidRDefault="00D741BE" w:rsidP="00D741BE">
      <w:pPr>
        <w:rPr>
          <w:b/>
          <w:bCs/>
        </w:rPr>
      </w:pPr>
      <w:r w:rsidRPr="00D741BE">
        <w:rPr>
          <w:b/>
          <w:bCs/>
        </w:rPr>
        <w:t>Types of Fading</w:t>
      </w:r>
    </w:p>
    <w:p w14:paraId="20893F13" w14:textId="77777777" w:rsidR="00357C4D" w:rsidRDefault="00D741BE" w:rsidP="00D741BE">
      <w:pPr>
        <w:numPr>
          <w:ilvl w:val="0"/>
          <w:numId w:val="5"/>
        </w:numPr>
      </w:pPr>
      <w:r w:rsidRPr="00D741BE">
        <w:rPr>
          <w:b/>
          <w:bCs/>
        </w:rPr>
        <w:t>Path Loss</w:t>
      </w:r>
      <w:r w:rsidR="00357C4D">
        <w:t>: In t</w:t>
      </w:r>
      <w:r w:rsidRPr="00D741BE">
        <w:t xml:space="preserve">his type of fading the reduction in signal strength </w:t>
      </w:r>
      <w:r w:rsidR="00357C4D">
        <w:t>is due to the distance it traveled</w:t>
      </w:r>
      <w:r w:rsidRPr="00D741BE">
        <w:t>. The further the signal travels</w:t>
      </w:r>
      <w:r w:rsidR="00357C4D">
        <w:t xml:space="preserve"> from the transmitter</w:t>
      </w:r>
      <w:r w:rsidRPr="00D741BE">
        <w:t>, the more ener</w:t>
      </w:r>
      <w:r w:rsidR="00357C4D">
        <w:t xml:space="preserve">gy it loses, resulting in less energy </w:t>
      </w:r>
      <w:r w:rsidRPr="00D741BE">
        <w:t xml:space="preserve">received signal. This is a </w:t>
      </w:r>
      <w:r w:rsidR="00357C4D">
        <w:t>basic</w:t>
      </w:r>
      <w:r w:rsidRPr="00D741BE">
        <w:t xml:space="preserve"> issue in wireless communication, as signals must often cover large distances to reach the receiver. </w:t>
      </w:r>
    </w:p>
    <w:p w14:paraId="4C458C74" w14:textId="77777777" w:rsidR="00D741BE" w:rsidRPr="00D741BE" w:rsidRDefault="00357C4D" w:rsidP="00357C4D">
      <w:pPr>
        <w:ind w:left="720"/>
      </w:pPr>
      <w:r w:rsidRPr="00357C4D">
        <w:rPr>
          <w:b/>
        </w:rPr>
        <w:t>E</w:t>
      </w:r>
      <w:r w:rsidR="00D741BE" w:rsidRPr="00357C4D">
        <w:rPr>
          <w:b/>
        </w:rPr>
        <w:t>xample</w:t>
      </w:r>
      <w:r>
        <w:rPr>
          <w:b/>
        </w:rPr>
        <w:t>:</w:t>
      </w:r>
      <w:r>
        <w:t xml:space="preserve"> In</w:t>
      </w:r>
      <w:r w:rsidR="00D741BE" w:rsidRPr="00D741BE">
        <w:t xml:space="preserve"> a </w:t>
      </w:r>
      <w:proofErr w:type="spellStart"/>
      <w:r w:rsidR="00D741BE" w:rsidRPr="00D741BE">
        <w:t>citys</w:t>
      </w:r>
      <w:proofErr w:type="spellEnd"/>
      <w:r>
        <w:t xml:space="preserve"> the</w:t>
      </w:r>
      <w:r w:rsidR="00D741BE" w:rsidRPr="00D741BE">
        <w:t xml:space="preserve"> signal transmitted from a cell tower may experience significant path loss before reaching a mobile device several kilometers away, especially if it has to </w:t>
      </w:r>
      <w:r>
        <w:t>obstacles like</w:t>
      </w:r>
      <w:r w:rsidR="00D741BE" w:rsidRPr="00D741BE">
        <w:t xml:space="preserve"> buildings and other structures</w:t>
      </w:r>
      <w:r>
        <w:t xml:space="preserve"> in between</w:t>
      </w:r>
      <w:r w:rsidR="00D741BE" w:rsidRPr="00D741BE">
        <w:t>.</w:t>
      </w:r>
    </w:p>
    <w:p w14:paraId="232A12BD" w14:textId="77777777" w:rsidR="00613035" w:rsidRDefault="00D741BE" w:rsidP="00D741BE">
      <w:pPr>
        <w:numPr>
          <w:ilvl w:val="0"/>
          <w:numId w:val="5"/>
        </w:numPr>
      </w:pPr>
      <w:r w:rsidRPr="00D741BE">
        <w:rPr>
          <w:b/>
          <w:bCs/>
        </w:rPr>
        <w:t>Shadowing</w:t>
      </w:r>
      <w:r w:rsidRPr="00D741BE">
        <w:t xml:space="preserve">: </w:t>
      </w:r>
      <w:r w:rsidR="00357C4D">
        <w:t>It is other type of fading</w:t>
      </w:r>
      <w:r w:rsidR="00613035">
        <w:t>, it</w:t>
      </w:r>
      <w:r w:rsidRPr="00D741BE">
        <w:t xml:space="preserve"> occurs when an object obstructs the direct path between the transmitter a</w:t>
      </w:r>
      <w:r w:rsidR="00613035">
        <w:t>nd receiver, causing the signal</w:t>
      </w:r>
      <w:r w:rsidRPr="00D741BE">
        <w:t xml:space="preserve"> blocked or significantly weakened. This type of fading is characterized by large obstacles like buildings or</w:t>
      </w:r>
      <w:r w:rsidR="00613035">
        <w:t xml:space="preserve"> mountains</w:t>
      </w:r>
      <w:r w:rsidRPr="00D741BE">
        <w:t xml:space="preserve"> </w:t>
      </w:r>
      <w:r w:rsidR="00613035">
        <w:t>which</w:t>
      </w:r>
      <w:r w:rsidRPr="00D741BE">
        <w:t xml:space="preserve"> can create "shadows" where the signal strength is significantly reduced. </w:t>
      </w:r>
    </w:p>
    <w:p w14:paraId="201D92E9" w14:textId="77777777" w:rsidR="00D741BE" w:rsidRPr="00D741BE" w:rsidRDefault="00613035" w:rsidP="00613035">
      <w:pPr>
        <w:ind w:left="720"/>
      </w:pPr>
      <w:r w:rsidRPr="00613035">
        <w:rPr>
          <w:b/>
        </w:rPr>
        <w:lastRenderedPageBreak/>
        <w:t>E</w:t>
      </w:r>
      <w:r w:rsidR="00D741BE" w:rsidRPr="00613035">
        <w:rPr>
          <w:b/>
        </w:rPr>
        <w:t>xample</w:t>
      </w:r>
      <w:r>
        <w:rPr>
          <w:b/>
        </w:rPr>
        <w:t xml:space="preserve">: </w:t>
      </w:r>
      <w:r>
        <w:t xml:space="preserve">The mobile device travelling in mountain areas experiences </w:t>
      </w:r>
      <w:r w:rsidR="00D741BE" w:rsidRPr="00D741BE">
        <w:t>a sudden drop in signal quality as the direct path to the cell tower is obstructed</w:t>
      </w:r>
      <w:r>
        <w:t xml:space="preserve"> by the mountains</w:t>
      </w:r>
      <w:r w:rsidR="00D741BE" w:rsidRPr="00D741BE">
        <w:t>.</w:t>
      </w:r>
    </w:p>
    <w:p w14:paraId="2999BB9A" w14:textId="77777777" w:rsidR="00613035" w:rsidRDefault="00D741BE" w:rsidP="00D741BE">
      <w:pPr>
        <w:numPr>
          <w:ilvl w:val="0"/>
          <w:numId w:val="5"/>
        </w:numPr>
      </w:pPr>
      <w:r w:rsidRPr="00D741BE">
        <w:rPr>
          <w:b/>
          <w:bCs/>
        </w:rPr>
        <w:t>Multipath Fading</w:t>
      </w:r>
      <w:r w:rsidRPr="00D741BE">
        <w:t xml:space="preserve">: This occurs when the transmitted signal reaches the receiver through </w:t>
      </w:r>
      <w:r w:rsidR="00613035">
        <w:t>different</w:t>
      </w:r>
      <w:r w:rsidRPr="00D741BE">
        <w:t xml:space="preserve"> paths due to reflection, diffraction, or scattering. The signal can </w:t>
      </w:r>
      <w:r w:rsidR="00613035">
        <w:t>reflect from buildings, vehicles</w:t>
      </w:r>
      <w:r w:rsidRPr="00D741BE">
        <w:t xml:space="preserve"> and other objects, leading to multiple copies of the signal arriving at the receiver at slightly different times. This can </w:t>
      </w:r>
      <w:r w:rsidR="00613035">
        <w:t>lead</w:t>
      </w:r>
      <w:r w:rsidRPr="00D741BE">
        <w:t xml:space="preserve"> constructive or destructive interference, where the signals either a</w:t>
      </w:r>
      <w:r w:rsidR="00613035">
        <w:t>mplify or cancel each other out.</w:t>
      </w:r>
      <w:r w:rsidRPr="00D741BE">
        <w:t xml:space="preserve"> </w:t>
      </w:r>
    </w:p>
    <w:p w14:paraId="09BEDD50" w14:textId="77777777" w:rsidR="00D741BE" w:rsidRPr="00D741BE" w:rsidRDefault="00613035" w:rsidP="00D741BE">
      <w:pPr>
        <w:numPr>
          <w:ilvl w:val="0"/>
          <w:numId w:val="5"/>
        </w:numPr>
      </w:pPr>
      <w:r w:rsidRPr="00613035">
        <w:rPr>
          <w:b/>
        </w:rPr>
        <w:t>Ex</w:t>
      </w:r>
      <w:r w:rsidR="00D741BE" w:rsidRPr="00613035">
        <w:rPr>
          <w:b/>
        </w:rPr>
        <w:t>ample</w:t>
      </w:r>
      <w:r>
        <w:rPr>
          <w:b/>
        </w:rPr>
        <w:t xml:space="preserve">: </w:t>
      </w:r>
      <w:r>
        <w:t>W</w:t>
      </w:r>
      <w:r w:rsidR="00D741BE" w:rsidRPr="00D741BE">
        <w:t>he</w:t>
      </w:r>
      <w:r>
        <w:t>n a TV broadcast signal reflected by</w:t>
      </w:r>
      <w:r w:rsidR="00D741BE" w:rsidRPr="00D741BE">
        <w:t xml:space="preserve"> multiple buildings in an urban area, causing blurry images</w:t>
      </w:r>
      <w:r>
        <w:t xml:space="preserve"> or loss of signal</w:t>
      </w:r>
      <w:r w:rsidR="00D741BE" w:rsidRPr="00D741BE">
        <w:t xml:space="preserve"> on the TV screen due to the receiver picking up multiple delayed versions of the same signal.</w:t>
      </w:r>
    </w:p>
    <w:p w14:paraId="7A3CFBC8" w14:textId="77777777" w:rsidR="00D741BE" w:rsidRDefault="00D741BE" w:rsidP="00C4327B">
      <w:r w:rsidRPr="00D741BE">
        <w:t xml:space="preserve">Each type of fading </w:t>
      </w:r>
      <w:r w:rsidR="00613035">
        <w:t>has</w:t>
      </w:r>
      <w:r w:rsidRPr="00D741BE">
        <w:t xml:space="preserve"> unique challenges in</w:t>
      </w:r>
      <w:r w:rsidR="00613035">
        <w:t xml:space="preserve"> terms of the</w:t>
      </w:r>
      <w:r w:rsidRPr="00D741BE">
        <w:t xml:space="preserve"> wireless communication,</w:t>
      </w:r>
      <w:r w:rsidR="00613035">
        <w:t xml:space="preserve"> which requires </w:t>
      </w:r>
      <w:r w:rsidRPr="00D741BE">
        <w:t xml:space="preserve">different </w:t>
      </w:r>
      <w:r w:rsidR="00613035">
        <w:t xml:space="preserve">type of method </w:t>
      </w:r>
      <w:r w:rsidRPr="00D741BE">
        <w:t xml:space="preserve">for </w:t>
      </w:r>
      <w:r w:rsidR="00613035">
        <w:t>overcoming it</w:t>
      </w:r>
      <w:r w:rsidRPr="00D741BE">
        <w:t xml:space="preserve">. Path loss can </w:t>
      </w:r>
      <w:r w:rsidR="00613035">
        <w:t xml:space="preserve">also </w:t>
      </w:r>
      <w:r w:rsidRPr="00D741BE">
        <w:t xml:space="preserve">be countered with </w:t>
      </w:r>
      <w:r w:rsidR="00613035">
        <w:t>increase in the power</w:t>
      </w:r>
      <w:r w:rsidRPr="00D741BE">
        <w:t xml:space="preserve"> control and </w:t>
      </w:r>
      <w:r w:rsidR="00613035">
        <w:t xml:space="preserve">using the </w:t>
      </w:r>
      <w:r w:rsidRPr="00D741BE">
        <w:t>directional antennas to focus the signal's energy more effectively.</w:t>
      </w:r>
      <w:r w:rsidR="00613035">
        <w:t xml:space="preserve"> </w:t>
      </w:r>
      <w:r w:rsidRPr="00D741BE">
        <w:t xml:space="preserve">Understanding </w:t>
      </w:r>
      <w:r w:rsidR="00613035">
        <w:t xml:space="preserve">the types of fading is very important </w:t>
      </w:r>
      <w:r w:rsidRPr="00D741BE">
        <w:t xml:space="preserve">for </w:t>
      </w:r>
      <w:r w:rsidR="00613035">
        <w:t xml:space="preserve">getting </w:t>
      </w:r>
      <w:proofErr w:type="gramStart"/>
      <w:r w:rsidR="00613035">
        <w:t xml:space="preserve">the </w:t>
      </w:r>
      <w:r w:rsidRPr="00D741BE">
        <w:t xml:space="preserve"> high</w:t>
      </w:r>
      <w:proofErr w:type="gramEnd"/>
      <w:r w:rsidRPr="00D741BE">
        <w:t>-quality,</w:t>
      </w:r>
      <w:r w:rsidR="00613035">
        <w:t xml:space="preserve"> reliable wireless communication</w:t>
      </w:r>
      <w:r w:rsidRPr="00D741BE">
        <w:t>.</w:t>
      </w:r>
    </w:p>
    <w:p w14:paraId="109430EE" w14:textId="77777777" w:rsidR="00C4327B" w:rsidRDefault="00C4327B" w:rsidP="00C4327B">
      <w:r>
        <w:t>4. Discuss the concept of multiple access in wireless communication. Explain the differences between time-division multiple access (TDMA), frequency-division multiple access (FDMA), and code-division multiple access (CDMA).</w:t>
      </w:r>
    </w:p>
    <w:p w14:paraId="2025C4F3" w14:textId="77777777" w:rsidR="00D741BE" w:rsidRDefault="00D741BE" w:rsidP="00C4327B">
      <w:proofErr w:type="spellStart"/>
      <w:r>
        <w:t>Ans</w:t>
      </w:r>
      <w:proofErr w:type="spellEnd"/>
      <w:r>
        <w:t>:</w:t>
      </w:r>
    </w:p>
    <w:p w14:paraId="64015160" w14:textId="77777777" w:rsidR="00D741BE" w:rsidRPr="00D741BE" w:rsidRDefault="00D741BE" w:rsidP="00D741BE">
      <w:r w:rsidRPr="00D741BE">
        <w:t xml:space="preserve">The concept of multiple access in wireless communication refers to </w:t>
      </w:r>
      <w:r w:rsidR="00613035">
        <w:t>the ability of multiple users/</w:t>
      </w:r>
      <w:r w:rsidRPr="00D741BE">
        <w:t xml:space="preserve">devices to </w:t>
      </w:r>
      <w:r w:rsidR="00613035">
        <w:t>use</w:t>
      </w:r>
      <w:r w:rsidRPr="00D741BE">
        <w:t xml:space="preserve"> the same communica</w:t>
      </w:r>
      <w:r w:rsidR="00613035">
        <w:t xml:space="preserve">tion medium. </w:t>
      </w:r>
      <w:r w:rsidRPr="00D741BE">
        <w:t xml:space="preserve">This is </w:t>
      </w:r>
      <w:r w:rsidR="00613035">
        <w:t>important</w:t>
      </w:r>
      <w:r w:rsidRPr="00D741BE">
        <w:t xml:space="preserve"> in wireless communication systems to </w:t>
      </w:r>
      <w:r w:rsidR="00613035">
        <w:t>increase</w:t>
      </w:r>
      <w:r w:rsidRPr="00D741BE">
        <w:t xml:space="preserve"> the use of available spectrum and to support a large number of users. There are </w:t>
      </w:r>
      <w:r w:rsidR="00613035">
        <w:t>different</w:t>
      </w:r>
      <w:r w:rsidRPr="00D741BE">
        <w:t xml:space="preserve"> techniques</w:t>
      </w:r>
      <w:r w:rsidR="00613035">
        <w:t xml:space="preserve"> available having their </w:t>
      </w:r>
      <w:r w:rsidRPr="00D741BE">
        <w:t>unique advantages and applications. The</w:t>
      </w:r>
      <w:r w:rsidR="00613035">
        <w:t>re are</w:t>
      </w:r>
      <w:r w:rsidRPr="00D741BE">
        <w:t xml:space="preserve"> three primary multiple access methods: Time</w:t>
      </w:r>
      <w:r w:rsidR="007A4028">
        <w:t>-Division Multiple Access</w:t>
      </w:r>
      <w:r w:rsidRPr="00D741BE">
        <w:t>, Frequency-Division Multiple Access, and Code-Division Multiple Access.</w:t>
      </w:r>
    </w:p>
    <w:p w14:paraId="219BCB6F" w14:textId="77777777" w:rsidR="00D741BE" w:rsidRPr="00D741BE" w:rsidRDefault="00D741BE" w:rsidP="00D741BE">
      <w:pPr>
        <w:rPr>
          <w:b/>
          <w:bCs/>
        </w:rPr>
      </w:pPr>
      <w:r w:rsidRPr="00D741BE">
        <w:rPr>
          <w:b/>
          <w:bCs/>
        </w:rPr>
        <w:t>Time-Di</w:t>
      </w:r>
      <w:r w:rsidR="007A4028">
        <w:rPr>
          <w:b/>
          <w:bCs/>
        </w:rPr>
        <w:t>vision Multiple Access:</w:t>
      </w:r>
    </w:p>
    <w:p w14:paraId="70D828F4" w14:textId="77777777" w:rsidR="007A4028" w:rsidRDefault="007A4028" w:rsidP="00D741BE">
      <w:r>
        <w:t xml:space="preserve">It is abbreviated has </w:t>
      </w:r>
      <w:r w:rsidR="00D741BE" w:rsidRPr="00D741BE">
        <w:t>TDMA</w:t>
      </w:r>
      <w:r>
        <w:t>. It</w:t>
      </w:r>
      <w:r w:rsidR="00D741BE" w:rsidRPr="00D741BE">
        <w:t xml:space="preserve"> works by dividing the time into several time</w:t>
      </w:r>
      <w:r>
        <w:t xml:space="preserve"> slots and then</w:t>
      </w:r>
      <w:r w:rsidR="00D741BE" w:rsidRPr="00D741BE">
        <w:t xml:space="preserve"> assigning each time</w:t>
      </w:r>
      <w:r>
        <w:t xml:space="preserve"> </w:t>
      </w:r>
      <w:r w:rsidR="00D741BE" w:rsidRPr="00D741BE">
        <w:t>slot to a different user</w:t>
      </w:r>
      <w:r>
        <w:t xml:space="preserve"> in the network to use</w:t>
      </w:r>
      <w:r w:rsidR="00D741BE" w:rsidRPr="00D741BE">
        <w:t>. This</w:t>
      </w:r>
      <w:r>
        <w:t xml:space="preserve"> type of access</w:t>
      </w:r>
      <w:r w:rsidR="00D741BE" w:rsidRPr="00D741BE">
        <w:t xml:space="preserve"> allows multiple users to share the same frequency channel by taking turns transmitting their signals in their time</w:t>
      </w:r>
      <w:r>
        <w:t xml:space="preserve"> </w:t>
      </w:r>
      <w:r w:rsidR="00D741BE" w:rsidRPr="00D741BE">
        <w:t xml:space="preserve">slots. </w:t>
      </w:r>
    </w:p>
    <w:p w14:paraId="2FA80B5B" w14:textId="77777777" w:rsidR="007A4028" w:rsidRPr="007A4028" w:rsidRDefault="007A4028" w:rsidP="007A4028">
      <w:pPr>
        <w:pStyle w:val="ListParagraph"/>
        <w:numPr>
          <w:ilvl w:val="0"/>
          <w:numId w:val="15"/>
        </w:numPr>
        <w:spacing w:line="256" w:lineRule="auto"/>
      </w:pPr>
      <w:r w:rsidRPr="007A4028">
        <w:rPr>
          <w:b/>
        </w:rPr>
        <w:t>Characteristics:</w:t>
      </w:r>
    </w:p>
    <w:p w14:paraId="5CC87F7E" w14:textId="77777777" w:rsidR="007A4028" w:rsidRDefault="007A4028" w:rsidP="007A4028">
      <w:pPr>
        <w:pStyle w:val="ListParagraph"/>
        <w:numPr>
          <w:ilvl w:val="1"/>
          <w:numId w:val="15"/>
        </w:numPr>
        <w:spacing w:line="256" w:lineRule="auto"/>
      </w:pPr>
      <w:r>
        <w:t xml:space="preserve">TDMA </w:t>
      </w:r>
      <w:r w:rsidR="00D741BE" w:rsidRPr="00D741BE">
        <w:t>efficiently utilizes the available bandwidth</w:t>
      </w:r>
      <w:r>
        <w:t>.</w:t>
      </w:r>
    </w:p>
    <w:p w14:paraId="12CFF206" w14:textId="77777777" w:rsidR="007A4028" w:rsidRDefault="007A4028" w:rsidP="007A4028">
      <w:pPr>
        <w:pStyle w:val="ListParagraph"/>
        <w:numPr>
          <w:ilvl w:val="1"/>
          <w:numId w:val="15"/>
        </w:numPr>
        <w:spacing w:line="256" w:lineRule="auto"/>
      </w:pPr>
      <w:r>
        <w:t xml:space="preserve">It </w:t>
      </w:r>
      <w:r w:rsidR="00D741BE" w:rsidRPr="00D741BE">
        <w:t xml:space="preserve">minimizes interference among users by </w:t>
      </w:r>
      <w:r>
        <w:t>using</w:t>
      </w:r>
      <w:r w:rsidR="00D741BE" w:rsidRPr="00D741BE">
        <w:t xml:space="preserve"> different times. </w:t>
      </w:r>
    </w:p>
    <w:p w14:paraId="4E847D36" w14:textId="77777777" w:rsidR="00D741BE" w:rsidRPr="00D741BE" w:rsidRDefault="007A4028" w:rsidP="007A4028">
      <w:pPr>
        <w:pStyle w:val="ListParagraph"/>
        <w:numPr>
          <w:ilvl w:val="1"/>
          <w:numId w:val="15"/>
        </w:numPr>
        <w:spacing w:line="256" w:lineRule="auto"/>
      </w:pPr>
      <w:r>
        <w:t>It</w:t>
      </w:r>
      <w:r w:rsidR="00D741BE" w:rsidRPr="00D741BE">
        <w:t xml:space="preserve"> requires precise time synchronization between the transmitter and receiver.</w:t>
      </w:r>
    </w:p>
    <w:p w14:paraId="4BC460D3" w14:textId="77777777" w:rsidR="00D741BE" w:rsidRPr="00D741BE" w:rsidRDefault="00D741BE" w:rsidP="00D741BE">
      <w:pPr>
        <w:rPr>
          <w:b/>
          <w:bCs/>
        </w:rPr>
      </w:pPr>
      <w:r w:rsidRPr="00D741BE">
        <w:rPr>
          <w:b/>
          <w:bCs/>
        </w:rPr>
        <w:t>Frequency</w:t>
      </w:r>
      <w:r w:rsidR="007A4028">
        <w:rPr>
          <w:b/>
          <w:bCs/>
        </w:rPr>
        <w:t>-Division Multiple Access:</w:t>
      </w:r>
    </w:p>
    <w:p w14:paraId="47C3612F" w14:textId="77777777" w:rsidR="007A4028" w:rsidRDefault="007A4028" w:rsidP="00D741BE">
      <w:r>
        <w:t xml:space="preserve">It is abbreviated has </w:t>
      </w:r>
      <w:r w:rsidR="00D741BE" w:rsidRPr="00D741BE">
        <w:t>FDMA</w:t>
      </w:r>
      <w:r>
        <w:t xml:space="preserve">. </w:t>
      </w:r>
      <w:proofErr w:type="gramStart"/>
      <w:r>
        <w:t>It’s</w:t>
      </w:r>
      <w:proofErr w:type="gramEnd"/>
      <w:r>
        <w:t xml:space="preserve"> different when compared to TDMA has use different frequency for different user instead of time as in TDMA. So, it basically</w:t>
      </w:r>
      <w:r w:rsidR="00D741BE" w:rsidRPr="00D741BE">
        <w:t xml:space="preserve"> allocates a unique frequency band </w:t>
      </w:r>
      <w:r>
        <w:t>for</w:t>
      </w:r>
      <w:r w:rsidR="00D741BE" w:rsidRPr="00D741BE">
        <w:t xml:space="preserve"> each user within the spectrum. </w:t>
      </w:r>
    </w:p>
    <w:p w14:paraId="2D741C72" w14:textId="77777777" w:rsidR="00F2192A" w:rsidRPr="00F2192A" w:rsidRDefault="00F2192A" w:rsidP="00F2192A">
      <w:pPr>
        <w:pStyle w:val="ListParagraph"/>
        <w:numPr>
          <w:ilvl w:val="0"/>
          <w:numId w:val="15"/>
        </w:numPr>
        <w:spacing w:line="256" w:lineRule="auto"/>
      </w:pPr>
      <w:r w:rsidRPr="00F2192A">
        <w:rPr>
          <w:b/>
        </w:rPr>
        <w:t>Characteristics:</w:t>
      </w:r>
    </w:p>
    <w:p w14:paraId="5A74091F" w14:textId="77777777" w:rsidR="00F2192A" w:rsidRDefault="00D741BE" w:rsidP="00F2192A">
      <w:pPr>
        <w:pStyle w:val="ListParagraph"/>
        <w:numPr>
          <w:ilvl w:val="1"/>
          <w:numId w:val="15"/>
        </w:numPr>
        <w:spacing w:line="256" w:lineRule="auto"/>
      </w:pPr>
      <w:r w:rsidRPr="00D741BE">
        <w:t xml:space="preserve">Each user </w:t>
      </w:r>
      <w:proofErr w:type="spellStart"/>
      <w:r w:rsidR="00F2192A">
        <w:t>wil</w:t>
      </w:r>
      <w:proofErr w:type="spellEnd"/>
      <w:r w:rsidR="00F2192A">
        <w:t xml:space="preserve"> have</w:t>
      </w:r>
      <w:r w:rsidRPr="00D741BE">
        <w:t xml:space="preserve"> exclusive access to their </w:t>
      </w:r>
      <w:r w:rsidR="00F2192A">
        <w:t>own</w:t>
      </w:r>
      <w:r w:rsidRPr="00D741BE">
        <w:t xml:space="preserve"> frequency band</w:t>
      </w:r>
    </w:p>
    <w:p w14:paraId="308EBD95" w14:textId="77777777" w:rsidR="00F2192A" w:rsidRDefault="00F2192A" w:rsidP="00F2192A">
      <w:pPr>
        <w:pStyle w:val="ListParagraph"/>
        <w:numPr>
          <w:ilvl w:val="1"/>
          <w:numId w:val="15"/>
        </w:numPr>
        <w:spacing w:line="256" w:lineRule="auto"/>
      </w:pPr>
      <w:r>
        <w:lastRenderedPageBreak/>
        <w:t xml:space="preserve">It will not have any </w:t>
      </w:r>
      <w:r w:rsidR="00D741BE" w:rsidRPr="00D741BE">
        <w:t>interference from other users.</w:t>
      </w:r>
    </w:p>
    <w:p w14:paraId="6F0BD65E" w14:textId="77777777" w:rsidR="00F2192A" w:rsidRDefault="00D741BE" w:rsidP="00F2192A">
      <w:pPr>
        <w:pStyle w:val="ListParagraph"/>
        <w:numPr>
          <w:ilvl w:val="1"/>
          <w:numId w:val="15"/>
        </w:numPr>
        <w:spacing w:line="256" w:lineRule="auto"/>
      </w:pPr>
      <w:r w:rsidRPr="00D741BE">
        <w:t>This method is straightforward and easy to implement</w:t>
      </w:r>
      <w:r w:rsidR="00F2192A">
        <w:t>.</w:t>
      </w:r>
    </w:p>
    <w:p w14:paraId="342BBACD" w14:textId="77777777" w:rsidR="00D741BE" w:rsidRDefault="00F2192A" w:rsidP="00F2192A">
      <w:pPr>
        <w:pStyle w:val="ListParagraph"/>
        <w:numPr>
          <w:ilvl w:val="1"/>
          <w:numId w:val="15"/>
        </w:numPr>
        <w:spacing w:line="256" w:lineRule="auto"/>
      </w:pPr>
      <w:r>
        <w:t>I</w:t>
      </w:r>
      <w:r w:rsidR="00D741BE" w:rsidRPr="00D741BE">
        <w:t>t requires guard bands between frequency channels to prevent overlap and interference.</w:t>
      </w:r>
    </w:p>
    <w:p w14:paraId="0CAA1E9F" w14:textId="77777777" w:rsidR="00F2192A" w:rsidRPr="00D741BE" w:rsidRDefault="00F2192A" w:rsidP="00F2192A">
      <w:pPr>
        <w:pStyle w:val="ListParagraph"/>
        <w:numPr>
          <w:ilvl w:val="1"/>
          <w:numId w:val="15"/>
        </w:numPr>
        <w:spacing w:line="256" w:lineRule="auto"/>
      </w:pPr>
      <w:r>
        <w:t xml:space="preserve">It is not efficient has spectrum is small compared to the number of user and devices we have. So, </w:t>
      </w:r>
      <w:proofErr w:type="gramStart"/>
      <w:r>
        <w:t>It’s</w:t>
      </w:r>
      <w:proofErr w:type="gramEnd"/>
      <w:r>
        <w:t xml:space="preserve"> less effective to use compared to other types.</w:t>
      </w:r>
    </w:p>
    <w:p w14:paraId="75656C8F" w14:textId="77777777" w:rsidR="00D741BE" w:rsidRPr="00D741BE" w:rsidRDefault="00D741BE" w:rsidP="00D741BE">
      <w:pPr>
        <w:rPr>
          <w:b/>
          <w:bCs/>
        </w:rPr>
      </w:pPr>
      <w:r w:rsidRPr="00D741BE">
        <w:rPr>
          <w:b/>
          <w:bCs/>
        </w:rPr>
        <w:t>Code</w:t>
      </w:r>
      <w:r w:rsidR="007A4028">
        <w:rPr>
          <w:b/>
          <w:bCs/>
        </w:rPr>
        <w:t>-Division Multiple Access:</w:t>
      </w:r>
    </w:p>
    <w:p w14:paraId="4F02AFFF" w14:textId="77777777" w:rsidR="00F2192A" w:rsidRDefault="00F2192A" w:rsidP="00D741BE">
      <w:r>
        <w:t xml:space="preserve">It is abbreviated has </w:t>
      </w:r>
      <w:r w:rsidR="00D741BE" w:rsidRPr="00D741BE">
        <w:t>CDMA</w:t>
      </w:r>
      <w:r>
        <w:t>. It</w:t>
      </w:r>
      <w:r w:rsidR="00D741BE" w:rsidRPr="00D741BE">
        <w:t xml:space="preserve"> allows all users to occupy the same frequency spectrum simultaneously but separates </w:t>
      </w:r>
      <w:r w:rsidRPr="00D741BE">
        <w:t>those</w:t>
      </w:r>
      <w:r w:rsidR="00D741BE" w:rsidRPr="00D741BE">
        <w:t xml:space="preserve"> using unique spreading codes. These codes are orthogonal to each other, meaning that they can be used to separate and extract the individual signals at the receiver despite their simultaneous presence on the same frequency band.</w:t>
      </w:r>
    </w:p>
    <w:p w14:paraId="3526A1D4" w14:textId="77777777" w:rsidR="00F2192A" w:rsidRPr="00F2192A" w:rsidRDefault="00F2192A" w:rsidP="0054117E">
      <w:pPr>
        <w:pStyle w:val="ListParagraph"/>
        <w:numPr>
          <w:ilvl w:val="0"/>
          <w:numId w:val="15"/>
        </w:numPr>
        <w:spacing w:line="256" w:lineRule="auto"/>
      </w:pPr>
      <w:r w:rsidRPr="00F2192A">
        <w:rPr>
          <w:b/>
        </w:rPr>
        <w:t>Characteristics:</w:t>
      </w:r>
    </w:p>
    <w:p w14:paraId="261B13D7" w14:textId="77777777" w:rsidR="00F2192A" w:rsidRDefault="00F2192A" w:rsidP="00F2192A">
      <w:pPr>
        <w:pStyle w:val="ListParagraph"/>
        <w:numPr>
          <w:ilvl w:val="1"/>
          <w:numId w:val="15"/>
        </w:numPr>
        <w:spacing w:line="256" w:lineRule="auto"/>
      </w:pPr>
      <w:r>
        <w:t xml:space="preserve">It </w:t>
      </w:r>
      <w:r w:rsidR="00D741BE" w:rsidRPr="00D741BE">
        <w:t>efficient</w:t>
      </w:r>
      <w:r>
        <w:t>ly</w:t>
      </w:r>
      <w:r w:rsidR="00D741BE" w:rsidRPr="00D741BE">
        <w:t xml:space="preserve"> use</w:t>
      </w:r>
      <w:r>
        <w:t>s</w:t>
      </w:r>
      <w:r w:rsidR="00D741BE" w:rsidRPr="00D741BE">
        <w:t xml:space="preserve"> of the spectrum </w:t>
      </w:r>
    </w:p>
    <w:p w14:paraId="77D4E011" w14:textId="77777777" w:rsidR="00F2192A" w:rsidRDefault="00F2192A" w:rsidP="00F2192A">
      <w:pPr>
        <w:pStyle w:val="ListParagraph"/>
        <w:numPr>
          <w:ilvl w:val="1"/>
          <w:numId w:val="15"/>
        </w:numPr>
        <w:spacing w:line="256" w:lineRule="auto"/>
      </w:pPr>
      <w:r>
        <w:t>It is</w:t>
      </w:r>
      <w:r w:rsidR="00D741BE" w:rsidRPr="00D741BE">
        <w:t xml:space="preserve"> robustness to interference and multipath fading. </w:t>
      </w:r>
    </w:p>
    <w:p w14:paraId="3CA4D886" w14:textId="77777777" w:rsidR="00D741BE" w:rsidRPr="00D741BE" w:rsidRDefault="00F2192A" w:rsidP="00F2192A">
      <w:pPr>
        <w:pStyle w:val="ListParagraph"/>
        <w:numPr>
          <w:ilvl w:val="1"/>
          <w:numId w:val="15"/>
        </w:numPr>
        <w:spacing w:line="256" w:lineRule="auto"/>
      </w:pPr>
      <w:r>
        <w:t>I</w:t>
      </w:r>
      <w:r w:rsidR="00D741BE" w:rsidRPr="00D741BE">
        <w:t>t requires complex signal processing to encode and decode the signals.</w:t>
      </w:r>
    </w:p>
    <w:p w14:paraId="1B135955" w14:textId="77777777" w:rsidR="00D741BE" w:rsidRDefault="00D741BE" w:rsidP="00C4327B">
      <w:r w:rsidRPr="00D741BE">
        <w:t>Each of these mult</w:t>
      </w:r>
      <w:r w:rsidR="00F2192A">
        <w:t xml:space="preserve">iple access techniques has </w:t>
      </w:r>
      <w:proofErr w:type="spellStart"/>
      <w:r w:rsidR="00F2192A">
        <w:t>there own</w:t>
      </w:r>
      <w:proofErr w:type="spellEnd"/>
      <w:r w:rsidR="00F2192A">
        <w:t xml:space="preserve"> a</w:t>
      </w:r>
      <w:r w:rsidRPr="00D741BE">
        <w:t xml:space="preserve">dvantages and </w:t>
      </w:r>
      <w:r w:rsidR="00F2192A">
        <w:t>are suited for</w:t>
      </w:r>
      <w:r w:rsidRPr="00D741BE">
        <w:t xml:space="preserve"> different </w:t>
      </w:r>
      <w:r w:rsidR="00F2192A">
        <w:t>uses Like</w:t>
      </w:r>
      <w:r w:rsidRPr="00D741BE">
        <w:t xml:space="preserve"> TDMA is</w:t>
      </w:r>
      <w:r w:rsidR="00F2192A">
        <w:t xml:space="preserve"> more</w:t>
      </w:r>
      <w:r w:rsidRPr="00D741BE">
        <w:t xml:space="preserve"> effective in scenarios where time synchronization can be maintained, </w:t>
      </w:r>
      <w:r w:rsidR="00F2192A">
        <w:t>but</w:t>
      </w:r>
      <w:r w:rsidRPr="00D741BE">
        <w:t xml:space="preserve"> bandwidth is limited. FDMA is </w:t>
      </w:r>
      <w:r w:rsidR="00F2192A">
        <w:t>well suited for the</w:t>
      </w:r>
      <w:r w:rsidRPr="00D741BE">
        <w:t xml:space="preserve"> applications whe</w:t>
      </w:r>
      <w:r w:rsidR="00F2192A">
        <w:t>re the communication system have huge bandwidth for allocating</w:t>
      </w:r>
      <w:r w:rsidRPr="00D741BE">
        <w:t xml:space="preserve"> dedicated frequency bands to each user. </w:t>
      </w:r>
      <w:r w:rsidR="00F2192A">
        <w:t xml:space="preserve">In case of </w:t>
      </w:r>
      <w:proofErr w:type="gramStart"/>
      <w:r w:rsidR="00F2192A">
        <w:t>CDMA ,</w:t>
      </w:r>
      <w:proofErr w:type="gramEnd"/>
      <w:r w:rsidR="00F2192A">
        <w:t xml:space="preserve"> it particularly </w:t>
      </w:r>
      <w:r w:rsidRPr="00D741BE">
        <w:t xml:space="preserve">useful in environments </w:t>
      </w:r>
      <w:r w:rsidR="00F2192A">
        <w:t>which has high user density.</w:t>
      </w:r>
    </w:p>
    <w:p w14:paraId="5056E4C0" w14:textId="77777777" w:rsidR="00C4327B" w:rsidRDefault="00C4327B" w:rsidP="00C4327B">
      <w:r>
        <w:t>5. A wireless communication system operates at a frequency of 2.4GHz and has a bandwidth of</w:t>
      </w:r>
    </w:p>
    <w:p w14:paraId="30926F8B" w14:textId="77777777" w:rsidR="00C4327B" w:rsidRDefault="00C4327B" w:rsidP="00C4327B">
      <w:r>
        <w:t>20MHz. If the signal-to-noise ratio (SNR) is 25dB, determine the maximum achievable data rate using</w:t>
      </w:r>
    </w:p>
    <w:p w14:paraId="7CCE0082" w14:textId="77777777" w:rsidR="00C4327B" w:rsidRDefault="00C4327B" w:rsidP="00C4327B">
      <w:r>
        <w:t>Shannon's equation.</w:t>
      </w:r>
    </w:p>
    <w:p w14:paraId="05F67357" w14:textId="77777777" w:rsidR="00D741BE" w:rsidRDefault="00D741BE" w:rsidP="00C4327B">
      <w:proofErr w:type="spellStart"/>
      <w:r>
        <w:t>Ans</w:t>
      </w:r>
      <w:proofErr w:type="spellEnd"/>
      <w:r>
        <w:t>:</w:t>
      </w:r>
    </w:p>
    <w:p w14:paraId="5AB38AAC" w14:textId="48F0F16F" w:rsidR="00D741BE" w:rsidRDefault="00D741BE" w:rsidP="00D741BE">
      <w:proofErr w:type="gramStart"/>
      <w:r w:rsidRPr="00D741BE">
        <w:t>using</w:t>
      </w:r>
      <w:proofErr w:type="gramEnd"/>
      <w:r w:rsidRPr="00D741BE">
        <w:t xml:space="preserve"> Shannon's equation</w:t>
      </w:r>
      <w:r w:rsidR="008E3B4D">
        <w:t>:</w:t>
      </w:r>
    </w:p>
    <w:p w14:paraId="4BD55BB9" w14:textId="45FB2FE5" w:rsidR="008E3B4D" w:rsidRPr="00793FA2" w:rsidRDefault="00CB4B9A" w:rsidP="00D741BE">
      <w:r>
        <w:tab/>
      </w:r>
      <w:r>
        <w:tab/>
      </w:r>
      <w:r w:rsidR="00AA7878">
        <w:t>R</w:t>
      </w:r>
      <w:r>
        <w:t xml:space="preserve"> = B </w:t>
      </w:r>
      <w:proofErr w:type="gramStart"/>
      <w:r>
        <w:t>log</w:t>
      </w:r>
      <w:r>
        <w:rPr>
          <w:vertAlign w:val="subscript"/>
        </w:rPr>
        <w:t>2</w:t>
      </w:r>
      <w:r w:rsidR="00793FA2">
        <w:t>(</w:t>
      </w:r>
      <w:proofErr w:type="gramEnd"/>
      <w:r w:rsidR="00363E30">
        <w:t>1+SNR</w:t>
      </w:r>
      <w:r w:rsidR="00363E30">
        <w:rPr>
          <w:vertAlign w:val="subscript"/>
        </w:rPr>
        <w:t>Linear</w:t>
      </w:r>
      <w:r w:rsidR="00793FA2">
        <w:t>)</w:t>
      </w:r>
    </w:p>
    <w:p w14:paraId="654FEF5C" w14:textId="77777777" w:rsidR="00D741BE" w:rsidRPr="00D741BE" w:rsidRDefault="00D741BE" w:rsidP="00532122">
      <w:r w:rsidRPr="00D741BE">
        <w:rPr>
          <w:b/>
          <w:bCs/>
        </w:rPr>
        <w:t>Given Values</w:t>
      </w:r>
      <w:r w:rsidRPr="00D741BE">
        <w:t>:</w:t>
      </w:r>
    </w:p>
    <w:p w14:paraId="469E8BD7" w14:textId="7E0DC781" w:rsidR="00D741BE" w:rsidRPr="00D741BE" w:rsidRDefault="00D741BE" w:rsidP="00D741BE">
      <w:pPr>
        <w:numPr>
          <w:ilvl w:val="1"/>
          <w:numId w:val="7"/>
        </w:numPr>
      </w:pPr>
      <w:r w:rsidRPr="00D741BE">
        <w:t xml:space="preserve">Frequency: 2.4 GHz </w:t>
      </w:r>
    </w:p>
    <w:p w14:paraId="4B6794C4" w14:textId="1762F485" w:rsidR="00D741BE" w:rsidRPr="00D741BE" w:rsidRDefault="00D741BE" w:rsidP="00D741BE">
      <w:pPr>
        <w:numPr>
          <w:ilvl w:val="1"/>
          <w:numId w:val="7"/>
        </w:numPr>
      </w:pPr>
      <w:proofErr w:type="gramStart"/>
      <w:r w:rsidRPr="00D741BE">
        <w:t>Bandwidth :</w:t>
      </w:r>
      <w:proofErr w:type="gramEnd"/>
      <w:r w:rsidRPr="00D741BE">
        <w:t xml:space="preserve"> 20 MHz = 20 x 10</w:t>
      </w:r>
      <w:r w:rsidR="00681606">
        <w:rPr>
          <w:vertAlign w:val="superscript"/>
        </w:rPr>
        <w:t>6</w:t>
      </w:r>
      <w:r w:rsidRPr="00D741BE">
        <w:t xml:space="preserve"> Hz.</w:t>
      </w:r>
    </w:p>
    <w:p w14:paraId="5FC2FEFD" w14:textId="77777777" w:rsidR="00D741BE" w:rsidRPr="00D741BE" w:rsidRDefault="00D741BE" w:rsidP="00D741BE">
      <w:pPr>
        <w:numPr>
          <w:ilvl w:val="1"/>
          <w:numId w:val="7"/>
        </w:numPr>
      </w:pPr>
      <w:r w:rsidRPr="00D741BE">
        <w:t xml:space="preserve">Signal-to-Noise Ratio (SNR in dB): 25 </w:t>
      </w:r>
      <w:proofErr w:type="spellStart"/>
      <w:r w:rsidRPr="00D741BE">
        <w:t>dB.</w:t>
      </w:r>
      <w:proofErr w:type="spellEnd"/>
    </w:p>
    <w:p w14:paraId="56BD1D4E" w14:textId="2C72CD55" w:rsidR="00D741BE" w:rsidRDefault="00D741BE" w:rsidP="001E6849">
      <w:r w:rsidRPr="00D741BE">
        <w:rPr>
          <w:b/>
          <w:bCs/>
        </w:rPr>
        <w:t>Convert SNR dB to Linear Scale</w:t>
      </w:r>
      <w:r w:rsidRPr="00D741BE">
        <w:t xml:space="preserve">: The SNR in dB is converted to a linear scale because Shannon's equation requires the SNR in linear terms. </w:t>
      </w:r>
    </w:p>
    <w:p w14:paraId="486D492A" w14:textId="1747A238" w:rsidR="002C2C0F" w:rsidRDefault="002C2C0F" w:rsidP="001E6849">
      <w:proofErr w:type="spellStart"/>
      <w:r>
        <w:t>SNR</w:t>
      </w:r>
      <w:r>
        <w:rPr>
          <w:vertAlign w:val="subscript"/>
        </w:rPr>
        <w:t>linear</w:t>
      </w:r>
      <w:proofErr w:type="spellEnd"/>
      <w:r w:rsidR="00FB6D0B">
        <w:t>=10</w:t>
      </w:r>
      <w:r w:rsidR="00FB6D0B">
        <w:rPr>
          <w:vertAlign w:val="superscript"/>
        </w:rPr>
        <w:t>SNR</w:t>
      </w:r>
      <w:r w:rsidR="00182896">
        <w:rPr>
          <w:vertAlign w:val="subscript"/>
        </w:rPr>
        <w:t>db</w:t>
      </w:r>
      <w:r w:rsidR="00182896">
        <w:t>/10</w:t>
      </w:r>
    </w:p>
    <w:p w14:paraId="07CC5DE7" w14:textId="66F87F3F" w:rsidR="00F23448" w:rsidRPr="00EA70A5" w:rsidRDefault="00182896" w:rsidP="001E6849">
      <w:r>
        <w:tab/>
        <w:t>= 10</w:t>
      </w:r>
      <w:r>
        <w:rPr>
          <w:vertAlign w:val="superscript"/>
        </w:rPr>
        <w:t xml:space="preserve">25/10 </w:t>
      </w:r>
      <w:r>
        <w:t>= 10</w:t>
      </w:r>
      <w:r w:rsidR="000349F5">
        <w:rPr>
          <w:vertAlign w:val="superscript"/>
        </w:rPr>
        <w:t>2.5</w:t>
      </w:r>
      <w:r w:rsidR="00EA70A5">
        <w:t xml:space="preserve"> = 316.</w:t>
      </w:r>
      <w:r w:rsidR="00556D32">
        <w:t>2277</w:t>
      </w:r>
      <w:r w:rsidR="00726F32">
        <w:t>6</w:t>
      </w:r>
      <w:r w:rsidR="00556D32">
        <w:t xml:space="preserve"> = 316.23</w:t>
      </w:r>
    </w:p>
    <w:p w14:paraId="194FF202" w14:textId="77777777" w:rsidR="00275048" w:rsidRDefault="00D741BE" w:rsidP="00275048">
      <w:r w:rsidRPr="00D741BE">
        <w:rPr>
          <w:b/>
          <w:bCs/>
        </w:rPr>
        <w:t>Apply Shannon's Equation</w:t>
      </w:r>
      <w:r w:rsidRPr="00D741BE">
        <w:t xml:space="preserve">: </w:t>
      </w:r>
    </w:p>
    <w:p w14:paraId="391685CC" w14:textId="54D4DFA9" w:rsidR="00275048" w:rsidRDefault="00275048" w:rsidP="00275048">
      <w:r>
        <w:lastRenderedPageBreak/>
        <w:tab/>
      </w:r>
      <w:r>
        <w:tab/>
      </w:r>
      <w:r w:rsidR="00AA7878">
        <w:t>R</w:t>
      </w:r>
      <w:r w:rsidR="00933727">
        <w:tab/>
      </w:r>
      <w:r>
        <w:t xml:space="preserve"> </w:t>
      </w:r>
      <w:proofErr w:type="gramStart"/>
      <w:r>
        <w:t>=</w:t>
      </w:r>
      <w:r w:rsidR="00933727">
        <w:t xml:space="preserve">  </w:t>
      </w:r>
      <w:r>
        <w:t>B</w:t>
      </w:r>
      <w:proofErr w:type="gramEnd"/>
      <w:r>
        <w:t xml:space="preserve"> log</w:t>
      </w:r>
      <w:r>
        <w:rPr>
          <w:vertAlign w:val="subscript"/>
        </w:rPr>
        <w:t>2</w:t>
      </w:r>
      <w:r>
        <w:t>(1+SNR</w:t>
      </w:r>
      <w:r>
        <w:rPr>
          <w:vertAlign w:val="subscript"/>
        </w:rPr>
        <w:t>Linear</w:t>
      </w:r>
      <w:r>
        <w:t>)</w:t>
      </w:r>
    </w:p>
    <w:p w14:paraId="67A14A50" w14:textId="6DB05CBE" w:rsidR="00275048" w:rsidRDefault="00933727" w:rsidP="00933727">
      <w:pPr>
        <w:pStyle w:val="ListParagraph"/>
        <w:numPr>
          <w:ilvl w:val="3"/>
          <w:numId w:val="15"/>
        </w:numPr>
      </w:pPr>
      <w:r>
        <w:t>20 * 10</w:t>
      </w:r>
      <w:r>
        <w:rPr>
          <w:vertAlign w:val="superscript"/>
        </w:rPr>
        <w:t xml:space="preserve">6 </w:t>
      </w:r>
      <w:r w:rsidR="002A066B">
        <w:t>log</w:t>
      </w:r>
      <w:r w:rsidR="002A066B">
        <w:rPr>
          <w:vertAlign w:val="subscript"/>
        </w:rPr>
        <w:t>2</w:t>
      </w:r>
      <w:r w:rsidR="002A066B">
        <w:t>(1+316.23)</w:t>
      </w:r>
    </w:p>
    <w:p w14:paraId="1794FE6D" w14:textId="07278FB6" w:rsidR="002A066B" w:rsidRDefault="00416061" w:rsidP="00933727">
      <w:pPr>
        <w:pStyle w:val="ListParagraph"/>
        <w:numPr>
          <w:ilvl w:val="3"/>
          <w:numId w:val="15"/>
        </w:numPr>
      </w:pPr>
      <w:r>
        <w:t>166.187</w:t>
      </w:r>
      <w:r w:rsidR="008E0440">
        <w:t xml:space="preserve"> * 10</w:t>
      </w:r>
      <w:r w:rsidR="008E0440">
        <w:rPr>
          <w:vertAlign w:val="superscript"/>
        </w:rPr>
        <w:t>6</w:t>
      </w:r>
      <w:r w:rsidR="008E0440">
        <w:t xml:space="preserve"> bps</w:t>
      </w:r>
    </w:p>
    <w:p w14:paraId="6B1BF692" w14:textId="09195ABF" w:rsidR="008E0440" w:rsidRPr="00793FA2" w:rsidRDefault="008E0440" w:rsidP="00933727">
      <w:pPr>
        <w:pStyle w:val="ListParagraph"/>
        <w:numPr>
          <w:ilvl w:val="3"/>
          <w:numId w:val="15"/>
        </w:numPr>
      </w:pPr>
      <w:r>
        <w:t>166.2 Mbps</w:t>
      </w:r>
    </w:p>
    <w:p w14:paraId="37634E33" w14:textId="1F67B42B" w:rsidR="00D741BE" w:rsidRPr="005F1388" w:rsidRDefault="00922485" w:rsidP="00C4327B">
      <w:pPr>
        <w:rPr>
          <w:rFonts w:ascii="Cambria Math" w:eastAsia="Yu Mincho" w:hAnsi="Cambria Math"/>
          <w:lang w:eastAsia="ja-JP"/>
        </w:rPr>
      </w:pPr>
      <w:r>
        <w:rPr>
          <w:rFonts w:ascii="Cambria Math" w:eastAsia="Cambria Math" w:hAnsi="Cambria Math" w:hint="eastAsia"/>
          <w:lang w:eastAsia="ja-JP"/>
        </w:rPr>
        <w:t>∴</w:t>
      </w:r>
      <w:r>
        <w:rPr>
          <w:rFonts w:ascii="Cambria Math" w:eastAsia="Yu Mincho" w:hAnsi="Cambria Math" w:hint="eastAsia"/>
          <w:lang w:eastAsia="ja-JP"/>
        </w:rPr>
        <w:t xml:space="preserve"> </w:t>
      </w:r>
      <w:r w:rsidR="005F1388">
        <w:rPr>
          <w:rFonts w:ascii="Cambria Math" w:eastAsia="Yu Mincho" w:hAnsi="Cambria Math"/>
          <w:lang w:eastAsia="ja-JP"/>
        </w:rPr>
        <w:t xml:space="preserve"> </w:t>
      </w:r>
      <w:r w:rsidR="005F1388" w:rsidRPr="00D741BE">
        <w:t>Maximum Data Rate</w:t>
      </w:r>
      <w:r w:rsidR="005F1388">
        <w:t>= 166.2 Mbps</w:t>
      </w:r>
    </w:p>
    <w:p w14:paraId="77BBD749" w14:textId="77777777" w:rsidR="00C4327B" w:rsidRDefault="00C4327B" w:rsidP="00C4327B">
      <w:r>
        <w:t>6. A communication system uses a bandwidth of 4000Hz and is transmitting a signal with four levels.</w:t>
      </w:r>
    </w:p>
    <w:p w14:paraId="7C3F06C6" w14:textId="77777777" w:rsidR="00C4327B" w:rsidRDefault="00C4327B" w:rsidP="00C4327B">
      <w:r>
        <w:t xml:space="preserve">Determine the maximum achievable data rate using </w:t>
      </w:r>
      <w:proofErr w:type="spellStart"/>
      <w:r>
        <w:t>Nyquist's</w:t>
      </w:r>
      <w:proofErr w:type="spellEnd"/>
      <w:r>
        <w:t xml:space="preserve"> formula.</w:t>
      </w:r>
    </w:p>
    <w:p w14:paraId="08934A29" w14:textId="75AB4E6B" w:rsidR="00735A09" w:rsidRPr="001642BC" w:rsidRDefault="001642BC" w:rsidP="001642BC">
      <w:proofErr w:type="spellStart"/>
      <w:r>
        <w:t>Ans</w:t>
      </w:r>
      <w:proofErr w:type="spellEnd"/>
      <w:r>
        <w:t>:</w:t>
      </w:r>
    </w:p>
    <w:p w14:paraId="6EA89A97" w14:textId="77777777" w:rsidR="001642BC" w:rsidRPr="001642BC" w:rsidRDefault="001642BC" w:rsidP="001642BC">
      <w:pPr>
        <w:rPr>
          <w:b/>
          <w:bCs/>
        </w:rPr>
      </w:pPr>
      <w:proofErr w:type="spellStart"/>
      <w:r w:rsidRPr="001642BC">
        <w:rPr>
          <w:b/>
          <w:bCs/>
        </w:rPr>
        <w:t>Nyquist's</w:t>
      </w:r>
      <w:proofErr w:type="spellEnd"/>
      <w:r w:rsidRPr="001642BC">
        <w:rPr>
          <w:b/>
          <w:bCs/>
        </w:rPr>
        <w:t xml:space="preserve"> Formula:</w:t>
      </w:r>
    </w:p>
    <w:p w14:paraId="553F8379" w14:textId="6C0B86BF" w:rsidR="001642BC" w:rsidRPr="001642BC" w:rsidRDefault="00AA7878" w:rsidP="001642BC">
      <w:r>
        <w:rPr>
          <w:rFonts w:ascii="Tahoma" w:hAnsi="Tahoma" w:cs="Tahoma"/>
        </w:rPr>
        <w:t>R</w:t>
      </w:r>
      <w:r w:rsidR="001642BC" w:rsidRPr="001642BC">
        <w:t>=2</w:t>
      </w:r>
      <w:r w:rsidR="00451FC0">
        <w:t xml:space="preserve">*B* </w:t>
      </w:r>
      <w:proofErr w:type="gramStart"/>
      <w:r w:rsidR="001642BC" w:rsidRPr="001642BC">
        <w:t>log</w:t>
      </w:r>
      <w:r w:rsidR="00451FC0">
        <w:rPr>
          <w:vertAlign w:val="subscript"/>
        </w:rPr>
        <w:t>2</w:t>
      </w:r>
      <w:r w:rsidR="00451FC0">
        <w:rPr>
          <w:vertAlign w:val="superscript"/>
        </w:rPr>
        <w:t xml:space="preserve"> </w:t>
      </w:r>
      <w:r w:rsidR="001642BC" w:rsidRPr="001642BC">
        <w:t>​(</w:t>
      </w:r>
      <w:proofErr w:type="gramEnd"/>
      <w:r w:rsidR="001642BC" w:rsidRPr="001642BC">
        <w:rPr>
          <w:i/>
          <w:iCs/>
        </w:rPr>
        <w:t>M</w:t>
      </w:r>
      <w:r w:rsidR="001642BC" w:rsidRPr="001642BC">
        <w:t>)</w:t>
      </w:r>
    </w:p>
    <w:p w14:paraId="6810C5C5" w14:textId="77777777" w:rsidR="001642BC" w:rsidRPr="001642BC" w:rsidRDefault="001642BC" w:rsidP="001642BC">
      <w:pPr>
        <w:rPr>
          <w:b/>
          <w:bCs/>
        </w:rPr>
      </w:pPr>
      <w:r w:rsidRPr="001642BC">
        <w:rPr>
          <w:b/>
          <w:bCs/>
        </w:rPr>
        <w:t>Given Values:</w:t>
      </w:r>
    </w:p>
    <w:p w14:paraId="6680010A" w14:textId="1B5FF16D" w:rsidR="001642BC" w:rsidRPr="001642BC" w:rsidRDefault="001642BC" w:rsidP="001642BC">
      <w:pPr>
        <w:numPr>
          <w:ilvl w:val="0"/>
          <w:numId w:val="9"/>
        </w:numPr>
      </w:pPr>
      <w:r w:rsidRPr="001642BC">
        <w:t>Bandwidth (</w:t>
      </w:r>
      <w:r w:rsidRPr="001642BC">
        <w:rPr>
          <w:i/>
          <w:iCs/>
        </w:rPr>
        <w:t>B</w:t>
      </w:r>
      <w:r w:rsidRPr="001642BC">
        <w:t>) = 4000 Hz,</w:t>
      </w:r>
    </w:p>
    <w:p w14:paraId="57B4BABE" w14:textId="4ABD92DA" w:rsidR="001642BC" w:rsidRPr="001642BC" w:rsidRDefault="001642BC" w:rsidP="001642BC">
      <w:pPr>
        <w:numPr>
          <w:ilvl w:val="0"/>
          <w:numId w:val="9"/>
        </w:numPr>
      </w:pPr>
      <w:r w:rsidRPr="001642BC">
        <w:t>Number of levels (</w:t>
      </w:r>
      <w:r w:rsidRPr="001642BC">
        <w:rPr>
          <w:i/>
          <w:iCs/>
        </w:rPr>
        <w:t>M</w:t>
      </w:r>
      <w:r w:rsidRPr="001642BC">
        <w:t>) = 4.</w:t>
      </w:r>
    </w:p>
    <w:p w14:paraId="4B6CEA42" w14:textId="6838A57F" w:rsidR="001642BC" w:rsidRPr="001642BC" w:rsidRDefault="002E24A6" w:rsidP="001642BC">
      <w:pPr>
        <w:rPr>
          <w:b/>
          <w:bCs/>
        </w:rPr>
      </w:pPr>
      <w:r>
        <w:rPr>
          <w:b/>
          <w:bCs/>
        </w:rPr>
        <w:t>Apply</w:t>
      </w:r>
      <w:r w:rsidRPr="002E24A6">
        <w:rPr>
          <w:b/>
          <w:bCs/>
        </w:rPr>
        <w:t xml:space="preserve"> </w:t>
      </w:r>
      <w:proofErr w:type="spellStart"/>
      <w:r w:rsidRPr="002E24A6">
        <w:rPr>
          <w:b/>
          <w:bCs/>
        </w:rPr>
        <w:t>Nyquist's</w:t>
      </w:r>
      <w:proofErr w:type="spellEnd"/>
      <w:r w:rsidRPr="002E24A6">
        <w:rPr>
          <w:b/>
          <w:bCs/>
        </w:rPr>
        <w:t xml:space="preserve"> formula</w:t>
      </w:r>
      <w:r w:rsidR="001642BC" w:rsidRPr="001642BC">
        <w:rPr>
          <w:b/>
          <w:bCs/>
        </w:rPr>
        <w:t>:</w:t>
      </w:r>
    </w:p>
    <w:p w14:paraId="0A797323" w14:textId="5BD1E537" w:rsidR="00EF6F8B" w:rsidRDefault="00EF6F8B" w:rsidP="00EF6F8B">
      <w:pPr>
        <w:ind w:left="1440" w:firstLine="720"/>
      </w:pPr>
      <w:r>
        <w:t xml:space="preserve">R = </w:t>
      </w:r>
      <w:r w:rsidR="000C3C66" w:rsidRPr="001642BC">
        <w:t>2</w:t>
      </w:r>
      <w:r w:rsidR="000C3C66">
        <w:t xml:space="preserve">*B* </w:t>
      </w:r>
      <w:proofErr w:type="gramStart"/>
      <w:r w:rsidR="000C3C66" w:rsidRPr="001642BC">
        <w:t>log</w:t>
      </w:r>
      <w:r w:rsidR="000C3C66">
        <w:rPr>
          <w:vertAlign w:val="subscript"/>
        </w:rPr>
        <w:t>2</w:t>
      </w:r>
      <w:r w:rsidR="000C3C66">
        <w:rPr>
          <w:vertAlign w:val="superscript"/>
        </w:rPr>
        <w:t xml:space="preserve"> </w:t>
      </w:r>
      <w:r w:rsidR="000C3C66" w:rsidRPr="001642BC">
        <w:t>​(</w:t>
      </w:r>
      <w:proofErr w:type="gramEnd"/>
      <w:r w:rsidR="000C3C66" w:rsidRPr="001642BC">
        <w:rPr>
          <w:i/>
          <w:iCs/>
        </w:rPr>
        <w:t>M</w:t>
      </w:r>
      <w:r w:rsidR="000C3C66" w:rsidRPr="001642BC">
        <w:t>)</w:t>
      </w:r>
    </w:p>
    <w:p w14:paraId="4E9D371D" w14:textId="75DEEB42" w:rsidR="000C3C66" w:rsidRDefault="000C3C66" w:rsidP="000C3C66">
      <w:pPr>
        <w:pStyle w:val="ListParagraph"/>
        <w:numPr>
          <w:ilvl w:val="0"/>
          <w:numId w:val="16"/>
        </w:numPr>
      </w:pPr>
      <w:r>
        <w:t>2 *</w:t>
      </w:r>
      <w:r w:rsidR="0095149C">
        <w:t>4000* log</w:t>
      </w:r>
      <w:r w:rsidR="0095149C">
        <w:rPr>
          <w:vertAlign w:val="subscript"/>
        </w:rPr>
        <w:t>2</w:t>
      </w:r>
      <w:r w:rsidR="006A18CD">
        <w:t xml:space="preserve"> 4</w:t>
      </w:r>
    </w:p>
    <w:p w14:paraId="48C2BB7F" w14:textId="441E88EF" w:rsidR="006A18CD" w:rsidRPr="006A18CD" w:rsidRDefault="006A18CD" w:rsidP="006A18CD">
      <w:pPr>
        <w:pStyle w:val="ListParagraph"/>
        <w:numPr>
          <w:ilvl w:val="0"/>
          <w:numId w:val="16"/>
        </w:numPr>
      </w:pPr>
      <w:r>
        <w:t>2 *4000* log</w:t>
      </w:r>
      <w:r>
        <w:rPr>
          <w:vertAlign w:val="subscript"/>
        </w:rPr>
        <w:t>2</w:t>
      </w:r>
      <w:r>
        <w:t xml:space="preserve"> 2</w:t>
      </w:r>
      <w:r>
        <w:rPr>
          <w:vertAlign w:val="superscript"/>
        </w:rPr>
        <w:t>2</w:t>
      </w:r>
    </w:p>
    <w:p w14:paraId="32D2BC8B" w14:textId="6C5F780C" w:rsidR="006A18CD" w:rsidRDefault="006A18CD" w:rsidP="006A18CD">
      <w:pPr>
        <w:pStyle w:val="ListParagraph"/>
        <w:numPr>
          <w:ilvl w:val="0"/>
          <w:numId w:val="16"/>
        </w:numPr>
      </w:pPr>
      <w:r>
        <w:t>2 *4000*2* log</w:t>
      </w:r>
      <w:r>
        <w:rPr>
          <w:vertAlign w:val="subscript"/>
        </w:rPr>
        <w:t>2</w:t>
      </w:r>
      <w:r>
        <w:t xml:space="preserve"> 2</w:t>
      </w:r>
    </w:p>
    <w:p w14:paraId="3C187CE8" w14:textId="433684AA" w:rsidR="006A18CD" w:rsidRDefault="009F55A1" w:rsidP="006A18CD">
      <w:pPr>
        <w:pStyle w:val="ListParagraph"/>
        <w:numPr>
          <w:ilvl w:val="0"/>
          <w:numId w:val="16"/>
        </w:numPr>
      </w:pPr>
      <w:r>
        <w:t xml:space="preserve">4*4000*1 </w:t>
      </w:r>
    </w:p>
    <w:p w14:paraId="279581EC" w14:textId="05DEE3E0" w:rsidR="009F55A1" w:rsidRDefault="009F55A1" w:rsidP="006A18CD">
      <w:pPr>
        <w:pStyle w:val="ListParagraph"/>
        <w:numPr>
          <w:ilvl w:val="0"/>
          <w:numId w:val="16"/>
        </w:numPr>
      </w:pPr>
      <w:r>
        <w:t>16000 bps</w:t>
      </w:r>
    </w:p>
    <w:p w14:paraId="610FDBD4" w14:textId="6BEE77A8" w:rsidR="009F55A1" w:rsidRDefault="009F55A1" w:rsidP="006A18CD">
      <w:pPr>
        <w:pStyle w:val="ListParagraph"/>
        <w:numPr>
          <w:ilvl w:val="0"/>
          <w:numId w:val="16"/>
        </w:numPr>
      </w:pPr>
      <w:r>
        <w:t>16 Kbps</w:t>
      </w:r>
    </w:p>
    <w:p w14:paraId="23ACA4B1" w14:textId="4C437100" w:rsidR="001642BC" w:rsidRPr="00084328" w:rsidRDefault="00673FC9" w:rsidP="00C4327B">
      <w:pPr>
        <w:rPr>
          <w:rFonts w:ascii="Cambria Math" w:hAnsi="Cambria Math" w:cs="Tahoma"/>
        </w:rPr>
      </w:pPr>
      <w:r>
        <w:rPr>
          <w:rFonts w:ascii="Cambria Math" w:hAnsi="Cambria Math" w:cs="Tahoma"/>
        </w:rPr>
        <w:t xml:space="preserve">∴ Maximum data rate = R= </w:t>
      </w:r>
      <w:r w:rsidR="00084328">
        <w:rPr>
          <w:rFonts w:ascii="Cambria Math" w:hAnsi="Cambria Math" w:cs="Tahoma"/>
        </w:rPr>
        <w:t>16 Kbps</w:t>
      </w:r>
    </w:p>
    <w:p w14:paraId="3136F2DE" w14:textId="77777777" w:rsidR="00C4327B" w:rsidRDefault="00C4327B" w:rsidP="00C4327B">
      <w:r>
        <w:t xml:space="preserve">7. Consider a noiseless channel with a bandwidth of </w:t>
      </w:r>
      <w:proofErr w:type="gramStart"/>
      <w:r w:rsidRPr="000817BE">
        <w:rPr>
          <w:highlight w:val="yellow"/>
        </w:rPr>
        <w:t>80KHz</w:t>
      </w:r>
      <w:proofErr w:type="gramEnd"/>
      <w:r>
        <w:t xml:space="preserve">. We need to send </w:t>
      </w:r>
      <w:r w:rsidRPr="000817BE">
        <w:rPr>
          <w:highlight w:val="yellow"/>
        </w:rPr>
        <w:t>1120Kbps</w:t>
      </w:r>
      <w:r>
        <w:t xml:space="preserve"> over a channel. How many signal levels are required?</w:t>
      </w:r>
    </w:p>
    <w:p w14:paraId="240FFCF3" w14:textId="77777777" w:rsidR="001642BC" w:rsidRDefault="001642BC" w:rsidP="00C4327B">
      <w:proofErr w:type="spellStart"/>
      <w:r>
        <w:t>Ans</w:t>
      </w:r>
      <w:proofErr w:type="spellEnd"/>
      <w:r>
        <w:t>:</w:t>
      </w:r>
    </w:p>
    <w:p w14:paraId="42622181" w14:textId="1504C658" w:rsidR="00A04207" w:rsidRDefault="00A04207" w:rsidP="001642BC">
      <w:r>
        <w:t xml:space="preserve">We can use </w:t>
      </w:r>
      <w:proofErr w:type="spellStart"/>
      <w:r w:rsidRPr="001642BC">
        <w:t>Nyquist's</w:t>
      </w:r>
      <w:proofErr w:type="spellEnd"/>
      <w:r w:rsidRPr="001642BC">
        <w:t xml:space="preserve"> formula</w:t>
      </w:r>
      <w:r>
        <w:t xml:space="preserve"> as we have data rate and </w:t>
      </w:r>
      <w:r w:rsidR="00841B8D">
        <w:t>bandwidth</w:t>
      </w:r>
      <w:r>
        <w:t xml:space="preserve"> and need to find the </w:t>
      </w:r>
      <w:r w:rsidR="00841B8D">
        <w:t>Signal levels.</w:t>
      </w:r>
    </w:p>
    <w:p w14:paraId="66937288" w14:textId="77777777" w:rsidR="00841B8D" w:rsidRPr="001642BC" w:rsidRDefault="00841B8D" w:rsidP="00841B8D">
      <w:pPr>
        <w:rPr>
          <w:b/>
          <w:bCs/>
        </w:rPr>
      </w:pPr>
      <w:proofErr w:type="spellStart"/>
      <w:r w:rsidRPr="001642BC">
        <w:rPr>
          <w:b/>
          <w:bCs/>
        </w:rPr>
        <w:t>Nyquist's</w:t>
      </w:r>
      <w:proofErr w:type="spellEnd"/>
      <w:r w:rsidRPr="001642BC">
        <w:rPr>
          <w:b/>
          <w:bCs/>
        </w:rPr>
        <w:t xml:space="preserve"> Formula:</w:t>
      </w:r>
    </w:p>
    <w:p w14:paraId="419DAA31" w14:textId="77777777" w:rsidR="00841B8D" w:rsidRDefault="00841B8D" w:rsidP="00841B8D">
      <w:pPr>
        <w:ind w:firstLine="720"/>
      </w:pPr>
      <w:r>
        <w:rPr>
          <w:rFonts w:ascii="Tahoma" w:hAnsi="Tahoma" w:cs="Tahoma"/>
        </w:rPr>
        <w:t>R</w:t>
      </w:r>
      <w:r w:rsidRPr="001642BC">
        <w:t>=2</w:t>
      </w:r>
      <w:r>
        <w:t xml:space="preserve">*B* </w:t>
      </w:r>
      <w:proofErr w:type="gramStart"/>
      <w:r w:rsidRPr="001642BC">
        <w:t>log</w:t>
      </w:r>
      <w:r>
        <w:rPr>
          <w:vertAlign w:val="subscript"/>
        </w:rPr>
        <w:t>2</w:t>
      </w:r>
      <w:r>
        <w:rPr>
          <w:vertAlign w:val="superscript"/>
        </w:rPr>
        <w:t xml:space="preserve"> </w:t>
      </w:r>
      <w:r w:rsidRPr="001642BC">
        <w:t>​(</w:t>
      </w:r>
      <w:proofErr w:type="gramEnd"/>
      <w:r w:rsidRPr="001642BC">
        <w:rPr>
          <w:i/>
          <w:iCs/>
        </w:rPr>
        <w:t>M</w:t>
      </w:r>
      <w:r w:rsidRPr="001642BC">
        <w:t>)</w:t>
      </w:r>
    </w:p>
    <w:p w14:paraId="00C3DF49" w14:textId="2093F259" w:rsidR="000817BE" w:rsidRDefault="000817BE" w:rsidP="00841B8D">
      <w:pPr>
        <w:ind w:firstLine="720"/>
      </w:pPr>
      <w:proofErr w:type="gramStart"/>
      <w:r>
        <w:t>Log</w:t>
      </w:r>
      <w:r>
        <w:rPr>
          <w:vertAlign w:val="subscript"/>
        </w:rPr>
        <w:t>2</w:t>
      </w:r>
      <w:r>
        <w:t>(</w:t>
      </w:r>
      <w:proofErr w:type="gramEnd"/>
      <w:r>
        <w:t>M) = R /(2*B)</w:t>
      </w:r>
    </w:p>
    <w:p w14:paraId="3B87D7D5" w14:textId="362E9D17" w:rsidR="00FD70CA" w:rsidRPr="00FD70CA" w:rsidRDefault="0080777D" w:rsidP="00FD70CA">
      <w:pPr>
        <w:ind w:firstLine="720"/>
        <w:rPr>
          <w:vertAlign w:val="superscript"/>
        </w:rPr>
      </w:pPr>
      <w:r>
        <w:t>M= 2</w:t>
      </w:r>
      <w:r w:rsidR="00FD70CA">
        <w:rPr>
          <w:vertAlign w:val="superscript"/>
        </w:rPr>
        <w:t xml:space="preserve"> R</w:t>
      </w:r>
      <w:proofErr w:type="gramStart"/>
      <w:r w:rsidR="00FD70CA">
        <w:rPr>
          <w:vertAlign w:val="superscript"/>
        </w:rPr>
        <w:t>/(</w:t>
      </w:r>
      <w:proofErr w:type="gramEnd"/>
      <w:r w:rsidR="00FD70CA">
        <w:rPr>
          <w:vertAlign w:val="superscript"/>
        </w:rPr>
        <w:t>2*B)</w:t>
      </w:r>
    </w:p>
    <w:p w14:paraId="0EEA6113" w14:textId="77777777" w:rsidR="00841B8D" w:rsidRPr="00A04207" w:rsidRDefault="00841B8D" w:rsidP="001642BC"/>
    <w:p w14:paraId="6C96CCDB" w14:textId="4318419E" w:rsidR="001642BC" w:rsidRPr="00084328" w:rsidRDefault="001642BC" w:rsidP="001642BC">
      <w:pPr>
        <w:rPr>
          <w:b/>
          <w:bCs/>
        </w:rPr>
      </w:pPr>
      <w:r w:rsidRPr="00084328">
        <w:rPr>
          <w:b/>
          <w:bCs/>
        </w:rPr>
        <w:lastRenderedPageBreak/>
        <w:t>Given</w:t>
      </w:r>
      <w:r w:rsidR="00084328" w:rsidRPr="00084328">
        <w:rPr>
          <w:b/>
          <w:bCs/>
        </w:rPr>
        <w:t xml:space="preserve"> Values</w:t>
      </w:r>
      <w:r w:rsidRPr="00084328">
        <w:rPr>
          <w:b/>
          <w:bCs/>
        </w:rPr>
        <w:t>:</w:t>
      </w:r>
    </w:p>
    <w:p w14:paraId="703DCED0" w14:textId="4CD78395" w:rsidR="001642BC" w:rsidRPr="001642BC" w:rsidRDefault="001642BC" w:rsidP="001642BC">
      <w:pPr>
        <w:numPr>
          <w:ilvl w:val="0"/>
          <w:numId w:val="11"/>
        </w:numPr>
      </w:pPr>
      <w:r w:rsidRPr="001642BC">
        <w:t>Bandwidth (</w:t>
      </w:r>
      <w:r w:rsidRPr="001642BC">
        <w:rPr>
          <w:i/>
          <w:iCs/>
        </w:rPr>
        <w:t>B</w:t>
      </w:r>
      <w:r w:rsidRPr="001642BC">
        <w:t>) = 80 KHz</w:t>
      </w:r>
    </w:p>
    <w:p w14:paraId="0E33F914" w14:textId="02DFBC6E" w:rsidR="001642BC" w:rsidRDefault="001642BC" w:rsidP="001642BC">
      <w:pPr>
        <w:numPr>
          <w:ilvl w:val="0"/>
          <w:numId w:val="11"/>
        </w:numPr>
      </w:pPr>
      <w:r w:rsidRPr="001642BC">
        <w:t>Data Rate (</w:t>
      </w:r>
      <w:r w:rsidRPr="001642BC">
        <w:rPr>
          <w:i/>
          <w:iCs/>
        </w:rPr>
        <w:t>R</w:t>
      </w:r>
      <w:r w:rsidRPr="001642BC">
        <w:t>) = 1120 Kbps</w:t>
      </w:r>
    </w:p>
    <w:p w14:paraId="49F68FCE" w14:textId="77777777" w:rsidR="00FD70CA" w:rsidRDefault="00FD70CA" w:rsidP="003F65DF">
      <w:pPr>
        <w:rPr>
          <w:b/>
          <w:bCs/>
        </w:rPr>
      </w:pPr>
      <w:r w:rsidRPr="003F65DF">
        <w:rPr>
          <w:b/>
          <w:bCs/>
        </w:rPr>
        <w:t xml:space="preserve">Apply </w:t>
      </w:r>
      <w:proofErr w:type="spellStart"/>
      <w:r w:rsidRPr="003F65DF">
        <w:rPr>
          <w:b/>
          <w:bCs/>
        </w:rPr>
        <w:t>Nyquist's</w:t>
      </w:r>
      <w:proofErr w:type="spellEnd"/>
      <w:r w:rsidRPr="003F65DF">
        <w:rPr>
          <w:b/>
          <w:bCs/>
        </w:rPr>
        <w:t xml:space="preserve"> formula:</w:t>
      </w:r>
    </w:p>
    <w:p w14:paraId="66CB306F" w14:textId="5E56CD61" w:rsidR="003F65DF" w:rsidRDefault="003F65DF" w:rsidP="0004179B">
      <w:pPr>
        <w:ind w:firstLine="720"/>
        <w:rPr>
          <w:vertAlign w:val="superscript"/>
        </w:rPr>
      </w:pPr>
      <w:r>
        <w:rPr>
          <w:b/>
          <w:bCs/>
        </w:rPr>
        <w:tab/>
      </w:r>
      <w:r>
        <w:rPr>
          <w:b/>
          <w:bCs/>
        </w:rPr>
        <w:tab/>
      </w:r>
      <w:r>
        <w:t>M</w:t>
      </w:r>
      <w:r w:rsidR="0004179B">
        <w:t xml:space="preserve">           </w:t>
      </w:r>
      <w:r>
        <w:t>= 2</w:t>
      </w:r>
      <w:r>
        <w:rPr>
          <w:vertAlign w:val="superscript"/>
        </w:rPr>
        <w:t xml:space="preserve"> R</w:t>
      </w:r>
      <w:proofErr w:type="gramStart"/>
      <w:r>
        <w:rPr>
          <w:vertAlign w:val="superscript"/>
        </w:rPr>
        <w:t>/(</w:t>
      </w:r>
      <w:proofErr w:type="gramEnd"/>
      <w:r>
        <w:rPr>
          <w:vertAlign w:val="superscript"/>
        </w:rPr>
        <w:t>2*B)</w:t>
      </w:r>
    </w:p>
    <w:p w14:paraId="4DB630F3" w14:textId="18C81627" w:rsidR="0004179B" w:rsidRPr="00663EAD" w:rsidRDefault="0004179B" w:rsidP="0004179B">
      <w:pPr>
        <w:pStyle w:val="ListParagraph"/>
        <w:numPr>
          <w:ilvl w:val="0"/>
          <w:numId w:val="19"/>
        </w:numPr>
      </w:pPr>
      <w:r>
        <w:t>2</w:t>
      </w:r>
      <w:r w:rsidR="00C96460">
        <w:rPr>
          <w:vertAlign w:val="superscript"/>
        </w:rPr>
        <w:t>1120*10</w:t>
      </w:r>
      <w:r w:rsidR="00A402B7">
        <w:rPr>
          <w:vertAlign w:val="superscript"/>
        </w:rPr>
        <w:t>00</w:t>
      </w:r>
      <w:r w:rsidR="00C96460">
        <w:rPr>
          <w:vertAlign w:val="superscript"/>
        </w:rPr>
        <w:t>/</w:t>
      </w:r>
      <w:r w:rsidR="00663EAD">
        <w:rPr>
          <w:vertAlign w:val="superscript"/>
        </w:rPr>
        <w:t>2*</w:t>
      </w:r>
      <w:r w:rsidR="00C96460">
        <w:rPr>
          <w:vertAlign w:val="superscript"/>
        </w:rPr>
        <w:t>80</w:t>
      </w:r>
      <w:r w:rsidR="00A402B7">
        <w:rPr>
          <w:vertAlign w:val="superscript"/>
        </w:rPr>
        <w:t>* 1000</w:t>
      </w:r>
    </w:p>
    <w:p w14:paraId="4D47DDA9" w14:textId="1300238A" w:rsidR="00663EAD" w:rsidRPr="000959FB" w:rsidRDefault="00663EAD" w:rsidP="0004179B">
      <w:pPr>
        <w:pStyle w:val="ListParagraph"/>
        <w:numPr>
          <w:ilvl w:val="0"/>
          <w:numId w:val="19"/>
        </w:numPr>
      </w:pPr>
      <w:r>
        <w:t>2</w:t>
      </w:r>
      <w:r>
        <w:rPr>
          <w:vertAlign w:val="superscript"/>
        </w:rPr>
        <w:t>112/</w:t>
      </w:r>
      <w:r w:rsidR="000959FB">
        <w:rPr>
          <w:vertAlign w:val="superscript"/>
        </w:rPr>
        <w:t>16</w:t>
      </w:r>
    </w:p>
    <w:p w14:paraId="0F2F2CBB" w14:textId="2CF7C8C7" w:rsidR="000959FB" w:rsidRPr="004921B9" w:rsidRDefault="004921B9" w:rsidP="0004179B">
      <w:pPr>
        <w:pStyle w:val="ListParagraph"/>
        <w:numPr>
          <w:ilvl w:val="0"/>
          <w:numId w:val="19"/>
        </w:numPr>
      </w:pPr>
      <w:r>
        <w:t>2</w:t>
      </w:r>
      <w:r>
        <w:rPr>
          <w:vertAlign w:val="superscript"/>
        </w:rPr>
        <w:t>7</w:t>
      </w:r>
    </w:p>
    <w:p w14:paraId="4431AF51" w14:textId="04A842C5" w:rsidR="004921B9" w:rsidRPr="0004179B" w:rsidRDefault="004921B9" w:rsidP="0004179B">
      <w:pPr>
        <w:pStyle w:val="ListParagraph"/>
        <w:numPr>
          <w:ilvl w:val="0"/>
          <w:numId w:val="19"/>
        </w:numPr>
      </w:pPr>
      <w:r>
        <w:t>128</w:t>
      </w:r>
    </w:p>
    <w:p w14:paraId="7082AB16" w14:textId="7BF24F4F" w:rsidR="00FD70CA" w:rsidRPr="001642BC" w:rsidRDefault="00FD70CA" w:rsidP="00FD70CA"/>
    <w:p w14:paraId="227014DB" w14:textId="7DE68410" w:rsidR="001642BC" w:rsidRDefault="004921B9" w:rsidP="00C4327B">
      <w:r>
        <w:rPr>
          <w:rFonts w:ascii="Cambria Math" w:hAnsi="Cambria Math" w:hint="eastAsia"/>
          <w:lang w:eastAsia="ja-JP"/>
        </w:rPr>
        <w:t>∴</w:t>
      </w:r>
      <w:r>
        <w:rPr>
          <w:rFonts w:ascii="Cambria Math" w:hAnsi="Cambria Math" w:hint="eastAsia"/>
          <w:lang w:eastAsia="ja-JP"/>
        </w:rPr>
        <w:t xml:space="preserve"> </w:t>
      </w:r>
      <w:r>
        <w:rPr>
          <w:rFonts w:ascii="Cambria Math" w:hAnsi="Cambria Math"/>
          <w:lang w:eastAsia="ja-JP"/>
        </w:rPr>
        <w:t xml:space="preserve">Required no. </w:t>
      </w:r>
      <w:proofErr w:type="gramStart"/>
      <w:r>
        <w:rPr>
          <w:rFonts w:ascii="Cambria Math" w:hAnsi="Cambria Math"/>
          <w:lang w:eastAsia="ja-JP"/>
        </w:rPr>
        <w:t>of</w:t>
      </w:r>
      <w:proofErr w:type="gramEnd"/>
      <w:r>
        <w:rPr>
          <w:rFonts w:ascii="Cambria Math" w:hAnsi="Cambria Math"/>
          <w:lang w:eastAsia="ja-JP"/>
        </w:rPr>
        <w:t xml:space="preserve"> </w:t>
      </w:r>
      <w:proofErr w:type="spellStart"/>
      <w:r>
        <w:rPr>
          <w:rFonts w:ascii="Cambria Math" w:hAnsi="Cambria Math"/>
          <w:lang w:eastAsia="ja-JP"/>
        </w:rPr>
        <w:t>signa</w:t>
      </w:r>
      <w:proofErr w:type="spellEnd"/>
      <w:r>
        <w:rPr>
          <w:rFonts w:ascii="Cambria Math" w:hAnsi="Cambria Math"/>
          <w:lang w:eastAsia="ja-JP"/>
        </w:rPr>
        <w:t xml:space="preserve"> levels are</w:t>
      </w:r>
      <w:r w:rsidR="001E241E">
        <w:rPr>
          <w:rFonts w:ascii="Cambria Math" w:hAnsi="Cambria Math"/>
          <w:lang w:eastAsia="ja-JP"/>
        </w:rPr>
        <w:t>(M) = 128</w:t>
      </w:r>
      <w:r w:rsidR="001642BC" w:rsidRPr="001642BC">
        <w:t xml:space="preserve"> ​</w:t>
      </w:r>
    </w:p>
    <w:p w14:paraId="40DCE176" w14:textId="77777777" w:rsidR="00C4327B" w:rsidRDefault="00C4327B" w:rsidP="00C4327B">
      <w:r>
        <w:t>8. A wireless communication system operates at a frequency of 2.4GHz and has a transmission power of 20dBm. The receiver sensitivity is -90dBm. The path loss exponent for the environment is measured to be 3.5. Calculate the maximum distance between the transmitter and receiver that allows successful communication, assuming free space path loss model.</w:t>
      </w:r>
    </w:p>
    <w:p w14:paraId="2AAB465D" w14:textId="00F224C1" w:rsidR="008B0F25" w:rsidRDefault="001642BC" w:rsidP="00C4327B">
      <w:proofErr w:type="spellStart"/>
      <w:r>
        <w:t>Ans</w:t>
      </w:r>
      <w:proofErr w:type="spellEnd"/>
      <w:r>
        <w:t>:</w:t>
      </w:r>
    </w:p>
    <w:p w14:paraId="5BFBE24C" w14:textId="77777777" w:rsidR="001642BC" w:rsidRPr="001642BC" w:rsidRDefault="001642BC" w:rsidP="001642BC">
      <w:pPr>
        <w:rPr>
          <w:b/>
          <w:bCs/>
        </w:rPr>
      </w:pPr>
      <w:r w:rsidRPr="001642BC">
        <w:rPr>
          <w:b/>
          <w:bCs/>
        </w:rPr>
        <w:t>Given Values:</w:t>
      </w:r>
    </w:p>
    <w:p w14:paraId="692552F3" w14:textId="7DF64221" w:rsidR="001642BC" w:rsidRPr="001642BC" w:rsidRDefault="001642BC" w:rsidP="001642BC">
      <w:pPr>
        <w:numPr>
          <w:ilvl w:val="0"/>
          <w:numId w:val="12"/>
        </w:numPr>
      </w:pPr>
      <w:r w:rsidRPr="001642BC">
        <w:t xml:space="preserve">Transmission Power </w:t>
      </w:r>
      <w:r w:rsidR="008B0F25">
        <w:t>= (P</w:t>
      </w:r>
      <w:r w:rsidR="008B0F25">
        <w:rPr>
          <w:vertAlign w:val="subscript"/>
        </w:rPr>
        <w:t>t</w:t>
      </w:r>
      <w:r w:rsidR="008B0F25">
        <w:t xml:space="preserve">) </w:t>
      </w:r>
      <w:r w:rsidRPr="001642BC">
        <w:t xml:space="preserve">= 20 </w:t>
      </w:r>
      <w:proofErr w:type="spellStart"/>
      <w:r w:rsidRPr="001642BC">
        <w:t>dBm</w:t>
      </w:r>
      <w:proofErr w:type="spellEnd"/>
    </w:p>
    <w:p w14:paraId="57EC3035" w14:textId="77777777" w:rsidR="001642BC" w:rsidRPr="001642BC" w:rsidRDefault="001642BC" w:rsidP="001642BC">
      <w:pPr>
        <w:numPr>
          <w:ilvl w:val="0"/>
          <w:numId w:val="12"/>
        </w:numPr>
      </w:pPr>
      <w:r w:rsidRPr="001642BC">
        <w:t xml:space="preserve">Receiver Sensitivity = -90 </w:t>
      </w:r>
      <w:proofErr w:type="spellStart"/>
      <w:r w:rsidRPr="001642BC">
        <w:t>dBm</w:t>
      </w:r>
      <w:proofErr w:type="spellEnd"/>
    </w:p>
    <w:p w14:paraId="1B024BBB" w14:textId="77777777" w:rsidR="001642BC" w:rsidRPr="001642BC" w:rsidRDefault="001642BC" w:rsidP="001642BC">
      <w:pPr>
        <w:numPr>
          <w:ilvl w:val="0"/>
          <w:numId w:val="12"/>
        </w:numPr>
      </w:pPr>
      <w:r w:rsidRPr="001642BC">
        <w:t>Path Loss Exponent (n) = 3.5</w:t>
      </w:r>
    </w:p>
    <w:p w14:paraId="01E569F3" w14:textId="10698CEB" w:rsidR="00D23FAF" w:rsidRDefault="001642BC" w:rsidP="00764F3C">
      <w:pPr>
        <w:numPr>
          <w:ilvl w:val="0"/>
          <w:numId w:val="12"/>
        </w:numPr>
      </w:pPr>
      <w:r w:rsidRPr="001642BC">
        <w:t>Frequency</w:t>
      </w:r>
      <w:r w:rsidR="00D23FAF">
        <w:t xml:space="preserve"> = f</w:t>
      </w:r>
      <w:r w:rsidRPr="001642BC">
        <w:t xml:space="preserve"> = 2.4 GHz</w:t>
      </w:r>
      <w:r w:rsidR="00D23FAF">
        <w:t xml:space="preserve"> = 2.4 10</w:t>
      </w:r>
      <w:r w:rsidR="00D23FAF">
        <w:rPr>
          <w:vertAlign w:val="superscript"/>
        </w:rPr>
        <w:t>9</w:t>
      </w:r>
      <w:r w:rsidR="00D23FAF">
        <w:t xml:space="preserve"> Hz</w:t>
      </w:r>
    </w:p>
    <w:p w14:paraId="435749C8" w14:textId="3A4FA915" w:rsidR="00D23FAF" w:rsidRDefault="00D23FAF" w:rsidP="00D23FAF">
      <w:pPr>
        <w:ind w:left="720"/>
      </w:pPr>
      <w:r>
        <w:t>Path loss= P</w:t>
      </w:r>
      <w:r>
        <w:rPr>
          <w:vertAlign w:val="subscript"/>
        </w:rPr>
        <w:t>L</w:t>
      </w:r>
      <w:r>
        <w:t xml:space="preserve"> = P</w:t>
      </w:r>
      <w:r>
        <w:rPr>
          <w:vertAlign w:val="subscript"/>
        </w:rPr>
        <w:t>T</w:t>
      </w:r>
      <w:r>
        <w:t xml:space="preserve"> – Receiver Sen</w:t>
      </w:r>
      <w:r w:rsidR="00AB674A">
        <w:t>sitivity</w:t>
      </w:r>
    </w:p>
    <w:p w14:paraId="1D1650C1" w14:textId="28A86057" w:rsidR="00AB674A" w:rsidRDefault="00AB674A" w:rsidP="00AB674A">
      <w:pPr>
        <w:pStyle w:val="ListParagraph"/>
        <w:numPr>
          <w:ilvl w:val="2"/>
          <w:numId w:val="21"/>
        </w:numPr>
      </w:pPr>
      <w:r>
        <w:t xml:space="preserve"> 20 – (- 90)</w:t>
      </w:r>
    </w:p>
    <w:p w14:paraId="5E84BDE6" w14:textId="1A397215" w:rsidR="00AB674A" w:rsidRDefault="00AB674A" w:rsidP="00AB674A">
      <w:pPr>
        <w:pStyle w:val="ListParagraph"/>
        <w:numPr>
          <w:ilvl w:val="2"/>
          <w:numId w:val="21"/>
        </w:numPr>
      </w:pPr>
      <w:r>
        <w:t>20 + 90</w:t>
      </w:r>
    </w:p>
    <w:p w14:paraId="28DA5829" w14:textId="6353CE91" w:rsidR="00AB674A" w:rsidRDefault="00AB674A" w:rsidP="00AB674A">
      <w:pPr>
        <w:pStyle w:val="ListParagraph"/>
        <w:numPr>
          <w:ilvl w:val="2"/>
          <w:numId w:val="21"/>
        </w:numPr>
      </w:pPr>
      <w:r>
        <w:t xml:space="preserve">110 </w:t>
      </w:r>
      <w:proofErr w:type="spellStart"/>
      <w:r>
        <w:t>dBm</w:t>
      </w:r>
      <w:proofErr w:type="spellEnd"/>
    </w:p>
    <w:p w14:paraId="212871EF" w14:textId="1C6F73EC" w:rsidR="00AB674A" w:rsidRDefault="00AB674A" w:rsidP="00AB674A">
      <w:r>
        <w:t>Path loss Exponent</w:t>
      </w:r>
      <w:r w:rsidR="00AF4059">
        <w:t xml:space="preserve"> (</w:t>
      </w:r>
      <w:hyperlink r:id="rId8" w:history="1">
        <w:r w:rsidR="00AF4059" w:rsidRPr="00392CBD">
          <w:rPr>
            <w:rStyle w:val="Hyperlink"/>
          </w:rPr>
          <w:t>https://semfionetworks.com/blog/free-space-path-loss-diagrams/</w:t>
        </w:r>
      </w:hyperlink>
      <w:r w:rsidR="00AF4059">
        <w:t xml:space="preserve"> )</w:t>
      </w:r>
      <w:r>
        <w:t>:</w:t>
      </w:r>
    </w:p>
    <w:p w14:paraId="0319FFA9" w14:textId="4DA91F14" w:rsidR="00AB674A" w:rsidRDefault="00AB674A" w:rsidP="00AB674A">
      <w:r>
        <w:t>P</w:t>
      </w:r>
      <w:r>
        <w:rPr>
          <w:vertAlign w:val="subscript"/>
        </w:rPr>
        <w:t>L</w:t>
      </w:r>
      <w:r w:rsidR="006A6D50">
        <w:t xml:space="preserve"> = 20</w:t>
      </w:r>
      <w:r>
        <w:t>* log</w:t>
      </w:r>
      <w:r>
        <w:rPr>
          <w:vertAlign w:val="subscript"/>
        </w:rPr>
        <w:t>10</w:t>
      </w:r>
      <w:r>
        <w:t xml:space="preserve"> (d)</w:t>
      </w:r>
      <w:r w:rsidR="006A6D50">
        <w:t xml:space="preserve"> -</w:t>
      </w:r>
      <w:r>
        <w:t xml:space="preserve"> 20* log</w:t>
      </w:r>
      <w:r>
        <w:rPr>
          <w:vertAlign w:val="subscript"/>
        </w:rPr>
        <w:t>10</w:t>
      </w:r>
      <w:r>
        <w:t xml:space="preserve"> (</w:t>
      </w:r>
      <w:proofErr w:type="gramStart"/>
      <w:r w:rsidR="009B03D5">
        <w:t xml:space="preserve">λ </w:t>
      </w:r>
      <w:r>
        <w:t>)</w:t>
      </w:r>
      <w:proofErr w:type="gramEnd"/>
      <w:r w:rsidR="006A6D50">
        <w:t xml:space="preserve"> -</w:t>
      </w:r>
      <w:r>
        <w:t xml:space="preserve"> </w:t>
      </w:r>
      <w:r w:rsidR="009B03D5">
        <w:t>21.98</w:t>
      </w:r>
    </w:p>
    <w:p w14:paraId="3625F63C" w14:textId="16CDFAC5" w:rsidR="00AB674A" w:rsidRDefault="006A6D50" w:rsidP="00AB674A">
      <w:pPr>
        <w:pStyle w:val="ListParagraph"/>
        <w:numPr>
          <w:ilvl w:val="0"/>
          <w:numId w:val="23"/>
        </w:numPr>
        <w:jc w:val="both"/>
      </w:pPr>
      <w:r>
        <w:t>20</w:t>
      </w:r>
      <w:r w:rsidR="00AB674A">
        <w:t>* log</w:t>
      </w:r>
      <w:r w:rsidR="00AB674A">
        <w:rPr>
          <w:vertAlign w:val="subscript"/>
        </w:rPr>
        <w:t>10</w:t>
      </w:r>
      <w:r w:rsidR="00AB674A">
        <w:t xml:space="preserve"> (d) = P</w:t>
      </w:r>
      <w:r w:rsidR="00AB674A">
        <w:rPr>
          <w:vertAlign w:val="subscript"/>
        </w:rPr>
        <w:t>L</w:t>
      </w:r>
      <w:r w:rsidR="00AB674A">
        <w:t xml:space="preserve"> </w:t>
      </w:r>
      <w:r>
        <w:t>+ 21.98</w:t>
      </w:r>
      <w:r w:rsidR="00AB674A">
        <w:t xml:space="preserve"> </w:t>
      </w:r>
      <w:r>
        <w:t>+</w:t>
      </w:r>
      <w:r w:rsidR="009B03D5">
        <w:t>20</w:t>
      </w:r>
      <w:r w:rsidR="00AB674A">
        <w:t>*log</w:t>
      </w:r>
      <w:r w:rsidR="00AB674A">
        <w:rPr>
          <w:vertAlign w:val="subscript"/>
        </w:rPr>
        <w:t>10</w:t>
      </w:r>
      <w:r w:rsidR="00AB674A">
        <w:t xml:space="preserve"> (</w:t>
      </w:r>
      <w:r>
        <w:t>3*10</w:t>
      </w:r>
      <w:r>
        <w:rPr>
          <w:vertAlign w:val="superscript"/>
        </w:rPr>
        <w:t>8</w:t>
      </w:r>
      <w:r>
        <w:t>/2.4 * 10</w:t>
      </w:r>
      <w:r>
        <w:rPr>
          <w:vertAlign w:val="superscript"/>
        </w:rPr>
        <w:t>9</w:t>
      </w:r>
      <w:r w:rsidR="00AB674A">
        <w:t>)</w:t>
      </w:r>
    </w:p>
    <w:p w14:paraId="0AE8CE35" w14:textId="79E2B1B2" w:rsidR="00AF4059" w:rsidRDefault="006A6D50" w:rsidP="009B03D5">
      <w:pPr>
        <w:pStyle w:val="ListParagraph"/>
        <w:jc w:val="both"/>
      </w:pPr>
      <w:r>
        <w:t>2</w:t>
      </w:r>
      <w:r w:rsidR="009B03D5">
        <w:t>0*</w:t>
      </w:r>
      <w:proofErr w:type="gramStart"/>
      <w:r w:rsidR="009B03D5">
        <w:t>log</w:t>
      </w:r>
      <w:r w:rsidR="009B03D5">
        <w:rPr>
          <w:vertAlign w:val="subscript"/>
        </w:rPr>
        <w:t>10</w:t>
      </w:r>
      <w:r w:rsidR="009B03D5">
        <w:rPr>
          <w:vertAlign w:val="subscript"/>
        </w:rPr>
        <w:softHyphen/>
      </w:r>
      <w:r w:rsidR="009B03D5">
        <w:t>(</w:t>
      </w:r>
      <w:proofErr w:type="gramEnd"/>
      <w:r w:rsidR="009B03D5">
        <w:t>d) =P</w:t>
      </w:r>
      <w:r w:rsidR="009B03D5">
        <w:rPr>
          <w:vertAlign w:val="subscript"/>
        </w:rPr>
        <w:t>L</w:t>
      </w:r>
      <w:r>
        <w:t xml:space="preserve"> -21.98</w:t>
      </w:r>
      <w:r w:rsidR="009B03D5">
        <w:t xml:space="preserve"> – </w:t>
      </w:r>
      <w:r>
        <w:t>18.06</w:t>
      </w:r>
    </w:p>
    <w:p w14:paraId="40F7BFAA" w14:textId="4BEA9772" w:rsidR="006A6D50" w:rsidRDefault="006A6D50" w:rsidP="006A6D50">
      <w:pPr>
        <w:pStyle w:val="ListParagraph"/>
        <w:jc w:val="both"/>
      </w:pPr>
      <w:r>
        <w:t>2</w:t>
      </w:r>
      <w:r w:rsidR="009B03D5">
        <w:t>0*</w:t>
      </w:r>
      <w:proofErr w:type="gramStart"/>
      <w:r w:rsidR="009B03D5">
        <w:t>log</w:t>
      </w:r>
      <w:r w:rsidR="009B03D5">
        <w:rPr>
          <w:vertAlign w:val="subscript"/>
        </w:rPr>
        <w:t>10</w:t>
      </w:r>
      <w:r w:rsidR="009B03D5">
        <w:t>(</w:t>
      </w:r>
      <w:proofErr w:type="gramEnd"/>
      <w:r w:rsidR="009B03D5">
        <w:t>d)</w:t>
      </w:r>
      <w:r>
        <w:t xml:space="preserve"> = 110- 21.98</w:t>
      </w:r>
      <w:r w:rsidR="009B03D5">
        <w:t xml:space="preserve"> –</w:t>
      </w:r>
      <w:r>
        <w:t>18.06</w:t>
      </w:r>
    </w:p>
    <w:p w14:paraId="65617FE7" w14:textId="6763AB43" w:rsidR="009B03D5" w:rsidRDefault="006A6D50" w:rsidP="009B03D5">
      <w:pPr>
        <w:pStyle w:val="ListParagraph"/>
        <w:jc w:val="both"/>
      </w:pPr>
      <w:r>
        <w:t xml:space="preserve">20 * </w:t>
      </w:r>
      <w:proofErr w:type="gramStart"/>
      <w:r w:rsidR="009B03D5">
        <w:t>Log</w:t>
      </w:r>
      <w:r w:rsidR="009B03D5">
        <w:rPr>
          <w:vertAlign w:val="subscript"/>
        </w:rPr>
        <w:t>10</w:t>
      </w:r>
      <w:r>
        <w:t>(</w:t>
      </w:r>
      <w:proofErr w:type="gramEnd"/>
      <w:r>
        <w:t>d) = 69.96</w:t>
      </w:r>
    </w:p>
    <w:p w14:paraId="2194923A" w14:textId="284AFC27" w:rsidR="009B03D5" w:rsidRDefault="009B03D5" w:rsidP="009B03D5">
      <w:pPr>
        <w:jc w:val="both"/>
      </w:pPr>
      <w:r>
        <w:tab/>
      </w:r>
      <w:proofErr w:type="gramStart"/>
      <w:r>
        <w:t>Log</w:t>
      </w:r>
      <w:r>
        <w:rPr>
          <w:vertAlign w:val="subscript"/>
        </w:rPr>
        <w:t>10</w:t>
      </w:r>
      <w:r>
        <w:t>(</w:t>
      </w:r>
      <w:proofErr w:type="gramEnd"/>
      <w:r>
        <w:t>d)</w:t>
      </w:r>
      <w:r w:rsidR="006A6D50">
        <w:t xml:space="preserve"> = 3.498</w:t>
      </w:r>
    </w:p>
    <w:p w14:paraId="5FB83D55" w14:textId="01F16BEB" w:rsidR="006A6D50" w:rsidRDefault="006A6D50" w:rsidP="009B03D5">
      <w:pPr>
        <w:jc w:val="both"/>
      </w:pPr>
      <w:r>
        <w:lastRenderedPageBreak/>
        <w:tab/>
        <w:t>d= 10</w:t>
      </w:r>
      <w:r>
        <w:rPr>
          <w:vertAlign w:val="superscript"/>
        </w:rPr>
        <w:t>3.498</w:t>
      </w:r>
      <w:r>
        <w:t xml:space="preserve"> = 3147.74</w:t>
      </w:r>
    </w:p>
    <w:p w14:paraId="2DFA3694" w14:textId="4B7349EC" w:rsidR="00AB674A" w:rsidRPr="006A6D50" w:rsidRDefault="006A6D50" w:rsidP="006A6D50">
      <w:pPr>
        <w:jc w:val="both"/>
        <w:rPr>
          <w:rFonts w:ascii="Cambria Math" w:hAnsi="Cambria Math"/>
          <w:lang w:eastAsia="ja-JP"/>
        </w:rPr>
      </w:pPr>
      <w:r>
        <w:rPr>
          <w:rFonts w:ascii="Cambria Math" w:hAnsi="Cambria Math" w:hint="eastAsia"/>
          <w:lang w:eastAsia="ja-JP"/>
        </w:rPr>
        <w:t>∴</w:t>
      </w:r>
      <w:r>
        <w:rPr>
          <w:rFonts w:ascii="Cambria Math" w:hAnsi="Cambria Math" w:hint="eastAsia"/>
          <w:lang w:eastAsia="ja-JP"/>
        </w:rPr>
        <w:t xml:space="preserve"> </w:t>
      </w:r>
      <w:r>
        <w:rPr>
          <w:rFonts w:ascii="Cambria Math" w:hAnsi="Cambria Math"/>
          <w:lang w:eastAsia="ja-JP"/>
        </w:rPr>
        <w:t>Maximum distance (d) is 3147.74m</w:t>
      </w:r>
    </w:p>
    <w:p w14:paraId="555196DA" w14:textId="77777777" w:rsidR="00C4327B" w:rsidRPr="007C625C" w:rsidRDefault="00C4327B" w:rsidP="00C4327B">
      <w:pPr>
        <w:rPr>
          <w:highlight w:val="yellow"/>
        </w:rPr>
      </w:pPr>
      <w:r>
        <w:t>9</w:t>
      </w:r>
      <w:r w:rsidRPr="007C625C">
        <w:rPr>
          <w:highlight w:val="yellow"/>
        </w:rPr>
        <w:t>. Suppose that a CDMA system has four orthogonal codes as follows:</w:t>
      </w:r>
    </w:p>
    <w:p w14:paraId="3614FB78" w14:textId="7FA1CC27" w:rsidR="00C4327B" w:rsidRPr="007C625C" w:rsidRDefault="00C4327B" w:rsidP="00C4327B">
      <w:pPr>
        <w:rPr>
          <w:highlight w:val="yellow"/>
        </w:rPr>
      </w:pPr>
      <w:r w:rsidRPr="007C625C">
        <w:rPr>
          <w:highlight w:val="yellow"/>
        </w:rPr>
        <w:t>v1 = (1, -1, 1, -1)</w:t>
      </w:r>
      <w:r w:rsidR="007C625C">
        <w:rPr>
          <w:highlight w:val="yellow"/>
        </w:rPr>
        <w:t xml:space="preserve"> x 0</w:t>
      </w:r>
    </w:p>
    <w:p w14:paraId="5DFFEF00" w14:textId="77777777" w:rsidR="00C4327B" w:rsidRPr="007C625C" w:rsidRDefault="00C4327B" w:rsidP="00C4327B">
      <w:pPr>
        <w:rPr>
          <w:highlight w:val="yellow"/>
        </w:rPr>
      </w:pPr>
      <w:r w:rsidRPr="007C625C">
        <w:rPr>
          <w:highlight w:val="yellow"/>
        </w:rPr>
        <w:t>v2 = (-1, -1, 1, 1)</w:t>
      </w:r>
    </w:p>
    <w:p w14:paraId="3E80CCFC" w14:textId="77777777" w:rsidR="00C4327B" w:rsidRPr="007C625C" w:rsidRDefault="00C4327B" w:rsidP="00C4327B">
      <w:pPr>
        <w:rPr>
          <w:highlight w:val="yellow"/>
        </w:rPr>
      </w:pPr>
      <w:r w:rsidRPr="007C625C">
        <w:rPr>
          <w:highlight w:val="yellow"/>
        </w:rPr>
        <w:t>v3 = (1, 1, 1, -1)</w:t>
      </w:r>
    </w:p>
    <w:p w14:paraId="6E44AE4B" w14:textId="77777777" w:rsidR="00C4327B" w:rsidRPr="007C625C" w:rsidRDefault="00C4327B" w:rsidP="00C4327B">
      <w:pPr>
        <w:rPr>
          <w:highlight w:val="yellow"/>
        </w:rPr>
      </w:pPr>
      <w:r w:rsidRPr="007C625C">
        <w:rPr>
          <w:highlight w:val="yellow"/>
        </w:rPr>
        <w:t>v4 = (1, -1, -1, 1)</w:t>
      </w:r>
    </w:p>
    <w:p w14:paraId="5BDF6FC7" w14:textId="77777777" w:rsidR="00C4327B" w:rsidRPr="007C625C" w:rsidRDefault="00C4327B" w:rsidP="00C4327B">
      <w:pPr>
        <w:rPr>
          <w:highlight w:val="yellow"/>
        </w:rPr>
      </w:pPr>
      <w:r w:rsidRPr="007C625C">
        <w:rPr>
          <w:highlight w:val="yellow"/>
        </w:rPr>
        <w:t>Sender 1 and receiver 1 data is encoded with v1, sender2 and receiver2 with v2, and so on.</w:t>
      </w:r>
    </w:p>
    <w:p w14:paraId="25CFFAF0" w14:textId="77777777" w:rsidR="00C4327B" w:rsidRPr="007C625C" w:rsidRDefault="00C4327B" w:rsidP="00C4327B">
      <w:pPr>
        <w:rPr>
          <w:highlight w:val="yellow"/>
        </w:rPr>
      </w:pPr>
      <w:r w:rsidRPr="007C625C">
        <w:rPr>
          <w:highlight w:val="yellow"/>
        </w:rPr>
        <w:t>Suppose that the following data signals are to be transmitted simultaneously:</w:t>
      </w:r>
    </w:p>
    <w:p w14:paraId="36DA9444" w14:textId="16FB1867" w:rsidR="00C4327B" w:rsidRPr="007C625C" w:rsidRDefault="00C4327B" w:rsidP="00C4327B">
      <w:pPr>
        <w:rPr>
          <w:highlight w:val="yellow"/>
        </w:rPr>
      </w:pPr>
      <w:r w:rsidRPr="007C625C">
        <w:rPr>
          <w:highlight w:val="yellow"/>
        </w:rPr>
        <w:t xml:space="preserve">Sender </w:t>
      </w:r>
      <w:proofErr w:type="gramStart"/>
      <w:r w:rsidRPr="007C625C">
        <w:rPr>
          <w:highlight w:val="yellow"/>
        </w:rPr>
        <w:t xml:space="preserve">1 </w:t>
      </w:r>
      <w:r w:rsidR="00FB2310" w:rsidRPr="007C625C">
        <w:rPr>
          <w:highlight w:val="yellow"/>
        </w:rPr>
        <w:t xml:space="preserve"> =</w:t>
      </w:r>
      <w:proofErr w:type="gramEnd"/>
      <w:r w:rsidR="00FB2310" w:rsidRPr="007C625C">
        <w:rPr>
          <w:highlight w:val="yellow"/>
        </w:rPr>
        <w:t xml:space="preserve">&gt;   </w:t>
      </w:r>
      <w:r w:rsidRPr="007C625C">
        <w:rPr>
          <w:highlight w:val="yellow"/>
        </w:rPr>
        <w:t>0 1 0 1 0 1</w:t>
      </w:r>
    </w:p>
    <w:p w14:paraId="7A76CEB0" w14:textId="46005B0E" w:rsidR="00C4327B" w:rsidRPr="007C625C" w:rsidRDefault="00C4327B" w:rsidP="00C4327B">
      <w:pPr>
        <w:rPr>
          <w:highlight w:val="yellow"/>
        </w:rPr>
      </w:pPr>
      <w:r w:rsidRPr="007C625C">
        <w:rPr>
          <w:highlight w:val="yellow"/>
        </w:rPr>
        <w:t xml:space="preserve">Sender 2 </w:t>
      </w:r>
      <w:r w:rsidR="00FB2310" w:rsidRPr="007C625C">
        <w:rPr>
          <w:highlight w:val="yellow"/>
        </w:rPr>
        <w:t xml:space="preserve">=&gt; </w:t>
      </w:r>
      <w:r w:rsidRPr="007C625C">
        <w:rPr>
          <w:highlight w:val="yellow"/>
        </w:rPr>
        <w:t>1 1 0 0 1 1</w:t>
      </w:r>
    </w:p>
    <w:p w14:paraId="3AE43BE9" w14:textId="21B1EAAE" w:rsidR="00C4327B" w:rsidRPr="007C625C" w:rsidRDefault="00C4327B" w:rsidP="00C4327B">
      <w:pPr>
        <w:rPr>
          <w:highlight w:val="yellow"/>
        </w:rPr>
      </w:pPr>
      <w:r w:rsidRPr="007C625C">
        <w:rPr>
          <w:highlight w:val="yellow"/>
        </w:rPr>
        <w:t xml:space="preserve">Sender 3 </w:t>
      </w:r>
      <w:r w:rsidR="00FB2310" w:rsidRPr="007C625C">
        <w:rPr>
          <w:highlight w:val="yellow"/>
        </w:rPr>
        <w:t xml:space="preserve">=&gt; </w:t>
      </w:r>
      <w:r w:rsidRPr="007C625C">
        <w:rPr>
          <w:highlight w:val="yellow"/>
        </w:rPr>
        <w:t>0 0 0 1 0 0</w:t>
      </w:r>
    </w:p>
    <w:p w14:paraId="60DB2ACA" w14:textId="2B345A9F" w:rsidR="00C4327B" w:rsidRPr="007C625C" w:rsidRDefault="00C4327B" w:rsidP="00C4327B">
      <w:pPr>
        <w:rPr>
          <w:highlight w:val="yellow"/>
        </w:rPr>
      </w:pPr>
      <w:r w:rsidRPr="007C625C">
        <w:rPr>
          <w:highlight w:val="yellow"/>
        </w:rPr>
        <w:t xml:space="preserve">Sender 4 </w:t>
      </w:r>
      <w:r w:rsidR="00FB2310" w:rsidRPr="007C625C">
        <w:rPr>
          <w:highlight w:val="yellow"/>
        </w:rPr>
        <w:t xml:space="preserve">=&gt; </w:t>
      </w:r>
      <w:r w:rsidRPr="007C625C">
        <w:rPr>
          <w:highlight w:val="yellow"/>
        </w:rPr>
        <w:t>1 1 1 0 0 0</w:t>
      </w:r>
    </w:p>
    <w:p w14:paraId="53057CB8" w14:textId="05C25D49" w:rsidR="00C121FF" w:rsidRDefault="00C4327B" w:rsidP="00C4327B">
      <w:r w:rsidRPr="007C625C">
        <w:rPr>
          <w:highlight w:val="yellow"/>
        </w:rPr>
        <w:t>Show by means of a diagram the encoding of the individual data signals, the generation of the composite signal, and how each receiver interprets the correct signal</w:t>
      </w:r>
      <w:r>
        <w:t>.</w:t>
      </w:r>
    </w:p>
    <w:p w14:paraId="50E0CE4C" w14:textId="2E6D73BB" w:rsidR="00A35CFA" w:rsidRPr="00A35CFA" w:rsidRDefault="00A35CFA" w:rsidP="00A35CFA">
      <w:pPr>
        <w:numPr>
          <w:ilvl w:val="0"/>
          <w:numId w:val="26"/>
        </w:numPr>
      </w:pPr>
      <w:r w:rsidRPr="00A35CFA">
        <w:rPr>
          <w:b/>
          <w:bCs/>
        </w:rPr>
        <w:t>Sender 1:</w:t>
      </w:r>
      <w:r w:rsidRPr="00A35CFA">
        <w:t xml:space="preserve"> Data is encoded with </w:t>
      </w:r>
      <w:r w:rsidRPr="00A35CFA">
        <w:rPr>
          <w:i/>
          <w:iCs/>
        </w:rPr>
        <w:t>v</w:t>
      </w:r>
      <w:r w:rsidRPr="00A35CFA">
        <w:t>1​:</w:t>
      </w:r>
    </w:p>
    <w:p w14:paraId="5B572B0D" w14:textId="4B6F7647" w:rsidR="00A35CFA" w:rsidRPr="00A35CFA" w:rsidRDefault="00A35CFA" w:rsidP="00617651">
      <w:pPr>
        <w:ind w:left="1080"/>
      </w:pPr>
      <w:r w:rsidRPr="00A35CFA">
        <w:t>0→−1×</w:t>
      </w:r>
      <w:r w:rsidRPr="00A35CFA">
        <w:rPr>
          <w:i/>
          <w:iCs/>
        </w:rPr>
        <w:t>v</w:t>
      </w:r>
      <w:r w:rsidRPr="00A35CFA">
        <w:t>1​</w:t>
      </w:r>
      <w:proofErr w:type="gramStart"/>
      <w:r w:rsidRPr="00A35CFA">
        <w:t>=(</w:t>
      </w:r>
      <w:proofErr w:type="gramEnd"/>
      <w:r w:rsidRPr="00A35CFA">
        <w:t>−1,1,−1,1)</w:t>
      </w:r>
    </w:p>
    <w:p w14:paraId="3A1B6BB6" w14:textId="0E195FAE" w:rsidR="00A35CFA" w:rsidRPr="00A35CFA" w:rsidRDefault="00A35CFA" w:rsidP="00617651">
      <w:pPr>
        <w:ind w:left="1080"/>
      </w:pPr>
      <w:r w:rsidRPr="00A35CFA">
        <w:t>1→1×</w:t>
      </w:r>
      <w:r w:rsidRPr="00A35CFA">
        <w:rPr>
          <w:i/>
          <w:iCs/>
        </w:rPr>
        <w:t>v</w:t>
      </w:r>
      <w:r w:rsidRPr="00A35CFA">
        <w:t>1​</w:t>
      </w:r>
      <w:proofErr w:type="gramStart"/>
      <w:r w:rsidRPr="00A35CFA">
        <w:t>=(</w:t>
      </w:r>
      <w:proofErr w:type="gramEnd"/>
      <w:r w:rsidRPr="00A35CFA">
        <w:t>1,−1,1,−1)</w:t>
      </w:r>
    </w:p>
    <w:p w14:paraId="490004BA" w14:textId="3703DD0A" w:rsidR="00A35CFA" w:rsidRDefault="00A35CFA" w:rsidP="00617651">
      <w:pPr>
        <w:ind w:left="1080"/>
      </w:pPr>
      <w:r w:rsidRPr="00A35CFA">
        <w:t>Encoded sequence: (−1,1,−1,1) (1,−1,1,−1) (−1,1,−1,1) (1,−1,1,−1) (−1,1,−1,1) (1,−1,1,−1</w:t>
      </w:r>
      <w:r>
        <w:t>)</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A46F51" w14:paraId="2B85B042" w14:textId="77777777" w:rsidTr="00A46F51">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0CA0E584" w14:textId="77777777" w:rsidTr="00A46F51">
              <w:tc>
                <w:tcPr>
                  <w:tcW w:w="360" w:type="dxa"/>
                  <w:tcBorders>
                    <w:bottom w:val="nil"/>
                    <w:right w:val="single" w:sz="4" w:space="0" w:color="000000"/>
                  </w:tcBorders>
                  <w:shd w:val="clear" w:color="auto" w:fill="000000" w:themeFill="text1"/>
                </w:tcPr>
                <w:p w14:paraId="32EE6C5A" w14:textId="77777777" w:rsidR="00A46F51" w:rsidRDefault="00A46F51" w:rsidP="00617651"/>
              </w:tc>
              <w:tc>
                <w:tcPr>
                  <w:tcW w:w="360" w:type="dxa"/>
                  <w:tcBorders>
                    <w:left w:val="single" w:sz="4" w:space="0" w:color="000000"/>
                  </w:tcBorders>
                </w:tcPr>
                <w:p w14:paraId="7FBF9A66" w14:textId="77777777" w:rsidR="00A46F51" w:rsidRDefault="00A46F51" w:rsidP="00617651"/>
              </w:tc>
              <w:tc>
                <w:tcPr>
                  <w:tcW w:w="360" w:type="dxa"/>
                  <w:tcBorders>
                    <w:bottom w:val="single" w:sz="4" w:space="0" w:color="000000"/>
                  </w:tcBorders>
                  <w:shd w:val="clear" w:color="auto" w:fill="000000" w:themeFill="text1"/>
                </w:tcPr>
                <w:p w14:paraId="749335DC" w14:textId="77777777" w:rsidR="00A46F51" w:rsidRDefault="00A46F51" w:rsidP="00617651"/>
              </w:tc>
              <w:tc>
                <w:tcPr>
                  <w:tcW w:w="360" w:type="dxa"/>
                </w:tcPr>
                <w:p w14:paraId="4E862E09" w14:textId="77777777" w:rsidR="00A46F51" w:rsidRDefault="00A46F51" w:rsidP="00617651"/>
              </w:tc>
            </w:tr>
          </w:tbl>
          <w:p w14:paraId="3E888B24" w14:textId="77777777" w:rsidR="00A46F51" w:rsidRDefault="00A46F51" w:rsidP="00617651"/>
        </w:tc>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159D98D2" w14:textId="77777777" w:rsidTr="00BA7B79">
              <w:tc>
                <w:tcPr>
                  <w:tcW w:w="360" w:type="dxa"/>
                </w:tcPr>
                <w:p w14:paraId="0CD6D800" w14:textId="77777777" w:rsidR="00A46F51" w:rsidRDefault="00A46F51" w:rsidP="00A46F51"/>
              </w:tc>
              <w:tc>
                <w:tcPr>
                  <w:tcW w:w="360" w:type="dxa"/>
                  <w:tcBorders>
                    <w:bottom w:val="single" w:sz="12" w:space="0" w:color="auto"/>
                  </w:tcBorders>
                  <w:shd w:val="clear" w:color="auto" w:fill="000000" w:themeFill="text1"/>
                </w:tcPr>
                <w:p w14:paraId="292926FB" w14:textId="77777777" w:rsidR="00A46F51" w:rsidRDefault="00A46F51" w:rsidP="00A46F51"/>
              </w:tc>
              <w:tc>
                <w:tcPr>
                  <w:tcW w:w="360" w:type="dxa"/>
                </w:tcPr>
                <w:p w14:paraId="2AC940C1" w14:textId="77777777" w:rsidR="00A46F51" w:rsidRDefault="00A46F51" w:rsidP="00A46F51"/>
              </w:tc>
              <w:tc>
                <w:tcPr>
                  <w:tcW w:w="360" w:type="dxa"/>
                  <w:shd w:val="clear" w:color="auto" w:fill="000000" w:themeFill="text1"/>
                </w:tcPr>
                <w:p w14:paraId="05C5F03A" w14:textId="77777777" w:rsidR="00A46F51" w:rsidRDefault="00A46F51" w:rsidP="00A46F51"/>
              </w:tc>
            </w:tr>
          </w:tbl>
          <w:p w14:paraId="174EB48E" w14:textId="77777777" w:rsidR="00A46F51" w:rsidRDefault="00A46F51" w:rsidP="00617651"/>
        </w:tc>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3B423048" w14:textId="77777777" w:rsidTr="00BA7B79">
              <w:tc>
                <w:tcPr>
                  <w:tcW w:w="360" w:type="dxa"/>
                  <w:shd w:val="clear" w:color="auto" w:fill="000000" w:themeFill="text1"/>
                </w:tcPr>
                <w:p w14:paraId="59FC6929" w14:textId="77777777" w:rsidR="00A46F51" w:rsidRDefault="00A46F51" w:rsidP="00A46F51"/>
              </w:tc>
              <w:tc>
                <w:tcPr>
                  <w:tcW w:w="360" w:type="dxa"/>
                </w:tcPr>
                <w:p w14:paraId="435B1E90" w14:textId="77777777" w:rsidR="00A46F51" w:rsidRDefault="00A46F51" w:rsidP="00A46F51"/>
              </w:tc>
              <w:tc>
                <w:tcPr>
                  <w:tcW w:w="360" w:type="dxa"/>
                  <w:shd w:val="clear" w:color="auto" w:fill="000000" w:themeFill="text1"/>
                </w:tcPr>
                <w:p w14:paraId="19B05DE5" w14:textId="77777777" w:rsidR="00A46F51" w:rsidRDefault="00A46F51" w:rsidP="00A46F51"/>
              </w:tc>
              <w:tc>
                <w:tcPr>
                  <w:tcW w:w="360" w:type="dxa"/>
                </w:tcPr>
                <w:p w14:paraId="1E0EDD08" w14:textId="77777777" w:rsidR="00A46F51" w:rsidRDefault="00A46F51" w:rsidP="00A46F51"/>
              </w:tc>
            </w:tr>
          </w:tbl>
          <w:p w14:paraId="41716235" w14:textId="77777777" w:rsidR="00A46F51" w:rsidRDefault="00A46F51" w:rsidP="00617651"/>
        </w:tc>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3E1B5780" w14:textId="77777777" w:rsidTr="00BA7B79">
              <w:tc>
                <w:tcPr>
                  <w:tcW w:w="360" w:type="dxa"/>
                </w:tcPr>
                <w:p w14:paraId="754312B8" w14:textId="77777777" w:rsidR="00A46F51" w:rsidRDefault="00A46F51" w:rsidP="00A46F51"/>
              </w:tc>
              <w:tc>
                <w:tcPr>
                  <w:tcW w:w="360" w:type="dxa"/>
                  <w:shd w:val="clear" w:color="auto" w:fill="000000" w:themeFill="text1"/>
                </w:tcPr>
                <w:p w14:paraId="29321182" w14:textId="77777777" w:rsidR="00A46F51" w:rsidRDefault="00A46F51" w:rsidP="00A46F51"/>
              </w:tc>
              <w:tc>
                <w:tcPr>
                  <w:tcW w:w="360" w:type="dxa"/>
                </w:tcPr>
                <w:p w14:paraId="00D67B07" w14:textId="77777777" w:rsidR="00A46F51" w:rsidRDefault="00A46F51" w:rsidP="00A46F51"/>
              </w:tc>
              <w:tc>
                <w:tcPr>
                  <w:tcW w:w="360" w:type="dxa"/>
                  <w:shd w:val="clear" w:color="auto" w:fill="000000" w:themeFill="text1"/>
                </w:tcPr>
                <w:p w14:paraId="3F3A6401" w14:textId="77777777" w:rsidR="00A46F51" w:rsidRDefault="00A46F51" w:rsidP="00A46F51"/>
              </w:tc>
            </w:tr>
          </w:tbl>
          <w:p w14:paraId="35D1750E" w14:textId="77777777" w:rsidR="00A46F51" w:rsidRDefault="00A46F51" w:rsidP="00617651"/>
        </w:tc>
        <w:tc>
          <w:tcPr>
            <w:tcW w:w="1559" w:type="dxa"/>
          </w:tcPr>
          <w:tbl>
            <w:tblPr>
              <w:tblStyle w:val="TableGrid"/>
              <w:tblW w:w="0" w:type="auto"/>
              <w:tblLook w:val="04A0" w:firstRow="1" w:lastRow="0" w:firstColumn="1" w:lastColumn="0" w:noHBand="0" w:noVBand="1"/>
            </w:tblPr>
            <w:tblGrid>
              <w:gridCol w:w="289"/>
              <w:gridCol w:w="288"/>
              <w:gridCol w:w="288"/>
              <w:gridCol w:w="288"/>
            </w:tblGrid>
            <w:tr w:rsidR="00A46F51" w14:paraId="458B507C" w14:textId="77777777" w:rsidTr="00BA7B79">
              <w:tc>
                <w:tcPr>
                  <w:tcW w:w="360" w:type="dxa"/>
                  <w:shd w:val="clear" w:color="auto" w:fill="000000" w:themeFill="text1"/>
                </w:tcPr>
                <w:p w14:paraId="39F8A656" w14:textId="77777777" w:rsidR="00A46F51" w:rsidRDefault="00A46F51" w:rsidP="00A46F51"/>
              </w:tc>
              <w:tc>
                <w:tcPr>
                  <w:tcW w:w="360" w:type="dxa"/>
                </w:tcPr>
                <w:p w14:paraId="13120D1B" w14:textId="77777777" w:rsidR="00A46F51" w:rsidRDefault="00A46F51" w:rsidP="00A46F51"/>
              </w:tc>
              <w:tc>
                <w:tcPr>
                  <w:tcW w:w="360" w:type="dxa"/>
                  <w:shd w:val="clear" w:color="auto" w:fill="000000" w:themeFill="text1"/>
                </w:tcPr>
                <w:p w14:paraId="368D92CF" w14:textId="77777777" w:rsidR="00A46F51" w:rsidRDefault="00A46F51" w:rsidP="00A46F51"/>
              </w:tc>
              <w:tc>
                <w:tcPr>
                  <w:tcW w:w="360" w:type="dxa"/>
                </w:tcPr>
                <w:p w14:paraId="7045EC68" w14:textId="77777777" w:rsidR="00A46F51" w:rsidRDefault="00A46F51" w:rsidP="00A46F51"/>
              </w:tc>
            </w:tr>
          </w:tbl>
          <w:p w14:paraId="3F845FD8" w14:textId="77777777" w:rsidR="00A46F51" w:rsidRDefault="00A46F51" w:rsidP="00617651"/>
        </w:tc>
        <w:tc>
          <w:tcPr>
            <w:tcW w:w="1559" w:type="dxa"/>
          </w:tcPr>
          <w:tbl>
            <w:tblPr>
              <w:tblStyle w:val="TableGrid"/>
              <w:tblW w:w="0" w:type="auto"/>
              <w:tblLook w:val="04A0" w:firstRow="1" w:lastRow="0" w:firstColumn="1" w:lastColumn="0" w:noHBand="0" w:noVBand="1"/>
            </w:tblPr>
            <w:tblGrid>
              <w:gridCol w:w="289"/>
              <w:gridCol w:w="288"/>
              <w:gridCol w:w="288"/>
              <w:gridCol w:w="288"/>
            </w:tblGrid>
            <w:tr w:rsidR="00A46F51" w14:paraId="2377888B" w14:textId="77777777" w:rsidTr="00BA7B79">
              <w:tc>
                <w:tcPr>
                  <w:tcW w:w="360" w:type="dxa"/>
                </w:tcPr>
                <w:p w14:paraId="0C9B84E2" w14:textId="77777777" w:rsidR="00A46F51" w:rsidRDefault="00A46F51" w:rsidP="00A46F51"/>
              </w:tc>
              <w:tc>
                <w:tcPr>
                  <w:tcW w:w="360" w:type="dxa"/>
                  <w:shd w:val="clear" w:color="auto" w:fill="000000" w:themeFill="text1"/>
                </w:tcPr>
                <w:p w14:paraId="454591CA" w14:textId="77777777" w:rsidR="00A46F51" w:rsidRDefault="00A46F51" w:rsidP="00A46F51"/>
              </w:tc>
              <w:tc>
                <w:tcPr>
                  <w:tcW w:w="360" w:type="dxa"/>
                </w:tcPr>
                <w:p w14:paraId="18F6DB5C" w14:textId="77777777" w:rsidR="00A46F51" w:rsidRDefault="00A46F51" w:rsidP="00A46F51"/>
              </w:tc>
              <w:tc>
                <w:tcPr>
                  <w:tcW w:w="360" w:type="dxa"/>
                  <w:shd w:val="clear" w:color="auto" w:fill="000000" w:themeFill="text1"/>
                </w:tcPr>
                <w:p w14:paraId="514A1E41" w14:textId="77777777" w:rsidR="00A46F51" w:rsidRDefault="00A46F51" w:rsidP="00A46F51"/>
              </w:tc>
            </w:tr>
          </w:tbl>
          <w:p w14:paraId="545DBF6E" w14:textId="77777777" w:rsidR="00A46F51" w:rsidRDefault="00A46F51" w:rsidP="00617651"/>
        </w:tc>
      </w:tr>
    </w:tbl>
    <w:p w14:paraId="2A4388B3" w14:textId="77777777" w:rsidR="00A46F51" w:rsidRDefault="00A46F51" w:rsidP="00617651">
      <w:pPr>
        <w:ind w:left="1080"/>
      </w:pPr>
    </w:p>
    <w:p w14:paraId="20C224B8" w14:textId="321699D4" w:rsidR="00A35CFA" w:rsidRPr="00A35CFA" w:rsidRDefault="00A35CFA" w:rsidP="00A35CFA">
      <w:pPr>
        <w:numPr>
          <w:ilvl w:val="0"/>
          <w:numId w:val="26"/>
        </w:numPr>
      </w:pPr>
      <w:r w:rsidRPr="00A35CFA">
        <w:rPr>
          <w:b/>
          <w:bCs/>
        </w:rPr>
        <w:t>Sender 2:</w:t>
      </w:r>
      <w:r w:rsidRPr="00A35CFA">
        <w:t xml:space="preserve"> Data is encoded with </w:t>
      </w:r>
      <w:r w:rsidRPr="00A35CFA">
        <w:rPr>
          <w:i/>
          <w:iCs/>
        </w:rPr>
        <w:t>v</w:t>
      </w:r>
      <w:r w:rsidRPr="00A35CFA">
        <w:t>2​:</w:t>
      </w:r>
    </w:p>
    <w:p w14:paraId="530775D1" w14:textId="281828B1" w:rsidR="00A35CFA" w:rsidRPr="00A35CFA" w:rsidRDefault="00A35CFA" w:rsidP="00A35CFA">
      <w:pPr>
        <w:numPr>
          <w:ilvl w:val="1"/>
          <w:numId w:val="26"/>
        </w:numPr>
      </w:pPr>
      <w:r w:rsidRPr="00A35CFA">
        <w:t>1→1×</w:t>
      </w:r>
      <w:r w:rsidRPr="00A35CFA">
        <w:rPr>
          <w:i/>
          <w:iCs/>
        </w:rPr>
        <w:t>v</w:t>
      </w:r>
      <w:r w:rsidRPr="00A35CFA">
        <w:t>2​=(−1,−1,1,1)</w:t>
      </w:r>
    </w:p>
    <w:p w14:paraId="603FBDFF" w14:textId="41DDDD80" w:rsidR="00A35CFA" w:rsidRPr="00A35CFA" w:rsidRDefault="00A35CFA" w:rsidP="00A35CFA">
      <w:pPr>
        <w:numPr>
          <w:ilvl w:val="1"/>
          <w:numId w:val="26"/>
        </w:numPr>
      </w:pPr>
      <w:r w:rsidRPr="00A35CFA">
        <w:t>0→−1×</w:t>
      </w:r>
      <w:r w:rsidRPr="00A35CFA">
        <w:rPr>
          <w:i/>
          <w:iCs/>
        </w:rPr>
        <w:t>v</w:t>
      </w:r>
      <w:r w:rsidRPr="00A35CFA">
        <w:t>2​=(1,1,−1,−1)</w:t>
      </w:r>
    </w:p>
    <w:p w14:paraId="0868CF22" w14:textId="45E1BD89" w:rsidR="00A35CFA" w:rsidRDefault="00A35CFA" w:rsidP="00A35CFA">
      <w:pPr>
        <w:numPr>
          <w:ilvl w:val="1"/>
          <w:numId w:val="26"/>
        </w:numPr>
      </w:pPr>
      <w:r w:rsidRPr="00A35CFA">
        <w:t>Encoded sequence: (−1,−1,1,1) (−1,−1,1,1) (1,1,−1,−1) (1,1,−1,−1) (−1,−1,1,1) (−1,−1,1,1</w:t>
      </w:r>
      <w:r>
        <w:t>)</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A46F51" w14:paraId="3406FBB8" w14:textId="77777777" w:rsidTr="0094650D">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63B643CF" w14:textId="77777777" w:rsidTr="00BA7B79">
              <w:tc>
                <w:tcPr>
                  <w:tcW w:w="360" w:type="dxa"/>
                  <w:shd w:val="clear" w:color="auto" w:fill="000000" w:themeFill="text1"/>
                </w:tcPr>
                <w:p w14:paraId="738ADEB0" w14:textId="77777777" w:rsidR="00A46F51" w:rsidRDefault="00A46F51" w:rsidP="0094650D"/>
              </w:tc>
              <w:tc>
                <w:tcPr>
                  <w:tcW w:w="360" w:type="dxa"/>
                  <w:shd w:val="clear" w:color="auto" w:fill="000000" w:themeFill="text1"/>
                </w:tcPr>
                <w:p w14:paraId="318DF61C" w14:textId="77777777" w:rsidR="00A46F51" w:rsidRDefault="00A46F51" w:rsidP="0094650D"/>
              </w:tc>
              <w:tc>
                <w:tcPr>
                  <w:tcW w:w="360" w:type="dxa"/>
                </w:tcPr>
                <w:p w14:paraId="2E274EE3" w14:textId="77777777" w:rsidR="00A46F51" w:rsidRDefault="00A46F51" w:rsidP="0094650D"/>
              </w:tc>
              <w:tc>
                <w:tcPr>
                  <w:tcW w:w="360" w:type="dxa"/>
                </w:tcPr>
                <w:p w14:paraId="350A3594" w14:textId="77777777" w:rsidR="00A46F51" w:rsidRDefault="00A46F51" w:rsidP="0094650D"/>
              </w:tc>
            </w:tr>
          </w:tbl>
          <w:p w14:paraId="62543C41" w14:textId="77777777" w:rsidR="00A46F51" w:rsidRDefault="00A46F51" w:rsidP="0094650D"/>
        </w:tc>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7AF7E55D" w14:textId="77777777" w:rsidTr="00BA7B79">
              <w:tc>
                <w:tcPr>
                  <w:tcW w:w="360" w:type="dxa"/>
                  <w:shd w:val="clear" w:color="auto" w:fill="000000" w:themeFill="text1"/>
                </w:tcPr>
                <w:p w14:paraId="54988492" w14:textId="77777777" w:rsidR="00A46F51" w:rsidRDefault="00A46F51" w:rsidP="0094650D"/>
              </w:tc>
              <w:tc>
                <w:tcPr>
                  <w:tcW w:w="360" w:type="dxa"/>
                  <w:shd w:val="clear" w:color="auto" w:fill="000000" w:themeFill="text1"/>
                </w:tcPr>
                <w:p w14:paraId="7A22B1A6" w14:textId="77777777" w:rsidR="00A46F51" w:rsidRDefault="00A46F51" w:rsidP="0094650D"/>
              </w:tc>
              <w:tc>
                <w:tcPr>
                  <w:tcW w:w="360" w:type="dxa"/>
                </w:tcPr>
                <w:p w14:paraId="20061AA1" w14:textId="77777777" w:rsidR="00A46F51" w:rsidRDefault="00A46F51" w:rsidP="0094650D"/>
              </w:tc>
              <w:tc>
                <w:tcPr>
                  <w:tcW w:w="360" w:type="dxa"/>
                </w:tcPr>
                <w:p w14:paraId="25384691" w14:textId="77777777" w:rsidR="00A46F51" w:rsidRDefault="00A46F51" w:rsidP="0094650D"/>
              </w:tc>
            </w:tr>
          </w:tbl>
          <w:p w14:paraId="132725F0" w14:textId="77777777" w:rsidR="00A46F51" w:rsidRDefault="00A46F51" w:rsidP="0094650D"/>
        </w:tc>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2EC3626C" w14:textId="77777777" w:rsidTr="00BA7B79">
              <w:tc>
                <w:tcPr>
                  <w:tcW w:w="360" w:type="dxa"/>
                </w:tcPr>
                <w:p w14:paraId="5FE7131F" w14:textId="77777777" w:rsidR="00A46F51" w:rsidRDefault="00A46F51" w:rsidP="0094650D"/>
              </w:tc>
              <w:tc>
                <w:tcPr>
                  <w:tcW w:w="360" w:type="dxa"/>
                </w:tcPr>
                <w:p w14:paraId="3ED5692C" w14:textId="77777777" w:rsidR="00A46F51" w:rsidRDefault="00A46F51" w:rsidP="0094650D"/>
              </w:tc>
              <w:tc>
                <w:tcPr>
                  <w:tcW w:w="360" w:type="dxa"/>
                  <w:shd w:val="clear" w:color="auto" w:fill="000000" w:themeFill="text1"/>
                </w:tcPr>
                <w:p w14:paraId="1C309FD1" w14:textId="77777777" w:rsidR="00A46F51" w:rsidRDefault="00A46F51" w:rsidP="0094650D"/>
              </w:tc>
              <w:tc>
                <w:tcPr>
                  <w:tcW w:w="360" w:type="dxa"/>
                  <w:shd w:val="clear" w:color="auto" w:fill="000000" w:themeFill="text1"/>
                </w:tcPr>
                <w:p w14:paraId="106FDECF" w14:textId="77777777" w:rsidR="00A46F51" w:rsidRDefault="00A46F51" w:rsidP="0094650D"/>
              </w:tc>
            </w:tr>
          </w:tbl>
          <w:p w14:paraId="18A39E0E" w14:textId="77777777" w:rsidR="00A46F51" w:rsidRDefault="00A46F51" w:rsidP="0094650D"/>
        </w:tc>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0FC25EDE" w14:textId="77777777" w:rsidTr="00BA7B79">
              <w:tc>
                <w:tcPr>
                  <w:tcW w:w="360" w:type="dxa"/>
                </w:tcPr>
                <w:p w14:paraId="57F34A3D" w14:textId="77777777" w:rsidR="00A46F51" w:rsidRDefault="00A46F51" w:rsidP="0094650D"/>
              </w:tc>
              <w:tc>
                <w:tcPr>
                  <w:tcW w:w="360" w:type="dxa"/>
                </w:tcPr>
                <w:p w14:paraId="2B73E71E" w14:textId="77777777" w:rsidR="00A46F51" w:rsidRDefault="00A46F51" w:rsidP="0094650D"/>
              </w:tc>
              <w:tc>
                <w:tcPr>
                  <w:tcW w:w="360" w:type="dxa"/>
                  <w:shd w:val="clear" w:color="auto" w:fill="000000" w:themeFill="text1"/>
                </w:tcPr>
                <w:p w14:paraId="18764563" w14:textId="77777777" w:rsidR="00A46F51" w:rsidRDefault="00A46F51" w:rsidP="0094650D"/>
              </w:tc>
              <w:tc>
                <w:tcPr>
                  <w:tcW w:w="360" w:type="dxa"/>
                  <w:shd w:val="clear" w:color="auto" w:fill="000000" w:themeFill="text1"/>
                </w:tcPr>
                <w:p w14:paraId="0C50B87E" w14:textId="77777777" w:rsidR="00A46F51" w:rsidRDefault="00A46F51" w:rsidP="0094650D"/>
              </w:tc>
            </w:tr>
          </w:tbl>
          <w:p w14:paraId="2EBE1AC1" w14:textId="77777777" w:rsidR="00A46F51" w:rsidRDefault="00A46F51" w:rsidP="0094650D"/>
        </w:tc>
        <w:tc>
          <w:tcPr>
            <w:tcW w:w="1559" w:type="dxa"/>
          </w:tcPr>
          <w:tbl>
            <w:tblPr>
              <w:tblStyle w:val="TableGrid"/>
              <w:tblW w:w="0" w:type="auto"/>
              <w:tblLook w:val="04A0" w:firstRow="1" w:lastRow="0" w:firstColumn="1" w:lastColumn="0" w:noHBand="0" w:noVBand="1"/>
            </w:tblPr>
            <w:tblGrid>
              <w:gridCol w:w="289"/>
              <w:gridCol w:w="288"/>
              <w:gridCol w:w="288"/>
              <w:gridCol w:w="288"/>
            </w:tblGrid>
            <w:tr w:rsidR="00A46F51" w14:paraId="214395D8" w14:textId="77777777" w:rsidTr="00BA7B79">
              <w:tc>
                <w:tcPr>
                  <w:tcW w:w="360" w:type="dxa"/>
                  <w:shd w:val="clear" w:color="auto" w:fill="000000" w:themeFill="text1"/>
                </w:tcPr>
                <w:p w14:paraId="4E15291E" w14:textId="77777777" w:rsidR="00A46F51" w:rsidRDefault="00A46F51" w:rsidP="0094650D"/>
              </w:tc>
              <w:tc>
                <w:tcPr>
                  <w:tcW w:w="360" w:type="dxa"/>
                  <w:shd w:val="clear" w:color="auto" w:fill="000000" w:themeFill="text1"/>
                </w:tcPr>
                <w:p w14:paraId="1CD736EC" w14:textId="77777777" w:rsidR="00A46F51" w:rsidRDefault="00A46F51" w:rsidP="0094650D"/>
              </w:tc>
              <w:tc>
                <w:tcPr>
                  <w:tcW w:w="360" w:type="dxa"/>
                </w:tcPr>
                <w:p w14:paraId="0762B91B" w14:textId="77777777" w:rsidR="00A46F51" w:rsidRDefault="00A46F51" w:rsidP="0094650D"/>
              </w:tc>
              <w:tc>
                <w:tcPr>
                  <w:tcW w:w="360" w:type="dxa"/>
                </w:tcPr>
                <w:p w14:paraId="7163EB37" w14:textId="77777777" w:rsidR="00A46F51" w:rsidRDefault="00A46F51" w:rsidP="0094650D"/>
              </w:tc>
            </w:tr>
          </w:tbl>
          <w:p w14:paraId="38D8327F" w14:textId="77777777" w:rsidR="00A46F51" w:rsidRDefault="00A46F51" w:rsidP="0094650D"/>
        </w:tc>
        <w:tc>
          <w:tcPr>
            <w:tcW w:w="1559" w:type="dxa"/>
          </w:tcPr>
          <w:tbl>
            <w:tblPr>
              <w:tblStyle w:val="TableGrid"/>
              <w:tblW w:w="0" w:type="auto"/>
              <w:tblLook w:val="04A0" w:firstRow="1" w:lastRow="0" w:firstColumn="1" w:lastColumn="0" w:noHBand="0" w:noVBand="1"/>
            </w:tblPr>
            <w:tblGrid>
              <w:gridCol w:w="289"/>
              <w:gridCol w:w="288"/>
              <w:gridCol w:w="288"/>
              <w:gridCol w:w="288"/>
            </w:tblGrid>
            <w:tr w:rsidR="00A46F51" w14:paraId="2303459B" w14:textId="77777777" w:rsidTr="00BA7B79">
              <w:tc>
                <w:tcPr>
                  <w:tcW w:w="360" w:type="dxa"/>
                  <w:shd w:val="clear" w:color="auto" w:fill="000000" w:themeFill="text1"/>
                </w:tcPr>
                <w:p w14:paraId="5916005C" w14:textId="77777777" w:rsidR="00A46F51" w:rsidRDefault="00A46F51" w:rsidP="0094650D"/>
              </w:tc>
              <w:tc>
                <w:tcPr>
                  <w:tcW w:w="360" w:type="dxa"/>
                  <w:shd w:val="clear" w:color="auto" w:fill="000000" w:themeFill="text1"/>
                </w:tcPr>
                <w:p w14:paraId="3C18BB8A" w14:textId="77777777" w:rsidR="00A46F51" w:rsidRDefault="00A46F51" w:rsidP="0094650D"/>
              </w:tc>
              <w:tc>
                <w:tcPr>
                  <w:tcW w:w="360" w:type="dxa"/>
                </w:tcPr>
                <w:p w14:paraId="1BDF691D" w14:textId="77777777" w:rsidR="00A46F51" w:rsidRDefault="00A46F51" w:rsidP="0094650D"/>
              </w:tc>
              <w:tc>
                <w:tcPr>
                  <w:tcW w:w="360" w:type="dxa"/>
                </w:tcPr>
                <w:p w14:paraId="64D0380D" w14:textId="77777777" w:rsidR="00A46F51" w:rsidRDefault="00A46F51" w:rsidP="0094650D"/>
              </w:tc>
            </w:tr>
          </w:tbl>
          <w:p w14:paraId="4F9220F3" w14:textId="77777777" w:rsidR="00A46F51" w:rsidRDefault="00A46F51" w:rsidP="0094650D"/>
        </w:tc>
      </w:tr>
    </w:tbl>
    <w:p w14:paraId="0031049E" w14:textId="77777777" w:rsidR="00A46F51" w:rsidRPr="00A35CFA" w:rsidRDefault="00A46F51" w:rsidP="00A46F51"/>
    <w:p w14:paraId="37DF099E" w14:textId="5A2166F5" w:rsidR="00A35CFA" w:rsidRPr="00A35CFA" w:rsidRDefault="00A35CFA" w:rsidP="00A35CFA">
      <w:pPr>
        <w:numPr>
          <w:ilvl w:val="0"/>
          <w:numId w:val="26"/>
        </w:numPr>
      </w:pPr>
      <w:r w:rsidRPr="00A35CFA">
        <w:rPr>
          <w:b/>
          <w:bCs/>
        </w:rPr>
        <w:t>Sender 3:</w:t>
      </w:r>
      <w:r w:rsidRPr="00A35CFA">
        <w:t xml:space="preserve"> Data is encoded with </w:t>
      </w:r>
      <w:r w:rsidRPr="00A35CFA">
        <w:rPr>
          <w:i/>
          <w:iCs/>
        </w:rPr>
        <w:t>v</w:t>
      </w:r>
      <w:r w:rsidRPr="00A35CFA">
        <w:t>3​:</w:t>
      </w:r>
    </w:p>
    <w:p w14:paraId="0280CA12" w14:textId="1CC5C326" w:rsidR="00A35CFA" w:rsidRDefault="00A35CFA" w:rsidP="00A35CFA">
      <w:pPr>
        <w:numPr>
          <w:ilvl w:val="1"/>
          <w:numId w:val="26"/>
        </w:numPr>
      </w:pPr>
      <w:r w:rsidRPr="00A35CFA">
        <w:t>0→−1×</w:t>
      </w:r>
      <w:r w:rsidRPr="00A35CFA">
        <w:rPr>
          <w:i/>
          <w:iCs/>
        </w:rPr>
        <w:t>v</w:t>
      </w:r>
      <w:r w:rsidRPr="00A35CFA">
        <w:t>3​=(−1,−1,−1,1)</w:t>
      </w:r>
    </w:p>
    <w:p w14:paraId="69DC3D2D" w14:textId="184DFB0C" w:rsidR="00617651" w:rsidRPr="00A35CFA" w:rsidRDefault="00617651" w:rsidP="00A35CFA">
      <w:pPr>
        <w:numPr>
          <w:ilvl w:val="1"/>
          <w:numId w:val="26"/>
        </w:numPr>
      </w:pPr>
      <w:r>
        <w:lastRenderedPageBreak/>
        <w:t>1</w:t>
      </w:r>
      <w:r w:rsidRPr="00A35CFA">
        <w:t>→</w:t>
      </w:r>
      <w:r>
        <w:t xml:space="preserve"> 1xv3 = (1,1,1,-1)</w:t>
      </w:r>
    </w:p>
    <w:p w14:paraId="21D4B596" w14:textId="61964D9B" w:rsidR="00A35CFA" w:rsidRDefault="00A35CFA" w:rsidP="00A35CFA">
      <w:pPr>
        <w:numPr>
          <w:ilvl w:val="1"/>
          <w:numId w:val="26"/>
        </w:numPr>
      </w:pPr>
      <w:r w:rsidRPr="00A35CFA">
        <w:t>Encoded sequence: (−1,−1,−1,1) (−1,−1,−1,1) (−1,−1,−1,1) (1,</w:t>
      </w:r>
      <w:r>
        <w:t>1,1,−1) (−1,−1,−1,1) (−1,−1,−</w:t>
      </w:r>
      <w:r w:rsidR="00A46F51">
        <w:t>1,1)</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A46F51" w14:paraId="1D1F9917" w14:textId="77777777" w:rsidTr="0094650D">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46AE141C" w14:textId="77777777" w:rsidTr="00135A08">
              <w:tc>
                <w:tcPr>
                  <w:tcW w:w="360" w:type="dxa"/>
                  <w:shd w:val="clear" w:color="auto" w:fill="000000" w:themeFill="text1"/>
                </w:tcPr>
                <w:p w14:paraId="5E0399D1" w14:textId="77777777" w:rsidR="00A46F51" w:rsidRDefault="00A46F51" w:rsidP="0094650D"/>
              </w:tc>
              <w:tc>
                <w:tcPr>
                  <w:tcW w:w="360" w:type="dxa"/>
                  <w:shd w:val="clear" w:color="auto" w:fill="000000" w:themeFill="text1"/>
                </w:tcPr>
                <w:p w14:paraId="4B30C868" w14:textId="77777777" w:rsidR="00A46F51" w:rsidRDefault="00A46F51" w:rsidP="0094650D"/>
              </w:tc>
              <w:tc>
                <w:tcPr>
                  <w:tcW w:w="360" w:type="dxa"/>
                  <w:shd w:val="clear" w:color="auto" w:fill="000000" w:themeFill="text1"/>
                </w:tcPr>
                <w:p w14:paraId="298523AF" w14:textId="77777777" w:rsidR="00A46F51" w:rsidRDefault="00A46F51" w:rsidP="0094650D"/>
              </w:tc>
              <w:tc>
                <w:tcPr>
                  <w:tcW w:w="360" w:type="dxa"/>
                </w:tcPr>
                <w:p w14:paraId="73B6CB9C" w14:textId="77777777" w:rsidR="00A46F51" w:rsidRDefault="00A46F51" w:rsidP="0094650D"/>
              </w:tc>
            </w:tr>
          </w:tbl>
          <w:p w14:paraId="1F465A81" w14:textId="77777777" w:rsidR="00A46F51" w:rsidRDefault="00A46F51" w:rsidP="0094650D"/>
        </w:tc>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312CD2AF" w14:textId="77777777" w:rsidTr="00135A08">
              <w:tc>
                <w:tcPr>
                  <w:tcW w:w="360" w:type="dxa"/>
                  <w:shd w:val="clear" w:color="auto" w:fill="000000" w:themeFill="text1"/>
                </w:tcPr>
                <w:p w14:paraId="690AC2A7" w14:textId="77777777" w:rsidR="00A46F51" w:rsidRDefault="00A46F51" w:rsidP="0094650D"/>
              </w:tc>
              <w:tc>
                <w:tcPr>
                  <w:tcW w:w="360" w:type="dxa"/>
                  <w:shd w:val="clear" w:color="auto" w:fill="000000" w:themeFill="text1"/>
                </w:tcPr>
                <w:p w14:paraId="5CDA7EEC" w14:textId="77777777" w:rsidR="00A46F51" w:rsidRDefault="00A46F51" w:rsidP="0094650D"/>
              </w:tc>
              <w:tc>
                <w:tcPr>
                  <w:tcW w:w="360" w:type="dxa"/>
                  <w:shd w:val="clear" w:color="auto" w:fill="000000" w:themeFill="text1"/>
                </w:tcPr>
                <w:p w14:paraId="4544000C" w14:textId="77777777" w:rsidR="00A46F51" w:rsidRDefault="00A46F51" w:rsidP="0094650D"/>
              </w:tc>
              <w:tc>
                <w:tcPr>
                  <w:tcW w:w="360" w:type="dxa"/>
                </w:tcPr>
                <w:p w14:paraId="5CC29DCE" w14:textId="77777777" w:rsidR="00A46F51" w:rsidRDefault="00A46F51" w:rsidP="0094650D"/>
              </w:tc>
            </w:tr>
          </w:tbl>
          <w:p w14:paraId="1F9B5E2A" w14:textId="77777777" w:rsidR="00A46F51" w:rsidRDefault="00A46F51" w:rsidP="0094650D"/>
        </w:tc>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74DBA504" w14:textId="77777777" w:rsidTr="00135A08">
              <w:tc>
                <w:tcPr>
                  <w:tcW w:w="360" w:type="dxa"/>
                  <w:shd w:val="clear" w:color="auto" w:fill="000000" w:themeFill="text1"/>
                </w:tcPr>
                <w:p w14:paraId="26783BE3" w14:textId="77777777" w:rsidR="00A46F51" w:rsidRDefault="00A46F51" w:rsidP="0094650D"/>
              </w:tc>
              <w:tc>
                <w:tcPr>
                  <w:tcW w:w="360" w:type="dxa"/>
                  <w:shd w:val="clear" w:color="auto" w:fill="000000" w:themeFill="text1"/>
                </w:tcPr>
                <w:p w14:paraId="6D9E4A01" w14:textId="77777777" w:rsidR="00A46F51" w:rsidRDefault="00A46F51" w:rsidP="0094650D"/>
              </w:tc>
              <w:tc>
                <w:tcPr>
                  <w:tcW w:w="360" w:type="dxa"/>
                  <w:shd w:val="clear" w:color="auto" w:fill="000000" w:themeFill="text1"/>
                </w:tcPr>
                <w:p w14:paraId="6C8A00B2" w14:textId="77777777" w:rsidR="00A46F51" w:rsidRDefault="00A46F51" w:rsidP="0094650D"/>
              </w:tc>
              <w:tc>
                <w:tcPr>
                  <w:tcW w:w="360" w:type="dxa"/>
                </w:tcPr>
                <w:p w14:paraId="0549A215" w14:textId="77777777" w:rsidR="00A46F51" w:rsidRDefault="00A46F51" w:rsidP="0094650D"/>
              </w:tc>
            </w:tr>
          </w:tbl>
          <w:p w14:paraId="29567CCC" w14:textId="77777777" w:rsidR="00A46F51" w:rsidRDefault="00A46F51" w:rsidP="0094650D"/>
        </w:tc>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2E65DB5D" w14:textId="77777777" w:rsidTr="00135A08">
              <w:tc>
                <w:tcPr>
                  <w:tcW w:w="360" w:type="dxa"/>
                </w:tcPr>
                <w:p w14:paraId="75FE58C6" w14:textId="77777777" w:rsidR="00A46F51" w:rsidRDefault="00A46F51" w:rsidP="0094650D"/>
              </w:tc>
              <w:tc>
                <w:tcPr>
                  <w:tcW w:w="360" w:type="dxa"/>
                </w:tcPr>
                <w:p w14:paraId="39A0ACC0" w14:textId="77777777" w:rsidR="00A46F51" w:rsidRDefault="00A46F51" w:rsidP="0094650D"/>
              </w:tc>
              <w:tc>
                <w:tcPr>
                  <w:tcW w:w="360" w:type="dxa"/>
                </w:tcPr>
                <w:p w14:paraId="64100F4D" w14:textId="77777777" w:rsidR="00A46F51" w:rsidRDefault="00A46F51" w:rsidP="0094650D"/>
              </w:tc>
              <w:tc>
                <w:tcPr>
                  <w:tcW w:w="360" w:type="dxa"/>
                  <w:shd w:val="clear" w:color="auto" w:fill="000000" w:themeFill="text1"/>
                </w:tcPr>
                <w:p w14:paraId="5727D6BC" w14:textId="77777777" w:rsidR="00A46F51" w:rsidRDefault="00A46F51" w:rsidP="0094650D"/>
              </w:tc>
            </w:tr>
          </w:tbl>
          <w:p w14:paraId="149D5C4C" w14:textId="77777777" w:rsidR="00A46F51" w:rsidRDefault="00A46F51" w:rsidP="0094650D"/>
        </w:tc>
        <w:tc>
          <w:tcPr>
            <w:tcW w:w="1559" w:type="dxa"/>
          </w:tcPr>
          <w:tbl>
            <w:tblPr>
              <w:tblStyle w:val="TableGrid"/>
              <w:tblW w:w="0" w:type="auto"/>
              <w:tblLook w:val="04A0" w:firstRow="1" w:lastRow="0" w:firstColumn="1" w:lastColumn="0" w:noHBand="0" w:noVBand="1"/>
            </w:tblPr>
            <w:tblGrid>
              <w:gridCol w:w="289"/>
              <w:gridCol w:w="288"/>
              <w:gridCol w:w="288"/>
              <w:gridCol w:w="288"/>
            </w:tblGrid>
            <w:tr w:rsidR="00A46F51" w14:paraId="14FC2354" w14:textId="77777777" w:rsidTr="00135A08">
              <w:tc>
                <w:tcPr>
                  <w:tcW w:w="360" w:type="dxa"/>
                  <w:shd w:val="clear" w:color="auto" w:fill="000000" w:themeFill="text1"/>
                </w:tcPr>
                <w:p w14:paraId="73EA9D75" w14:textId="77777777" w:rsidR="00A46F51" w:rsidRDefault="00A46F51" w:rsidP="0094650D"/>
              </w:tc>
              <w:tc>
                <w:tcPr>
                  <w:tcW w:w="360" w:type="dxa"/>
                  <w:shd w:val="clear" w:color="auto" w:fill="000000" w:themeFill="text1"/>
                </w:tcPr>
                <w:p w14:paraId="0AA78725" w14:textId="77777777" w:rsidR="00A46F51" w:rsidRDefault="00A46F51" w:rsidP="0094650D"/>
              </w:tc>
              <w:tc>
                <w:tcPr>
                  <w:tcW w:w="360" w:type="dxa"/>
                  <w:shd w:val="clear" w:color="auto" w:fill="000000" w:themeFill="text1"/>
                </w:tcPr>
                <w:p w14:paraId="57F850CF" w14:textId="77777777" w:rsidR="00A46F51" w:rsidRDefault="00A46F51" w:rsidP="0094650D"/>
              </w:tc>
              <w:tc>
                <w:tcPr>
                  <w:tcW w:w="360" w:type="dxa"/>
                </w:tcPr>
                <w:p w14:paraId="6C410224" w14:textId="77777777" w:rsidR="00A46F51" w:rsidRDefault="00A46F51" w:rsidP="0094650D"/>
              </w:tc>
            </w:tr>
          </w:tbl>
          <w:p w14:paraId="27E417EC" w14:textId="77777777" w:rsidR="00A46F51" w:rsidRDefault="00A46F51" w:rsidP="0094650D"/>
        </w:tc>
        <w:tc>
          <w:tcPr>
            <w:tcW w:w="1559" w:type="dxa"/>
          </w:tcPr>
          <w:tbl>
            <w:tblPr>
              <w:tblStyle w:val="TableGrid"/>
              <w:tblW w:w="0" w:type="auto"/>
              <w:tblLook w:val="04A0" w:firstRow="1" w:lastRow="0" w:firstColumn="1" w:lastColumn="0" w:noHBand="0" w:noVBand="1"/>
            </w:tblPr>
            <w:tblGrid>
              <w:gridCol w:w="289"/>
              <w:gridCol w:w="288"/>
              <w:gridCol w:w="288"/>
              <w:gridCol w:w="288"/>
            </w:tblGrid>
            <w:tr w:rsidR="00A46F51" w14:paraId="5F51D9CD" w14:textId="77777777" w:rsidTr="00135A08">
              <w:tc>
                <w:tcPr>
                  <w:tcW w:w="360" w:type="dxa"/>
                  <w:shd w:val="clear" w:color="auto" w:fill="000000" w:themeFill="text1"/>
                </w:tcPr>
                <w:p w14:paraId="74767A5E" w14:textId="77777777" w:rsidR="00A46F51" w:rsidRDefault="00A46F51" w:rsidP="0094650D"/>
              </w:tc>
              <w:tc>
                <w:tcPr>
                  <w:tcW w:w="360" w:type="dxa"/>
                  <w:shd w:val="clear" w:color="auto" w:fill="000000" w:themeFill="text1"/>
                </w:tcPr>
                <w:p w14:paraId="00416CDA" w14:textId="77777777" w:rsidR="00A46F51" w:rsidRDefault="00A46F51" w:rsidP="0094650D"/>
              </w:tc>
              <w:tc>
                <w:tcPr>
                  <w:tcW w:w="360" w:type="dxa"/>
                  <w:shd w:val="clear" w:color="auto" w:fill="000000" w:themeFill="text1"/>
                </w:tcPr>
                <w:p w14:paraId="68F98EAE" w14:textId="77777777" w:rsidR="00A46F51" w:rsidRDefault="00A46F51" w:rsidP="0094650D"/>
              </w:tc>
              <w:tc>
                <w:tcPr>
                  <w:tcW w:w="360" w:type="dxa"/>
                </w:tcPr>
                <w:p w14:paraId="48E39ED9" w14:textId="77777777" w:rsidR="00A46F51" w:rsidRDefault="00A46F51" w:rsidP="0094650D"/>
              </w:tc>
            </w:tr>
          </w:tbl>
          <w:p w14:paraId="621D67AF" w14:textId="77777777" w:rsidR="00A46F51" w:rsidRDefault="00A46F51" w:rsidP="0094650D"/>
        </w:tc>
      </w:tr>
    </w:tbl>
    <w:p w14:paraId="5E2C213A" w14:textId="77777777" w:rsidR="00A46F51" w:rsidRPr="00A35CFA" w:rsidRDefault="00A46F51" w:rsidP="00A46F51"/>
    <w:p w14:paraId="7846F2F0" w14:textId="764AAB47" w:rsidR="00A35CFA" w:rsidRPr="00A35CFA" w:rsidRDefault="00A35CFA" w:rsidP="00A35CFA">
      <w:pPr>
        <w:numPr>
          <w:ilvl w:val="0"/>
          <w:numId w:val="26"/>
        </w:numPr>
      </w:pPr>
      <w:r w:rsidRPr="00A35CFA">
        <w:rPr>
          <w:b/>
          <w:bCs/>
        </w:rPr>
        <w:t>Sender 4:</w:t>
      </w:r>
      <w:r w:rsidRPr="00A35CFA">
        <w:t xml:space="preserve"> Data is encoded with 4</w:t>
      </w:r>
      <w:r w:rsidRPr="00A35CFA">
        <w:rPr>
          <w:i/>
          <w:iCs/>
        </w:rPr>
        <w:t>v</w:t>
      </w:r>
      <w:r w:rsidRPr="00A35CFA">
        <w:t>4​:</w:t>
      </w:r>
    </w:p>
    <w:p w14:paraId="54E2E1EA" w14:textId="02A4C34B" w:rsidR="00A35CFA" w:rsidRDefault="00A35CFA" w:rsidP="00A35CFA">
      <w:pPr>
        <w:numPr>
          <w:ilvl w:val="1"/>
          <w:numId w:val="26"/>
        </w:numPr>
      </w:pPr>
      <w:r w:rsidRPr="00A35CFA">
        <w:t>1→1×</w:t>
      </w:r>
      <w:r w:rsidRPr="00A35CFA">
        <w:rPr>
          <w:i/>
          <w:iCs/>
        </w:rPr>
        <w:t>v</w:t>
      </w:r>
      <w:r w:rsidRPr="00A35CFA">
        <w:t>4​=(1,−1,−1,1)</w:t>
      </w:r>
    </w:p>
    <w:p w14:paraId="05E4D61D" w14:textId="33663E0D" w:rsidR="00617651" w:rsidRPr="00A35CFA" w:rsidRDefault="00617651" w:rsidP="00A35CFA">
      <w:pPr>
        <w:numPr>
          <w:ilvl w:val="1"/>
          <w:numId w:val="26"/>
        </w:numPr>
      </w:pPr>
      <w:r>
        <w:t>0→-1xv4=(-1,1,1,-1)</w:t>
      </w:r>
    </w:p>
    <w:p w14:paraId="75FF8BFD" w14:textId="6040CC23" w:rsidR="00066789" w:rsidRDefault="00A35CFA" w:rsidP="00A35CFA">
      <w:pPr>
        <w:numPr>
          <w:ilvl w:val="1"/>
          <w:numId w:val="26"/>
        </w:numPr>
      </w:pPr>
      <w:r w:rsidRPr="00A35CFA">
        <w:t>Encoded sequence: (1,−1,−1,1) (1,−1,−1,1) (1,−1,−1,1) (−1,1,1,−1) (−1,1,1,−1) (−1,1,1,−1)</w:t>
      </w:r>
      <w: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A46F51" w14:paraId="0EEF003B" w14:textId="77777777" w:rsidTr="0094650D">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0654BACE" w14:textId="77777777" w:rsidTr="00135A08">
              <w:tc>
                <w:tcPr>
                  <w:tcW w:w="360" w:type="dxa"/>
                </w:tcPr>
                <w:p w14:paraId="420B0BDB" w14:textId="77777777" w:rsidR="00A46F51" w:rsidRDefault="00A46F51" w:rsidP="0094650D"/>
              </w:tc>
              <w:tc>
                <w:tcPr>
                  <w:tcW w:w="360" w:type="dxa"/>
                  <w:shd w:val="clear" w:color="auto" w:fill="000000" w:themeFill="text1"/>
                </w:tcPr>
                <w:p w14:paraId="3CD2A89A" w14:textId="77777777" w:rsidR="00A46F51" w:rsidRDefault="00A46F51" w:rsidP="0094650D"/>
              </w:tc>
              <w:tc>
                <w:tcPr>
                  <w:tcW w:w="360" w:type="dxa"/>
                  <w:shd w:val="clear" w:color="auto" w:fill="000000" w:themeFill="text1"/>
                </w:tcPr>
                <w:p w14:paraId="789ADFD4" w14:textId="77777777" w:rsidR="00A46F51" w:rsidRDefault="00A46F51" w:rsidP="0094650D"/>
              </w:tc>
              <w:tc>
                <w:tcPr>
                  <w:tcW w:w="360" w:type="dxa"/>
                </w:tcPr>
                <w:p w14:paraId="6889B795" w14:textId="77777777" w:rsidR="00A46F51" w:rsidRDefault="00A46F51" w:rsidP="0094650D"/>
              </w:tc>
            </w:tr>
          </w:tbl>
          <w:p w14:paraId="7B8F24FC" w14:textId="77777777" w:rsidR="00A46F51" w:rsidRDefault="00A46F51" w:rsidP="0094650D"/>
        </w:tc>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6CCFFD6D" w14:textId="77777777" w:rsidTr="00135A08">
              <w:tc>
                <w:tcPr>
                  <w:tcW w:w="360" w:type="dxa"/>
                </w:tcPr>
                <w:p w14:paraId="3D8AC192" w14:textId="77777777" w:rsidR="00A46F51" w:rsidRDefault="00A46F51" w:rsidP="0094650D"/>
              </w:tc>
              <w:tc>
                <w:tcPr>
                  <w:tcW w:w="360" w:type="dxa"/>
                  <w:shd w:val="clear" w:color="auto" w:fill="000000" w:themeFill="text1"/>
                </w:tcPr>
                <w:p w14:paraId="0F30D8C8" w14:textId="77777777" w:rsidR="00A46F51" w:rsidRDefault="00A46F51" w:rsidP="0094650D"/>
              </w:tc>
              <w:tc>
                <w:tcPr>
                  <w:tcW w:w="360" w:type="dxa"/>
                  <w:shd w:val="clear" w:color="auto" w:fill="000000" w:themeFill="text1"/>
                </w:tcPr>
                <w:p w14:paraId="5FF922DB" w14:textId="77777777" w:rsidR="00A46F51" w:rsidRDefault="00A46F51" w:rsidP="0094650D"/>
              </w:tc>
              <w:tc>
                <w:tcPr>
                  <w:tcW w:w="360" w:type="dxa"/>
                </w:tcPr>
                <w:p w14:paraId="73BB2038" w14:textId="77777777" w:rsidR="00A46F51" w:rsidRDefault="00A46F51" w:rsidP="0094650D"/>
              </w:tc>
            </w:tr>
          </w:tbl>
          <w:p w14:paraId="023A2CD2" w14:textId="77777777" w:rsidR="00A46F51" w:rsidRDefault="00A46F51" w:rsidP="0094650D"/>
        </w:tc>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47274DCB" w14:textId="77777777" w:rsidTr="00135A08">
              <w:tc>
                <w:tcPr>
                  <w:tcW w:w="360" w:type="dxa"/>
                </w:tcPr>
                <w:p w14:paraId="0CD62F43" w14:textId="77777777" w:rsidR="00A46F51" w:rsidRDefault="00A46F51" w:rsidP="0094650D"/>
              </w:tc>
              <w:tc>
                <w:tcPr>
                  <w:tcW w:w="360" w:type="dxa"/>
                  <w:shd w:val="clear" w:color="auto" w:fill="000000" w:themeFill="text1"/>
                </w:tcPr>
                <w:p w14:paraId="0FDFCEF3" w14:textId="77777777" w:rsidR="00A46F51" w:rsidRDefault="00A46F51" w:rsidP="0094650D"/>
              </w:tc>
              <w:tc>
                <w:tcPr>
                  <w:tcW w:w="360" w:type="dxa"/>
                  <w:shd w:val="clear" w:color="auto" w:fill="000000" w:themeFill="text1"/>
                </w:tcPr>
                <w:p w14:paraId="1812EDD4" w14:textId="77777777" w:rsidR="00A46F51" w:rsidRDefault="00A46F51" w:rsidP="0094650D"/>
              </w:tc>
              <w:tc>
                <w:tcPr>
                  <w:tcW w:w="360" w:type="dxa"/>
                </w:tcPr>
                <w:p w14:paraId="293A9307" w14:textId="77777777" w:rsidR="00A46F51" w:rsidRDefault="00A46F51" w:rsidP="0094650D"/>
              </w:tc>
            </w:tr>
          </w:tbl>
          <w:p w14:paraId="49E04990" w14:textId="77777777" w:rsidR="00A46F51" w:rsidRDefault="00A46F51" w:rsidP="0094650D"/>
        </w:tc>
        <w:tc>
          <w:tcPr>
            <w:tcW w:w="1558" w:type="dxa"/>
          </w:tcPr>
          <w:tbl>
            <w:tblPr>
              <w:tblStyle w:val="TableGrid"/>
              <w:tblW w:w="0" w:type="auto"/>
              <w:tblLook w:val="04A0" w:firstRow="1" w:lastRow="0" w:firstColumn="1" w:lastColumn="0" w:noHBand="0" w:noVBand="1"/>
            </w:tblPr>
            <w:tblGrid>
              <w:gridCol w:w="288"/>
              <w:gridCol w:w="288"/>
              <w:gridCol w:w="288"/>
              <w:gridCol w:w="288"/>
            </w:tblGrid>
            <w:tr w:rsidR="00A46F51" w14:paraId="7B14EBFB" w14:textId="77777777" w:rsidTr="00135A08">
              <w:tc>
                <w:tcPr>
                  <w:tcW w:w="360" w:type="dxa"/>
                  <w:shd w:val="clear" w:color="auto" w:fill="000000" w:themeFill="text1"/>
                </w:tcPr>
                <w:p w14:paraId="3C72EF2E" w14:textId="77777777" w:rsidR="00A46F51" w:rsidRDefault="00A46F51" w:rsidP="0094650D"/>
              </w:tc>
              <w:tc>
                <w:tcPr>
                  <w:tcW w:w="360" w:type="dxa"/>
                </w:tcPr>
                <w:p w14:paraId="204E97B2" w14:textId="77777777" w:rsidR="00A46F51" w:rsidRDefault="00A46F51" w:rsidP="0094650D"/>
              </w:tc>
              <w:tc>
                <w:tcPr>
                  <w:tcW w:w="360" w:type="dxa"/>
                </w:tcPr>
                <w:p w14:paraId="021E554B" w14:textId="77777777" w:rsidR="00A46F51" w:rsidRDefault="00A46F51" w:rsidP="0094650D"/>
              </w:tc>
              <w:tc>
                <w:tcPr>
                  <w:tcW w:w="360" w:type="dxa"/>
                  <w:shd w:val="clear" w:color="auto" w:fill="000000" w:themeFill="text1"/>
                </w:tcPr>
                <w:p w14:paraId="60BAD89D" w14:textId="77777777" w:rsidR="00A46F51" w:rsidRDefault="00A46F51" w:rsidP="0094650D"/>
              </w:tc>
            </w:tr>
          </w:tbl>
          <w:p w14:paraId="6CADF112" w14:textId="77777777" w:rsidR="00A46F51" w:rsidRDefault="00A46F51" w:rsidP="0094650D"/>
        </w:tc>
        <w:tc>
          <w:tcPr>
            <w:tcW w:w="1559" w:type="dxa"/>
          </w:tcPr>
          <w:tbl>
            <w:tblPr>
              <w:tblStyle w:val="TableGrid"/>
              <w:tblW w:w="0" w:type="auto"/>
              <w:tblLook w:val="04A0" w:firstRow="1" w:lastRow="0" w:firstColumn="1" w:lastColumn="0" w:noHBand="0" w:noVBand="1"/>
            </w:tblPr>
            <w:tblGrid>
              <w:gridCol w:w="289"/>
              <w:gridCol w:w="288"/>
              <w:gridCol w:w="288"/>
              <w:gridCol w:w="288"/>
            </w:tblGrid>
            <w:tr w:rsidR="00A46F51" w14:paraId="3D0C29FD" w14:textId="77777777" w:rsidTr="00135A08">
              <w:tc>
                <w:tcPr>
                  <w:tcW w:w="360" w:type="dxa"/>
                  <w:shd w:val="clear" w:color="auto" w:fill="000000" w:themeFill="text1"/>
                </w:tcPr>
                <w:p w14:paraId="6806272A" w14:textId="77777777" w:rsidR="00A46F51" w:rsidRDefault="00A46F51" w:rsidP="0094650D"/>
              </w:tc>
              <w:tc>
                <w:tcPr>
                  <w:tcW w:w="360" w:type="dxa"/>
                </w:tcPr>
                <w:p w14:paraId="4F195830" w14:textId="77777777" w:rsidR="00A46F51" w:rsidRDefault="00A46F51" w:rsidP="0094650D"/>
              </w:tc>
              <w:tc>
                <w:tcPr>
                  <w:tcW w:w="360" w:type="dxa"/>
                </w:tcPr>
                <w:p w14:paraId="1A5912CA" w14:textId="77777777" w:rsidR="00A46F51" w:rsidRDefault="00A46F51" w:rsidP="0094650D"/>
              </w:tc>
              <w:tc>
                <w:tcPr>
                  <w:tcW w:w="360" w:type="dxa"/>
                  <w:shd w:val="clear" w:color="auto" w:fill="000000" w:themeFill="text1"/>
                </w:tcPr>
                <w:p w14:paraId="663291B1" w14:textId="77777777" w:rsidR="00A46F51" w:rsidRDefault="00A46F51" w:rsidP="0094650D"/>
              </w:tc>
            </w:tr>
          </w:tbl>
          <w:p w14:paraId="16B39DF6" w14:textId="77777777" w:rsidR="00A46F51" w:rsidRDefault="00A46F51" w:rsidP="0094650D"/>
        </w:tc>
        <w:tc>
          <w:tcPr>
            <w:tcW w:w="1559" w:type="dxa"/>
          </w:tcPr>
          <w:tbl>
            <w:tblPr>
              <w:tblStyle w:val="TableGrid"/>
              <w:tblW w:w="0" w:type="auto"/>
              <w:tblLook w:val="04A0" w:firstRow="1" w:lastRow="0" w:firstColumn="1" w:lastColumn="0" w:noHBand="0" w:noVBand="1"/>
            </w:tblPr>
            <w:tblGrid>
              <w:gridCol w:w="289"/>
              <w:gridCol w:w="288"/>
              <w:gridCol w:w="288"/>
              <w:gridCol w:w="288"/>
            </w:tblGrid>
            <w:tr w:rsidR="00A46F51" w14:paraId="0A968C3B" w14:textId="77777777" w:rsidTr="00135A08">
              <w:tc>
                <w:tcPr>
                  <w:tcW w:w="360" w:type="dxa"/>
                  <w:shd w:val="clear" w:color="auto" w:fill="000000" w:themeFill="text1"/>
                </w:tcPr>
                <w:p w14:paraId="03BFB20C" w14:textId="77777777" w:rsidR="00A46F51" w:rsidRDefault="00A46F51" w:rsidP="0094650D"/>
              </w:tc>
              <w:tc>
                <w:tcPr>
                  <w:tcW w:w="360" w:type="dxa"/>
                </w:tcPr>
                <w:p w14:paraId="6C1E3B5E" w14:textId="77777777" w:rsidR="00A46F51" w:rsidRDefault="00A46F51" w:rsidP="0094650D"/>
              </w:tc>
              <w:tc>
                <w:tcPr>
                  <w:tcW w:w="360" w:type="dxa"/>
                </w:tcPr>
                <w:p w14:paraId="5ED86A26" w14:textId="77777777" w:rsidR="00A46F51" w:rsidRDefault="00A46F51" w:rsidP="0094650D"/>
              </w:tc>
              <w:tc>
                <w:tcPr>
                  <w:tcW w:w="360" w:type="dxa"/>
                  <w:shd w:val="clear" w:color="auto" w:fill="000000" w:themeFill="text1"/>
                </w:tcPr>
                <w:p w14:paraId="2F6D2E50" w14:textId="77777777" w:rsidR="00A46F51" w:rsidRDefault="00A46F51" w:rsidP="0094650D"/>
              </w:tc>
            </w:tr>
          </w:tbl>
          <w:p w14:paraId="4C8E6CC1" w14:textId="77777777" w:rsidR="00A46F51" w:rsidRDefault="00A46F51" w:rsidP="0094650D"/>
        </w:tc>
      </w:tr>
    </w:tbl>
    <w:p w14:paraId="30E4512D" w14:textId="7A810762" w:rsidR="00A46F51" w:rsidRDefault="00A46F51" w:rsidP="00A46F51"/>
    <w:p w14:paraId="5034241E" w14:textId="2173435A" w:rsidR="001C217E" w:rsidRDefault="001C217E" w:rsidP="000E70AB">
      <w:r w:rsidRPr="001C217E">
        <w:t>Composite Signal</w:t>
      </w:r>
      <w:r>
        <w:t xml:space="preserve"> </w:t>
      </w:r>
      <w:r w:rsidRPr="001C217E">
        <w:t>=</w:t>
      </w:r>
    </w:p>
    <w:p w14:paraId="53B22ED7" w14:textId="30DB4714" w:rsidR="00712F21" w:rsidRDefault="00764F3C" w:rsidP="00A46F51">
      <w:r w:rsidRPr="00764F3C">
        <w:drawing>
          <wp:inline distT="0" distB="0" distL="0" distR="0" wp14:anchorId="23185025" wp14:editId="607C6C60">
            <wp:extent cx="6179820" cy="1449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8395" cy="1461355"/>
                    </a:xfrm>
                    <a:prstGeom prst="rect">
                      <a:avLst/>
                    </a:prstGeom>
                    <a:noFill/>
                    <a:ln>
                      <a:noFill/>
                    </a:ln>
                  </pic:spPr>
                </pic:pic>
              </a:graphicData>
            </a:graphic>
          </wp:inline>
        </w:drawing>
      </w:r>
    </w:p>
    <w:p w14:paraId="3F0C6AEF" w14:textId="2A4256B7" w:rsidR="00712F21" w:rsidRDefault="00764F3C" w:rsidP="00A46F51">
      <w:r>
        <w:t>Composite Signal diagram:</w:t>
      </w:r>
    </w:p>
    <w:p w14:paraId="30186892" w14:textId="76B5EDB1" w:rsidR="001C217E" w:rsidRDefault="00764F3C" w:rsidP="00A46F51">
      <w:r w:rsidRPr="00764F3C">
        <w:drawing>
          <wp:inline distT="0" distB="0" distL="0" distR="0" wp14:anchorId="5A00E83C" wp14:editId="6FDA3AC2">
            <wp:extent cx="5806943" cy="314733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6943" cy="3147333"/>
                    </a:xfrm>
                    <a:prstGeom prst="rect">
                      <a:avLst/>
                    </a:prstGeom>
                  </pic:spPr>
                </pic:pic>
              </a:graphicData>
            </a:graphic>
          </wp:inline>
        </w:drawing>
      </w:r>
      <w:bookmarkStart w:id="0" w:name="_GoBack"/>
      <w:bookmarkEnd w:id="0"/>
    </w:p>
    <w:sectPr w:rsidR="001C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D98A1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3D7AC9"/>
    <w:multiLevelType w:val="multilevel"/>
    <w:tmpl w:val="A026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A39FF"/>
    <w:multiLevelType w:val="multilevel"/>
    <w:tmpl w:val="5916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E7C90"/>
    <w:multiLevelType w:val="multilevel"/>
    <w:tmpl w:val="D5DA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8469B"/>
    <w:multiLevelType w:val="multilevel"/>
    <w:tmpl w:val="D2D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C52552"/>
    <w:multiLevelType w:val="multilevel"/>
    <w:tmpl w:val="D924E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BA5140"/>
    <w:multiLevelType w:val="multilevel"/>
    <w:tmpl w:val="91D0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5336C"/>
    <w:multiLevelType w:val="multilevel"/>
    <w:tmpl w:val="E96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0178B7"/>
    <w:multiLevelType w:val="multilevel"/>
    <w:tmpl w:val="ADDA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25876"/>
    <w:multiLevelType w:val="hybridMultilevel"/>
    <w:tmpl w:val="BC0A606C"/>
    <w:lvl w:ilvl="0" w:tplc="B8844866">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EA52CA2"/>
    <w:multiLevelType w:val="multilevel"/>
    <w:tmpl w:val="222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230F32"/>
    <w:multiLevelType w:val="multilevel"/>
    <w:tmpl w:val="6D3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12335"/>
    <w:multiLevelType w:val="hybridMultilevel"/>
    <w:tmpl w:val="C4A44F86"/>
    <w:lvl w:ilvl="0" w:tplc="B8844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C1138"/>
    <w:multiLevelType w:val="hybridMultilevel"/>
    <w:tmpl w:val="0152F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B8844866">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3075C7"/>
    <w:multiLevelType w:val="hybridMultilevel"/>
    <w:tmpl w:val="23B06246"/>
    <w:lvl w:ilvl="0" w:tplc="B8844866">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48924B31"/>
    <w:multiLevelType w:val="hybridMultilevel"/>
    <w:tmpl w:val="8368952A"/>
    <w:lvl w:ilvl="0" w:tplc="27B4693C">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7B4693C">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B0B71"/>
    <w:multiLevelType w:val="multilevel"/>
    <w:tmpl w:val="29EC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4403F"/>
    <w:multiLevelType w:val="hybridMultilevel"/>
    <w:tmpl w:val="C1BCC7A8"/>
    <w:lvl w:ilvl="0" w:tplc="B8844866">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BF126FC"/>
    <w:multiLevelType w:val="multilevel"/>
    <w:tmpl w:val="7EA29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711C7E"/>
    <w:multiLevelType w:val="multilevel"/>
    <w:tmpl w:val="7620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CA73EF"/>
    <w:multiLevelType w:val="multilevel"/>
    <w:tmpl w:val="C23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B57E52"/>
    <w:multiLevelType w:val="multilevel"/>
    <w:tmpl w:val="BBA64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63436A"/>
    <w:multiLevelType w:val="hybridMultilevel"/>
    <w:tmpl w:val="DC7AC5B2"/>
    <w:lvl w:ilvl="0" w:tplc="27B469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8C644F"/>
    <w:multiLevelType w:val="hybridMultilevel"/>
    <w:tmpl w:val="41A0ECE4"/>
    <w:lvl w:ilvl="0" w:tplc="7136A952">
      <w:numFmt w:val="bullet"/>
      <w:lvlText w:val=""/>
      <w:lvlJc w:val="left"/>
      <w:pPr>
        <w:ind w:left="720" w:hanging="360"/>
      </w:pPr>
      <w:rPr>
        <w:rFonts w:ascii="Wingdings" w:eastAsia="MS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8803A5"/>
    <w:multiLevelType w:val="multilevel"/>
    <w:tmpl w:val="F020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10"/>
  </w:num>
  <w:num w:numId="5">
    <w:abstractNumId w:val="24"/>
  </w:num>
  <w:num w:numId="6">
    <w:abstractNumId w:val="7"/>
  </w:num>
  <w:num w:numId="7">
    <w:abstractNumId w:val="18"/>
  </w:num>
  <w:num w:numId="8">
    <w:abstractNumId w:val="8"/>
  </w:num>
  <w:num w:numId="9">
    <w:abstractNumId w:val="20"/>
  </w:num>
  <w:num w:numId="10">
    <w:abstractNumId w:val="6"/>
  </w:num>
  <w:num w:numId="11">
    <w:abstractNumId w:val="19"/>
  </w:num>
  <w:num w:numId="12">
    <w:abstractNumId w:val="2"/>
  </w:num>
  <w:num w:numId="13">
    <w:abstractNumId w:val="16"/>
  </w:num>
  <w:num w:numId="14">
    <w:abstractNumId w:val="5"/>
  </w:num>
  <w:num w:numId="15">
    <w:abstractNumId w:val="13"/>
  </w:num>
  <w:num w:numId="16">
    <w:abstractNumId w:val="17"/>
  </w:num>
  <w:num w:numId="17">
    <w:abstractNumId w:val="9"/>
  </w:num>
  <w:num w:numId="18">
    <w:abstractNumId w:val="12"/>
  </w:num>
  <w:num w:numId="19">
    <w:abstractNumId w:val="14"/>
  </w:num>
  <w:num w:numId="20">
    <w:abstractNumId w:val="0"/>
  </w:num>
  <w:num w:numId="21">
    <w:abstractNumId w:val="15"/>
  </w:num>
  <w:num w:numId="22">
    <w:abstractNumId w:val="22"/>
  </w:num>
  <w:num w:numId="23">
    <w:abstractNumId w:val="23"/>
  </w:num>
  <w:num w:numId="24">
    <w:abstractNumId w:val="1"/>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7B"/>
    <w:rsid w:val="0002230E"/>
    <w:rsid w:val="000349F5"/>
    <w:rsid w:val="0004179B"/>
    <w:rsid w:val="00066789"/>
    <w:rsid w:val="000817BE"/>
    <w:rsid w:val="00084328"/>
    <w:rsid w:val="0008565F"/>
    <w:rsid w:val="000959FB"/>
    <w:rsid w:val="000C3C66"/>
    <w:rsid w:val="000E70AB"/>
    <w:rsid w:val="00135A08"/>
    <w:rsid w:val="001379D3"/>
    <w:rsid w:val="001642BC"/>
    <w:rsid w:val="00182896"/>
    <w:rsid w:val="001C217E"/>
    <w:rsid w:val="001E241E"/>
    <w:rsid w:val="001E6849"/>
    <w:rsid w:val="001E6AD1"/>
    <w:rsid w:val="00275048"/>
    <w:rsid w:val="002A066B"/>
    <w:rsid w:val="002C2C0F"/>
    <w:rsid w:val="002E24A6"/>
    <w:rsid w:val="002F1145"/>
    <w:rsid w:val="00357C4D"/>
    <w:rsid w:val="00361E98"/>
    <w:rsid w:val="00363E30"/>
    <w:rsid w:val="003E3040"/>
    <w:rsid w:val="003F65DF"/>
    <w:rsid w:val="004067E5"/>
    <w:rsid w:val="00416061"/>
    <w:rsid w:val="0044038A"/>
    <w:rsid w:val="00451FC0"/>
    <w:rsid w:val="004921B9"/>
    <w:rsid w:val="004C2DF3"/>
    <w:rsid w:val="004F2195"/>
    <w:rsid w:val="00532122"/>
    <w:rsid w:val="0054117E"/>
    <w:rsid w:val="00556D32"/>
    <w:rsid w:val="005D26CB"/>
    <w:rsid w:val="005F1388"/>
    <w:rsid w:val="00613035"/>
    <w:rsid w:val="00617651"/>
    <w:rsid w:val="00652806"/>
    <w:rsid w:val="00663EAD"/>
    <w:rsid w:val="00666177"/>
    <w:rsid w:val="00673FC9"/>
    <w:rsid w:val="00681606"/>
    <w:rsid w:val="006A18CD"/>
    <w:rsid w:val="006A6D50"/>
    <w:rsid w:val="00712F21"/>
    <w:rsid w:val="00726F32"/>
    <w:rsid w:val="00735A09"/>
    <w:rsid w:val="00764F3C"/>
    <w:rsid w:val="00793FA2"/>
    <w:rsid w:val="007A4028"/>
    <w:rsid w:val="007C625C"/>
    <w:rsid w:val="0080777D"/>
    <w:rsid w:val="00841B8D"/>
    <w:rsid w:val="00866BBB"/>
    <w:rsid w:val="008761FD"/>
    <w:rsid w:val="008B0F25"/>
    <w:rsid w:val="008E0440"/>
    <w:rsid w:val="008E3B4D"/>
    <w:rsid w:val="00922485"/>
    <w:rsid w:val="00933727"/>
    <w:rsid w:val="0095149C"/>
    <w:rsid w:val="00951527"/>
    <w:rsid w:val="009B03D5"/>
    <w:rsid w:val="009F55A1"/>
    <w:rsid w:val="00A04207"/>
    <w:rsid w:val="00A35CFA"/>
    <w:rsid w:val="00A402B7"/>
    <w:rsid w:val="00A46F51"/>
    <w:rsid w:val="00A51230"/>
    <w:rsid w:val="00AA7878"/>
    <w:rsid w:val="00AB674A"/>
    <w:rsid w:val="00AF4059"/>
    <w:rsid w:val="00BA7B79"/>
    <w:rsid w:val="00C121FF"/>
    <w:rsid w:val="00C33A61"/>
    <w:rsid w:val="00C4327B"/>
    <w:rsid w:val="00C96460"/>
    <w:rsid w:val="00CB4B9A"/>
    <w:rsid w:val="00D238D4"/>
    <w:rsid w:val="00D23FAF"/>
    <w:rsid w:val="00D3200B"/>
    <w:rsid w:val="00D430DE"/>
    <w:rsid w:val="00D741BE"/>
    <w:rsid w:val="00E305A9"/>
    <w:rsid w:val="00E3387E"/>
    <w:rsid w:val="00E34857"/>
    <w:rsid w:val="00E61722"/>
    <w:rsid w:val="00EA70A5"/>
    <w:rsid w:val="00EF6F8B"/>
    <w:rsid w:val="00F2192A"/>
    <w:rsid w:val="00F23448"/>
    <w:rsid w:val="00F63774"/>
    <w:rsid w:val="00FB2310"/>
    <w:rsid w:val="00FB6D0B"/>
    <w:rsid w:val="00FD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6716"/>
  <w15:chartTrackingRefBased/>
  <w15:docId w15:val="{1A7F5C2A-8847-4596-8AA1-028EF9A6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27B"/>
    <w:pPr>
      <w:ind w:left="720"/>
      <w:contextualSpacing/>
    </w:pPr>
  </w:style>
  <w:style w:type="paragraph" w:styleId="ListBullet">
    <w:name w:val="List Bullet"/>
    <w:basedOn w:val="Normal"/>
    <w:uiPriority w:val="99"/>
    <w:unhideWhenUsed/>
    <w:rsid w:val="00D23FAF"/>
    <w:pPr>
      <w:numPr>
        <w:numId w:val="20"/>
      </w:numPr>
      <w:contextualSpacing/>
    </w:pPr>
  </w:style>
  <w:style w:type="character" w:styleId="Hyperlink">
    <w:name w:val="Hyperlink"/>
    <w:basedOn w:val="DefaultParagraphFont"/>
    <w:uiPriority w:val="99"/>
    <w:unhideWhenUsed/>
    <w:rsid w:val="00AF4059"/>
    <w:rPr>
      <w:color w:val="0563C1" w:themeColor="hyperlink"/>
      <w:u w:val="single"/>
    </w:rPr>
  </w:style>
  <w:style w:type="paragraph" w:styleId="NormalWeb">
    <w:name w:val="Normal (Web)"/>
    <w:basedOn w:val="Normal"/>
    <w:uiPriority w:val="99"/>
    <w:semiHidden/>
    <w:unhideWhenUsed/>
    <w:rsid w:val="00066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789"/>
    <w:rPr>
      <w:b/>
      <w:bCs/>
    </w:rPr>
  </w:style>
  <w:style w:type="character" w:customStyle="1" w:styleId="katex-mathml">
    <w:name w:val="katex-mathml"/>
    <w:basedOn w:val="DefaultParagraphFont"/>
    <w:rsid w:val="00066789"/>
  </w:style>
  <w:style w:type="character" w:customStyle="1" w:styleId="mopen">
    <w:name w:val="mopen"/>
    <w:basedOn w:val="DefaultParagraphFont"/>
    <w:rsid w:val="00066789"/>
  </w:style>
  <w:style w:type="character" w:customStyle="1" w:styleId="mord">
    <w:name w:val="mord"/>
    <w:basedOn w:val="DefaultParagraphFont"/>
    <w:rsid w:val="00066789"/>
  </w:style>
  <w:style w:type="character" w:customStyle="1" w:styleId="mpunct">
    <w:name w:val="mpunct"/>
    <w:basedOn w:val="DefaultParagraphFont"/>
    <w:rsid w:val="00066789"/>
  </w:style>
  <w:style w:type="character" w:customStyle="1" w:styleId="mclose">
    <w:name w:val="mclose"/>
    <w:basedOn w:val="DefaultParagraphFont"/>
    <w:rsid w:val="00066789"/>
  </w:style>
  <w:style w:type="table" w:styleId="TableGrid">
    <w:name w:val="Table Grid"/>
    <w:basedOn w:val="TableNormal"/>
    <w:uiPriority w:val="39"/>
    <w:rsid w:val="00A4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03025">
      <w:bodyDiv w:val="1"/>
      <w:marLeft w:val="0"/>
      <w:marRight w:val="0"/>
      <w:marTop w:val="0"/>
      <w:marBottom w:val="0"/>
      <w:divBdr>
        <w:top w:val="none" w:sz="0" w:space="0" w:color="auto"/>
        <w:left w:val="none" w:sz="0" w:space="0" w:color="auto"/>
        <w:bottom w:val="none" w:sz="0" w:space="0" w:color="auto"/>
        <w:right w:val="none" w:sz="0" w:space="0" w:color="auto"/>
      </w:divBdr>
    </w:div>
    <w:div w:id="225146368">
      <w:bodyDiv w:val="1"/>
      <w:marLeft w:val="0"/>
      <w:marRight w:val="0"/>
      <w:marTop w:val="0"/>
      <w:marBottom w:val="0"/>
      <w:divBdr>
        <w:top w:val="none" w:sz="0" w:space="0" w:color="auto"/>
        <w:left w:val="none" w:sz="0" w:space="0" w:color="auto"/>
        <w:bottom w:val="none" w:sz="0" w:space="0" w:color="auto"/>
        <w:right w:val="none" w:sz="0" w:space="0" w:color="auto"/>
      </w:divBdr>
      <w:divsChild>
        <w:div w:id="1898281063">
          <w:marLeft w:val="0"/>
          <w:marRight w:val="0"/>
          <w:marTop w:val="0"/>
          <w:marBottom w:val="0"/>
          <w:divBdr>
            <w:top w:val="none" w:sz="0" w:space="0" w:color="auto"/>
            <w:left w:val="none" w:sz="0" w:space="0" w:color="auto"/>
            <w:bottom w:val="none" w:sz="0" w:space="0" w:color="auto"/>
            <w:right w:val="none" w:sz="0" w:space="0" w:color="auto"/>
          </w:divBdr>
          <w:divsChild>
            <w:div w:id="1434746411">
              <w:marLeft w:val="0"/>
              <w:marRight w:val="0"/>
              <w:marTop w:val="0"/>
              <w:marBottom w:val="0"/>
              <w:divBdr>
                <w:top w:val="none" w:sz="0" w:space="0" w:color="auto"/>
                <w:left w:val="none" w:sz="0" w:space="0" w:color="auto"/>
                <w:bottom w:val="none" w:sz="0" w:space="0" w:color="auto"/>
                <w:right w:val="none" w:sz="0" w:space="0" w:color="auto"/>
              </w:divBdr>
            </w:div>
          </w:divsChild>
        </w:div>
        <w:div w:id="1347055687">
          <w:marLeft w:val="0"/>
          <w:marRight w:val="0"/>
          <w:marTop w:val="0"/>
          <w:marBottom w:val="0"/>
          <w:divBdr>
            <w:top w:val="none" w:sz="0" w:space="0" w:color="auto"/>
            <w:left w:val="none" w:sz="0" w:space="0" w:color="auto"/>
            <w:bottom w:val="none" w:sz="0" w:space="0" w:color="auto"/>
            <w:right w:val="none" w:sz="0" w:space="0" w:color="auto"/>
          </w:divBdr>
          <w:divsChild>
            <w:div w:id="55204592">
              <w:marLeft w:val="0"/>
              <w:marRight w:val="0"/>
              <w:marTop w:val="100"/>
              <w:marBottom w:val="100"/>
              <w:divBdr>
                <w:top w:val="none" w:sz="0" w:space="0" w:color="auto"/>
                <w:left w:val="none" w:sz="0" w:space="0" w:color="auto"/>
                <w:bottom w:val="none" w:sz="0" w:space="0" w:color="auto"/>
                <w:right w:val="none" w:sz="0" w:space="0" w:color="auto"/>
              </w:divBdr>
              <w:divsChild>
                <w:div w:id="1032802790">
                  <w:marLeft w:val="0"/>
                  <w:marRight w:val="0"/>
                  <w:marTop w:val="750"/>
                  <w:marBottom w:val="750"/>
                  <w:divBdr>
                    <w:top w:val="none" w:sz="0" w:space="0" w:color="auto"/>
                    <w:left w:val="none" w:sz="0" w:space="0" w:color="auto"/>
                    <w:bottom w:val="none" w:sz="0" w:space="0" w:color="auto"/>
                    <w:right w:val="none" w:sz="0" w:space="0" w:color="auto"/>
                  </w:divBdr>
                  <w:divsChild>
                    <w:div w:id="547379057">
                      <w:marLeft w:val="0"/>
                      <w:marRight w:val="0"/>
                      <w:marTop w:val="0"/>
                      <w:marBottom w:val="0"/>
                      <w:divBdr>
                        <w:top w:val="none" w:sz="0" w:space="0" w:color="auto"/>
                        <w:left w:val="none" w:sz="0" w:space="0" w:color="auto"/>
                        <w:bottom w:val="none" w:sz="0" w:space="0" w:color="auto"/>
                        <w:right w:val="none" w:sz="0" w:space="0" w:color="auto"/>
                      </w:divBdr>
                      <w:divsChild>
                        <w:div w:id="569585064">
                          <w:marLeft w:val="0"/>
                          <w:marRight w:val="0"/>
                          <w:marTop w:val="0"/>
                          <w:marBottom w:val="0"/>
                          <w:divBdr>
                            <w:top w:val="none" w:sz="0" w:space="0" w:color="auto"/>
                            <w:left w:val="none" w:sz="0" w:space="0" w:color="auto"/>
                            <w:bottom w:val="none" w:sz="0" w:space="0" w:color="auto"/>
                            <w:right w:val="none" w:sz="0" w:space="0" w:color="auto"/>
                          </w:divBdr>
                          <w:divsChild>
                            <w:div w:id="10759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419490">
      <w:bodyDiv w:val="1"/>
      <w:marLeft w:val="0"/>
      <w:marRight w:val="0"/>
      <w:marTop w:val="0"/>
      <w:marBottom w:val="0"/>
      <w:divBdr>
        <w:top w:val="none" w:sz="0" w:space="0" w:color="auto"/>
        <w:left w:val="none" w:sz="0" w:space="0" w:color="auto"/>
        <w:bottom w:val="none" w:sz="0" w:space="0" w:color="auto"/>
        <w:right w:val="none" w:sz="0" w:space="0" w:color="auto"/>
      </w:divBdr>
    </w:div>
    <w:div w:id="383647911">
      <w:bodyDiv w:val="1"/>
      <w:marLeft w:val="0"/>
      <w:marRight w:val="0"/>
      <w:marTop w:val="0"/>
      <w:marBottom w:val="0"/>
      <w:divBdr>
        <w:top w:val="none" w:sz="0" w:space="0" w:color="auto"/>
        <w:left w:val="none" w:sz="0" w:space="0" w:color="auto"/>
        <w:bottom w:val="none" w:sz="0" w:space="0" w:color="auto"/>
        <w:right w:val="none" w:sz="0" w:space="0" w:color="auto"/>
      </w:divBdr>
    </w:div>
    <w:div w:id="417294930">
      <w:bodyDiv w:val="1"/>
      <w:marLeft w:val="0"/>
      <w:marRight w:val="0"/>
      <w:marTop w:val="0"/>
      <w:marBottom w:val="0"/>
      <w:divBdr>
        <w:top w:val="none" w:sz="0" w:space="0" w:color="auto"/>
        <w:left w:val="none" w:sz="0" w:space="0" w:color="auto"/>
        <w:bottom w:val="none" w:sz="0" w:space="0" w:color="auto"/>
        <w:right w:val="none" w:sz="0" w:space="0" w:color="auto"/>
      </w:divBdr>
    </w:div>
    <w:div w:id="417676049">
      <w:bodyDiv w:val="1"/>
      <w:marLeft w:val="0"/>
      <w:marRight w:val="0"/>
      <w:marTop w:val="0"/>
      <w:marBottom w:val="0"/>
      <w:divBdr>
        <w:top w:val="none" w:sz="0" w:space="0" w:color="auto"/>
        <w:left w:val="none" w:sz="0" w:space="0" w:color="auto"/>
        <w:bottom w:val="none" w:sz="0" w:space="0" w:color="auto"/>
        <w:right w:val="none" w:sz="0" w:space="0" w:color="auto"/>
      </w:divBdr>
    </w:div>
    <w:div w:id="426121662">
      <w:bodyDiv w:val="1"/>
      <w:marLeft w:val="0"/>
      <w:marRight w:val="0"/>
      <w:marTop w:val="0"/>
      <w:marBottom w:val="0"/>
      <w:divBdr>
        <w:top w:val="none" w:sz="0" w:space="0" w:color="auto"/>
        <w:left w:val="none" w:sz="0" w:space="0" w:color="auto"/>
        <w:bottom w:val="none" w:sz="0" w:space="0" w:color="auto"/>
        <w:right w:val="none" w:sz="0" w:space="0" w:color="auto"/>
      </w:divBdr>
    </w:div>
    <w:div w:id="471217407">
      <w:bodyDiv w:val="1"/>
      <w:marLeft w:val="0"/>
      <w:marRight w:val="0"/>
      <w:marTop w:val="0"/>
      <w:marBottom w:val="0"/>
      <w:divBdr>
        <w:top w:val="none" w:sz="0" w:space="0" w:color="auto"/>
        <w:left w:val="none" w:sz="0" w:space="0" w:color="auto"/>
        <w:bottom w:val="none" w:sz="0" w:space="0" w:color="auto"/>
        <w:right w:val="none" w:sz="0" w:space="0" w:color="auto"/>
      </w:divBdr>
    </w:div>
    <w:div w:id="475299421">
      <w:bodyDiv w:val="1"/>
      <w:marLeft w:val="0"/>
      <w:marRight w:val="0"/>
      <w:marTop w:val="0"/>
      <w:marBottom w:val="0"/>
      <w:divBdr>
        <w:top w:val="none" w:sz="0" w:space="0" w:color="auto"/>
        <w:left w:val="none" w:sz="0" w:space="0" w:color="auto"/>
        <w:bottom w:val="none" w:sz="0" w:space="0" w:color="auto"/>
        <w:right w:val="none" w:sz="0" w:space="0" w:color="auto"/>
      </w:divBdr>
      <w:divsChild>
        <w:div w:id="2074739832">
          <w:marLeft w:val="0"/>
          <w:marRight w:val="0"/>
          <w:marTop w:val="0"/>
          <w:marBottom w:val="0"/>
          <w:divBdr>
            <w:top w:val="single" w:sz="2" w:space="0" w:color="E3E3E3"/>
            <w:left w:val="single" w:sz="2" w:space="0" w:color="E3E3E3"/>
            <w:bottom w:val="single" w:sz="2" w:space="0" w:color="E3E3E3"/>
            <w:right w:val="single" w:sz="2" w:space="0" w:color="E3E3E3"/>
          </w:divBdr>
          <w:divsChild>
            <w:div w:id="124281459">
              <w:marLeft w:val="0"/>
              <w:marRight w:val="0"/>
              <w:marTop w:val="0"/>
              <w:marBottom w:val="0"/>
              <w:divBdr>
                <w:top w:val="single" w:sz="2" w:space="0" w:color="E3E3E3"/>
                <w:left w:val="single" w:sz="2" w:space="0" w:color="E3E3E3"/>
                <w:bottom w:val="single" w:sz="2" w:space="0" w:color="E3E3E3"/>
                <w:right w:val="single" w:sz="2" w:space="0" w:color="E3E3E3"/>
              </w:divBdr>
              <w:divsChild>
                <w:div w:id="1709450870">
                  <w:marLeft w:val="0"/>
                  <w:marRight w:val="0"/>
                  <w:marTop w:val="0"/>
                  <w:marBottom w:val="0"/>
                  <w:divBdr>
                    <w:top w:val="single" w:sz="2" w:space="0" w:color="E3E3E3"/>
                    <w:left w:val="single" w:sz="2" w:space="0" w:color="E3E3E3"/>
                    <w:bottom w:val="single" w:sz="2" w:space="0" w:color="E3E3E3"/>
                    <w:right w:val="single" w:sz="2" w:space="0" w:color="E3E3E3"/>
                  </w:divBdr>
                  <w:divsChild>
                    <w:div w:id="324431669">
                      <w:marLeft w:val="0"/>
                      <w:marRight w:val="0"/>
                      <w:marTop w:val="0"/>
                      <w:marBottom w:val="0"/>
                      <w:divBdr>
                        <w:top w:val="single" w:sz="2" w:space="0" w:color="E3E3E3"/>
                        <w:left w:val="single" w:sz="2" w:space="0" w:color="E3E3E3"/>
                        <w:bottom w:val="single" w:sz="2" w:space="0" w:color="E3E3E3"/>
                        <w:right w:val="single" w:sz="2" w:space="0" w:color="E3E3E3"/>
                      </w:divBdr>
                      <w:divsChild>
                        <w:div w:id="1008480333">
                          <w:marLeft w:val="0"/>
                          <w:marRight w:val="0"/>
                          <w:marTop w:val="0"/>
                          <w:marBottom w:val="0"/>
                          <w:divBdr>
                            <w:top w:val="single" w:sz="2" w:space="0" w:color="E3E3E3"/>
                            <w:left w:val="single" w:sz="2" w:space="0" w:color="E3E3E3"/>
                            <w:bottom w:val="single" w:sz="2" w:space="0" w:color="E3E3E3"/>
                            <w:right w:val="single" w:sz="2" w:space="0" w:color="E3E3E3"/>
                          </w:divBdr>
                          <w:divsChild>
                            <w:div w:id="11073874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120179">
                                  <w:marLeft w:val="0"/>
                                  <w:marRight w:val="0"/>
                                  <w:marTop w:val="0"/>
                                  <w:marBottom w:val="0"/>
                                  <w:divBdr>
                                    <w:top w:val="single" w:sz="2" w:space="0" w:color="E3E3E3"/>
                                    <w:left w:val="single" w:sz="2" w:space="0" w:color="E3E3E3"/>
                                    <w:bottom w:val="single" w:sz="2" w:space="0" w:color="E3E3E3"/>
                                    <w:right w:val="single" w:sz="2" w:space="0" w:color="E3E3E3"/>
                                  </w:divBdr>
                                  <w:divsChild>
                                    <w:div w:id="90205772">
                                      <w:marLeft w:val="0"/>
                                      <w:marRight w:val="0"/>
                                      <w:marTop w:val="0"/>
                                      <w:marBottom w:val="0"/>
                                      <w:divBdr>
                                        <w:top w:val="single" w:sz="2" w:space="0" w:color="E3E3E3"/>
                                        <w:left w:val="single" w:sz="2" w:space="0" w:color="E3E3E3"/>
                                        <w:bottom w:val="single" w:sz="2" w:space="0" w:color="E3E3E3"/>
                                        <w:right w:val="single" w:sz="2" w:space="0" w:color="E3E3E3"/>
                                      </w:divBdr>
                                      <w:divsChild>
                                        <w:div w:id="965356597">
                                          <w:marLeft w:val="0"/>
                                          <w:marRight w:val="0"/>
                                          <w:marTop w:val="0"/>
                                          <w:marBottom w:val="0"/>
                                          <w:divBdr>
                                            <w:top w:val="single" w:sz="2" w:space="0" w:color="E3E3E3"/>
                                            <w:left w:val="single" w:sz="2" w:space="0" w:color="E3E3E3"/>
                                            <w:bottom w:val="single" w:sz="2" w:space="0" w:color="E3E3E3"/>
                                            <w:right w:val="single" w:sz="2" w:space="0" w:color="E3E3E3"/>
                                          </w:divBdr>
                                          <w:divsChild>
                                            <w:div w:id="222564635">
                                              <w:marLeft w:val="0"/>
                                              <w:marRight w:val="0"/>
                                              <w:marTop w:val="0"/>
                                              <w:marBottom w:val="0"/>
                                              <w:divBdr>
                                                <w:top w:val="single" w:sz="2" w:space="0" w:color="E3E3E3"/>
                                                <w:left w:val="single" w:sz="2" w:space="0" w:color="E3E3E3"/>
                                                <w:bottom w:val="single" w:sz="2" w:space="0" w:color="E3E3E3"/>
                                                <w:right w:val="single" w:sz="2" w:space="0" w:color="E3E3E3"/>
                                              </w:divBdr>
                                              <w:divsChild>
                                                <w:div w:id="1077634886">
                                                  <w:marLeft w:val="0"/>
                                                  <w:marRight w:val="0"/>
                                                  <w:marTop w:val="0"/>
                                                  <w:marBottom w:val="0"/>
                                                  <w:divBdr>
                                                    <w:top w:val="single" w:sz="2" w:space="0" w:color="E3E3E3"/>
                                                    <w:left w:val="single" w:sz="2" w:space="0" w:color="E3E3E3"/>
                                                    <w:bottom w:val="single" w:sz="2" w:space="0" w:color="E3E3E3"/>
                                                    <w:right w:val="single" w:sz="2" w:space="0" w:color="E3E3E3"/>
                                                  </w:divBdr>
                                                  <w:divsChild>
                                                    <w:div w:id="877625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8679920">
          <w:marLeft w:val="0"/>
          <w:marRight w:val="0"/>
          <w:marTop w:val="0"/>
          <w:marBottom w:val="0"/>
          <w:divBdr>
            <w:top w:val="none" w:sz="0" w:space="0" w:color="auto"/>
            <w:left w:val="none" w:sz="0" w:space="0" w:color="auto"/>
            <w:bottom w:val="none" w:sz="0" w:space="0" w:color="auto"/>
            <w:right w:val="none" w:sz="0" w:space="0" w:color="auto"/>
          </w:divBdr>
        </w:div>
      </w:divsChild>
    </w:div>
    <w:div w:id="481047609">
      <w:bodyDiv w:val="1"/>
      <w:marLeft w:val="0"/>
      <w:marRight w:val="0"/>
      <w:marTop w:val="0"/>
      <w:marBottom w:val="0"/>
      <w:divBdr>
        <w:top w:val="none" w:sz="0" w:space="0" w:color="auto"/>
        <w:left w:val="none" w:sz="0" w:space="0" w:color="auto"/>
        <w:bottom w:val="none" w:sz="0" w:space="0" w:color="auto"/>
        <w:right w:val="none" w:sz="0" w:space="0" w:color="auto"/>
      </w:divBdr>
    </w:div>
    <w:div w:id="583488415">
      <w:bodyDiv w:val="1"/>
      <w:marLeft w:val="0"/>
      <w:marRight w:val="0"/>
      <w:marTop w:val="0"/>
      <w:marBottom w:val="0"/>
      <w:divBdr>
        <w:top w:val="none" w:sz="0" w:space="0" w:color="auto"/>
        <w:left w:val="none" w:sz="0" w:space="0" w:color="auto"/>
        <w:bottom w:val="none" w:sz="0" w:space="0" w:color="auto"/>
        <w:right w:val="none" w:sz="0" w:space="0" w:color="auto"/>
      </w:divBdr>
    </w:div>
    <w:div w:id="653024440">
      <w:bodyDiv w:val="1"/>
      <w:marLeft w:val="0"/>
      <w:marRight w:val="0"/>
      <w:marTop w:val="0"/>
      <w:marBottom w:val="0"/>
      <w:divBdr>
        <w:top w:val="none" w:sz="0" w:space="0" w:color="auto"/>
        <w:left w:val="none" w:sz="0" w:space="0" w:color="auto"/>
        <w:bottom w:val="none" w:sz="0" w:space="0" w:color="auto"/>
        <w:right w:val="none" w:sz="0" w:space="0" w:color="auto"/>
      </w:divBdr>
    </w:div>
    <w:div w:id="723680495">
      <w:bodyDiv w:val="1"/>
      <w:marLeft w:val="0"/>
      <w:marRight w:val="0"/>
      <w:marTop w:val="0"/>
      <w:marBottom w:val="0"/>
      <w:divBdr>
        <w:top w:val="none" w:sz="0" w:space="0" w:color="auto"/>
        <w:left w:val="none" w:sz="0" w:space="0" w:color="auto"/>
        <w:bottom w:val="none" w:sz="0" w:space="0" w:color="auto"/>
        <w:right w:val="none" w:sz="0" w:space="0" w:color="auto"/>
      </w:divBdr>
    </w:div>
    <w:div w:id="777453624">
      <w:bodyDiv w:val="1"/>
      <w:marLeft w:val="0"/>
      <w:marRight w:val="0"/>
      <w:marTop w:val="0"/>
      <w:marBottom w:val="0"/>
      <w:divBdr>
        <w:top w:val="none" w:sz="0" w:space="0" w:color="auto"/>
        <w:left w:val="none" w:sz="0" w:space="0" w:color="auto"/>
        <w:bottom w:val="none" w:sz="0" w:space="0" w:color="auto"/>
        <w:right w:val="none" w:sz="0" w:space="0" w:color="auto"/>
      </w:divBdr>
      <w:divsChild>
        <w:div w:id="818156072">
          <w:marLeft w:val="0"/>
          <w:marRight w:val="0"/>
          <w:marTop w:val="0"/>
          <w:marBottom w:val="0"/>
          <w:divBdr>
            <w:top w:val="single" w:sz="2" w:space="0" w:color="E3E3E3"/>
            <w:left w:val="single" w:sz="2" w:space="0" w:color="E3E3E3"/>
            <w:bottom w:val="single" w:sz="2" w:space="0" w:color="E3E3E3"/>
            <w:right w:val="single" w:sz="2" w:space="0" w:color="E3E3E3"/>
          </w:divBdr>
          <w:divsChild>
            <w:div w:id="1382556429">
              <w:marLeft w:val="0"/>
              <w:marRight w:val="0"/>
              <w:marTop w:val="0"/>
              <w:marBottom w:val="0"/>
              <w:divBdr>
                <w:top w:val="single" w:sz="2" w:space="0" w:color="E3E3E3"/>
                <w:left w:val="single" w:sz="2" w:space="0" w:color="E3E3E3"/>
                <w:bottom w:val="single" w:sz="2" w:space="0" w:color="E3E3E3"/>
                <w:right w:val="single" w:sz="2" w:space="0" w:color="E3E3E3"/>
              </w:divBdr>
              <w:divsChild>
                <w:div w:id="1998456347">
                  <w:marLeft w:val="0"/>
                  <w:marRight w:val="0"/>
                  <w:marTop w:val="0"/>
                  <w:marBottom w:val="0"/>
                  <w:divBdr>
                    <w:top w:val="single" w:sz="2" w:space="0" w:color="E3E3E3"/>
                    <w:left w:val="single" w:sz="2" w:space="0" w:color="E3E3E3"/>
                    <w:bottom w:val="single" w:sz="2" w:space="0" w:color="E3E3E3"/>
                    <w:right w:val="single" w:sz="2" w:space="0" w:color="E3E3E3"/>
                  </w:divBdr>
                  <w:divsChild>
                    <w:div w:id="272790392">
                      <w:marLeft w:val="0"/>
                      <w:marRight w:val="0"/>
                      <w:marTop w:val="0"/>
                      <w:marBottom w:val="0"/>
                      <w:divBdr>
                        <w:top w:val="single" w:sz="2" w:space="0" w:color="E3E3E3"/>
                        <w:left w:val="single" w:sz="2" w:space="0" w:color="E3E3E3"/>
                        <w:bottom w:val="single" w:sz="2" w:space="0" w:color="E3E3E3"/>
                        <w:right w:val="single" w:sz="2" w:space="0" w:color="E3E3E3"/>
                      </w:divBdr>
                      <w:divsChild>
                        <w:div w:id="1279677590">
                          <w:marLeft w:val="0"/>
                          <w:marRight w:val="0"/>
                          <w:marTop w:val="0"/>
                          <w:marBottom w:val="0"/>
                          <w:divBdr>
                            <w:top w:val="single" w:sz="2" w:space="0" w:color="E3E3E3"/>
                            <w:left w:val="single" w:sz="2" w:space="0" w:color="E3E3E3"/>
                            <w:bottom w:val="single" w:sz="2" w:space="0" w:color="E3E3E3"/>
                            <w:right w:val="single" w:sz="2" w:space="0" w:color="E3E3E3"/>
                          </w:divBdr>
                          <w:divsChild>
                            <w:div w:id="1857301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95742">
                                  <w:marLeft w:val="0"/>
                                  <w:marRight w:val="0"/>
                                  <w:marTop w:val="0"/>
                                  <w:marBottom w:val="0"/>
                                  <w:divBdr>
                                    <w:top w:val="single" w:sz="2" w:space="0" w:color="E3E3E3"/>
                                    <w:left w:val="single" w:sz="2" w:space="0" w:color="E3E3E3"/>
                                    <w:bottom w:val="single" w:sz="2" w:space="0" w:color="E3E3E3"/>
                                    <w:right w:val="single" w:sz="2" w:space="0" w:color="E3E3E3"/>
                                  </w:divBdr>
                                  <w:divsChild>
                                    <w:div w:id="1311835523">
                                      <w:marLeft w:val="0"/>
                                      <w:marRight w:val="0"/>
                                      <w:marTop w:val="0"/>
                                      <w:marBottom w:val="0"/>
                                      <w:divBdr>
                                        <w:top w:val="single" w:sz="2" w:space="0" w:color="E3E3E3"/>
                                        <w:left w:val="single" w:sz="2" w:space="0" w:color="E3E3E3"/>
                                        <w:bottom w:val="single" w:sz="2" w:space="0" w:color="E3E3E3"/>
                                        <w:right w:val="single" w:sz="2" w:space="0" w:color="E3E3E3"/>
                                      </w:divBdr>
                                      <w:divsChild>
                                        <w:div w:id="982466553">
                                          <w:marLeft w:val="0"/>
                                          <w:marRight w:val="0"/>
                                          <w:marTop w:val="0"/>
                                          <w:marBottom w:val="0"/>
                                          <w:divBdr>
                                            <w:top w:val="single" w:sz="2" w:space="0" w:color="E3E3E3"/>
                                            <w:left w:val="single" w:sz="2" w:space="0" w:color="E3E3E3"/>
                                            <w:bottom w:val="single" w:sz="2" w:space="0" w:color="E3E3E3"/>
                                            <w:right w:val="single" w:sz="2" w:space="0" w:color="E3E3E3"/>
                                          </w:divBdr>
                                          <w:divsChild>
                                            <w:div w:id="1610118891">
                                              <w:marLeft w:val="0"/>
                                              <w:marRight w:val="0"/>
                                              <w:marTop w:val="0"/>
                                              <w:marBottom w:val="0"/>
                                              <w:divBdr>
                                                <w:top w:val="single" w:sz="2" w:space="0" w:color="E3E3E3"/>
                                                <w:left w:val="single" w:sz="2" w:space="0" w:color="E3E3E3"/>
                                                <w:bottom w:val="single" w:sz="2" w:space="0" w:color="E3E3E3"/>
                                                <w:right w:val="single" w:sz="2" w:space="0" w:color="E3E3E3"/>
                                              </w:divBdr>
                                              <w:divsChild>
                                                <w:div w:id="1180318243">
                                                  <w:marLeft w:val="0"/>
                                                  <w:marRight w:val="0"/>
                                                  <w:marTop w:val="0"/>
                                                  <w:marBottom w:val="0"/>
                                                  <w:divBdr>
                                                    <w:top w:val="single" w:sz="2" w:space="0" w:color="E3E3E3"/>
                                                    <w:left w:val="single" w:sz="2" w:space="0" w:color="E3E3E3"/>
                                                    <w:bottom w:val="single" w:sz="2" w:space="0" w:color="E3E3E3"/>
                                                    <w:right w:val="single" w:sz="2" w:space="0" w:color="E3E3E3"/>
                                                  </w:divBdr>
                                                  <w:divsChild>
                                                    <w:div w:id="1841312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2165113">
          <w:marLeft w:val="0"/>
          <w:marRight w:val="0"/>
          <w:marTop w:val="0"/>
          <w:marBottom w:val="0"/>
          <w:divBdr>
            <w:top w:val="none" w:sz="0" w:space="0" w:color="auto"/>
            <w:left w:val="none" w:sz="0" w:space="0" w:color="auto"/>
            <w:bottom w:val="none" w:sz="0" w:space="0" w:color="auto"/>
            <w:right w:val="none" w:sz="0" w:space="0" w:color="auto"/>
          </w:divBdr>
        </w:div>
      </w:divsChild>
    </w:div>
    <w:div w:id="819003590">
      <w:bodyDiv w:val="1"/>
      <w:marLeft w:val="0"/>
      <w:marRight w:val="0"/>
      <w:marTop w:val="0"/>
      <w:marBottom w:val="0"/>
      <w:divBdr>
        <w:top w:val="none" w:sz="0" w:space="0" w:color="auto"/>
        <w:left w:val="none" w:sz="0" w:space="0" w:color="auto"/>
        <w:bottom w:val="none" w:sz="0" w:space="0" w:color="auto"/>
        <w:right w:val="none" w:sz="0" w:space="0" w:color="auto"/>
      </w:divBdr>
    </w:div>
    <w:div w:id="872767681">
      <w:bodyDiv w:val="1"/>
      <w:marLeft w:val="0"/>
      <w:marRight w:val="0"/>
      <w:marTop w:val="0"/>
      <w:marBottom w:val="0"/>
      <w:divBdr>
        <w:top w:val="none" w:sz="0" w:space="0" w:color="auto"/>
        <w:left w:val="none" w:sz="0" w:space="0" w:color="auto"/>
        <w:bottom w:val="none" w:sz="0" w:space="0" w:color="auto"/>
        <w:right w:val="none" w:sz="0" w:space="0" w:color="auto"/>
      </w:divBdr>
    </w:div>
    <w:div w:id="902831336">
      <w:bodyDiv w:val="1"/>
      <w:marLeft w:val="0"/>
      <w:marRight w:val="0"/>
      <w:marTop w:val="0"/>
      <w:marBottom w:val="0"/>
      <w:divBdr>
        <w:top w:val="none" w:sz="0" w:space="0" w:color="auto"/>
        <w:left w:val="none" w:sz="0" w:space="0" w:color="auto"/>
        <w:bottom w:val="none" w:sz="0" w:space="0" w:color="auto"/>
        <w:right w:val="none" w:sz="0" w:space="0" w:color="auto"/>
      </w:divBdr>
    </w:div>
    <w:div w:id="927426959">
      <w:bodyDiv w:val="1"/>
      <w:marLeft w:val="0"/>
      <w:marRight w:val="0"/>
      <w:marTop w:val="0"/>
      <w:marBottom w:val="0"/>
      <w:divBdr>
        <w:top w:val="none" w:sz="0" w:space="0" w:color="auto"/>
        <w:left w:val="none" w:sz="0" w:space="0" w:color="auto"/>
        <w:bottom w:val="none" w:sz="0" w:space="0" w:color="auto"/>
        <w:right w:val="none" w:sz="0" w:space="0" w:color="auto"/>
      </w:divBdr>
    </w:div>
    <w:div w:id="1040518770">
      <w:bodyDiv w:val="1"/>
      <w:marLeft w:val="0"/>
      <w:marRight w:val="0"/>
      <w:marTop w:val="0"/>
      <w:marBottom w:val="0"/>
      <w:divBdr>
        <w:top w:val="none" w:sz="0" w:space="0" w:color="auto"/>
        <w:left w:val="none" w:sz="0" w:space="0" w:color="auto"/>
        <w:bottom w:val="none" w:sz="0" w:space="0" w:color="auto"/>
        <w:right w:val="none" w:sz="0" w:space="0" w:color="auto"/>
      </w:divBdr>
    </w:div>
    <w:div w:id="1131287427">
      <w:bodyDiv w:val="1"/>
      <w:marLeft w:val="0"/>
      <w:marRight w:val="0"/>
      <w:marTop w:val="0"/>
      <w:marBottom w:val="0"/>
      <w:divBdr>
        <w:top w:val="none" w:sz="0" w:space="0" w:color="auto"/>
        <w:left w:val="none" w:sz="0" w:space="0" w:color="auto"/>
        <w:bottom w:val="none" w:sz="0" w:space="0" w:color="auto"/>
        <w:right w:val="none" w:sz="0" w:space="0" w:color="auto"/>
      </w:divBdr>
    </w:div>
    <w:div w:id="1324511008">
      <w:bodyDiv w:val="1"/>
      <w:marLeft w:val="0"/>
      <w:marRight w:val="0"/>
      <w:marTop w:val="0"/>
      <w:marBottom w:val="0"/>
      <w:divBdr>
        <w:top w:val="none" w:sz="0" w:space="0" w:color="auto"/>
        <w:left w:val="none" w:sz="0" w:space="0" w:color="auto"/>
        <w:bottom w:val="none" w:sz="0" w:space="0" w:color="auto"/>
        <w:right w:val="none" w:sz="0" w:space="0" w:color="auto"/>
      </w:divBdr>
    </w:div>
    <w:div w:id="1360619942">
      <w:bodyDiv w:val="1"/>
      <w:marLeft w:val="0"/>
      <w:marRight w:val="0"/>
      <w:marTop w:val="0"/>
      <w:marBottom w:val="0"/>
      <w:divBdr>
        <w:top w:val="none" w:sz="0" w:space="0" w:color="auto"/>
        <w:left w:val="none" w:sz="0" w:space="0" w:color="auto"/>
        <w:bottom w:val="none" w:sz="0" w:space="0" w:color="auto"/>
        <w:right w:val="none" w:sz="0" w:space="0" w:color="auto"/>
      </w:divBdr>
    </w:div>
    <w:div w:id="1531525036">
      <w:bodyDiv w:val="1"/>
      <w:marLeft w:val="0"/>
      <w:marRight w:val="0"/>
      <w:marTop w:val="0"/>
      <w:marBottom w:val="0"/>
      <w:divBdr>
        <w:top w:val="none" w:sz="0" w:space="0" w:color="auto"/>
        <w:left w:val="none" w:sz="0" w:space="0" w:color="auto"/>
        <w:bottom w:val="none" w:sz="0" w:space="0" w:color="auto"/>
        <w:right w:val="none" w:sz="0" w:space="0" w:color="auto"/>
      </w:divBdr>
      <w:divsChild>
        <w:div w:id="1840072135">
          <w:marLeft w:val="0"/>
          <w:marRight w:val="0"/>
          <w:marTop w:val="0"/>
          <w:marBottom w:val="0"/>
          <w:divBdr>
            <w:top w:val="none" w:sz="0" w:space="0" w:color="auto"/>
            <w:left w:val="none" w:sz="0" w:space="0" w:color="auto"/>
            <w:bottom w:val="none" w:sz="0" w:space="0" w:color="auto"/>
            <w:right w:val="none" w:sz="0" w:space="0" w:color="auto"/>
          </w:divBdr>
          <w:divsChild>
            <w:div w:id="493647876">
              <w:marLeft w:val="0"/>
              <w:marRight w:val="0"/>
              <w:marTop w:val="0"/>
              <w:marBottom w:val="0"/>
              <w:divBdr>
                <w:top w:val="none" w:sz="0" w:space="0" w:color="auto"/>
                <w:left w:val="none" w:sz="0" w:space="0" w:color="auto"/>
                <w:bottom w:val="none" w:sz="0" w:space="0" w:color="auto"/>
                <w:right w:val="none" w:sz="0" w:space="0" w:color="auto"/>
              </w:divBdr>
            </w:div>
          </w:divsChild>
        </w:div>
        <w:div w:id="1697192781">
          <w:marLeft w:val="0"/>
          <w:marRight w:val="0"/>
          <w:marTop w:val="0"/>
          <w:marBottom w:val="0"/>
          <w:divBdr>
            <w:top w:val="none" w:sz="0" w:space="0" w:color="auto"/>
            <w:left w:val="none" w:sz="0" w:space="0" w:color="auto"/>
            <w:bottom w:val="none" w:sz="0" w:space="0" w:color="auto"/>
            <w:right w:val="none" w:sz="0" w:space="0" w:color="auto"/>
          </w:divBdr>
          <w:divsChild>
            <w:div w:id="885340497">
              <w:marLeft w:val="0"/>
              <w:marRight w:val="0"/>
              <w:marTop w:val="100"/>
              <w:marBottom w:val="100"/>
              <w:divBdr>
                <w:top w:val="none" w:sz="0" w:space="0" w:color="auto"/>
                <w:left w:val="none" w:sz="0" w:space="0" w:color="auto"/>
                <w:bottom w:val="none" w:sz="0" w:space="0" w:color="auto"/>
                <w:right w:val="none" w:sz="0" w:space="0" w:color="auto"/>
              </w:divBdr>
              <w:divsChild>
                <w:div w:id="2098624495">
                  <w:marLeft w:val="0"/>
                  <w:marRight w:val="0"/>
                  <w:marTop w:val="750"/>
                  <w:marBottom w:val="750"/>
                  <w:divBdr>
                    <w:top w:val="none" w:sz="0" w:space="0" w:color="auto"/>
                    <w:left w:val="none" w:sz="0" w:space="0" w:color="auto"/>
                    <w:bottom w:val="none" w:sz="0" w:space="0" w:color="auto"/>
                    <w:right w:val="none" w:sz="0" w:space="0" w:color="auto"/>
                  </w:divBdr>
                  <w:divsChild>
                    <w:div w:id="655958852">
                      <w:marLeft w:val="0"/>
                      <w:marRight w:val="0"/>
                      <w:marTop w:val="0"/>
                      <w:marBottom w:val="0"/>
                      <w:divBdr>
                        <w:top w:val="none" w:sz="0" w:space="0" w:color="auto"/>
                        <w:left w:val="none" w:sz="0" w:space="0" w:color="auto"/>
                        <w:bottom w:val="none" w:sz="0" w:space="0" w:color="auto"/>
                        <w:right w:val="none" w:sz="0" w:space="0" w:color="auto"/>
                      </w:divBdr>
                      <w:divsChild>
                        <w:div w:id="2116710322">
                          <w:marLeft w:val="0"/>
                          <w:marRight w:val="0"/>
                          <w:marTop w:val="0"/>
                          <w:marBottom w:val="0"/>
                          <w:divBdr>
                            <w:top w:val="none" w:sz="0" w:space="0" w:color="auto"/>
                            <w:left w:val="none" w:sz="0" w:space="0" w:color="auto"/>
                            <w:bottom w:val="none" w:sz="0" w:space="0" w:color="auto"/>
                            <w:right w:val="none" w:sz="0" w:space="0" w:color="auto"/>
                          </w:divBdr>
                          <w:divsChild>
                            <w:div w:id="1663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342463">
      <w:bodyDiv w:val="1"/>
      <w:marLeft w:val="0"/>
      <w:marRight w:val="0"/>
      <w:marTop w:val="0"/>
      <w:marBottom w:val="0"/>
      <w:divBdr>
        <w:top w:val="none" w:sz="0" w:space="0" w:color="auto"/>
        <w:left w:val="none" w:sz="0" w:space="0" w:color="auto"/>
        <w:bottom w:val="none" w:sz="0" w:space="0" w:color="auto"/>
        <w:right w:val="none" w:sz="0" w:space="0" w:color="auto"/>
      </w:divBdr>
    </w:div>
    <w:div w:id="1789275799">
      <w:bodyDiv w:val="1"/>
      <w:marLeft w:val="0"/>
      <w:marRight w:val="0"/>
      <w:marTop w:val="0"/>
      <w:marBottom w:val="0"/>
      <w:divBdr>
        <w:top w:val="none" w:sz="0" w:space="0" w:color="auto"/>
        <w:left w:val="none" w:sz="0" w:space="0" w:color="auto"/>
        <w:bottom w:val="none" w:sz="0" w:space="0" w:color="auto"/>
        <w:right w:val="none" w:sz="0" w:space="0" w:color="auto"/>
      </w:divBdr>
    </w:div>
    <w:div w:id="1814330272">
      <w:bodyDiv w:val="1"/>
      <w:marLeft w:val="0"/>
      <w:marRight w:val="0"/>
      <w:marTop w:val="0"/>
      <w:marBottom w:val="0"/>
      <w:divBdr>
        <w:top w:val="none" w:sz="0" w:space="0" w:color="auto"/>
        <w:left w:val="none" w:sz="0" w:space="0" w:color="auto"/>
        <w:bottom w:val="none" w:sz="0" w:space="0" w:color="auto"/>
        <w:right w:val="none" w:sz="0" w:space="0" w:color="auto"/>
      </w:divBdr>
    </w:div>
    <w:div w:id="1820271196">
      <w:bodyDiv w:val="1"/>
      <w:marLeft w:val="0"/>
      <w:marRight w:val="0"/>
      <w:marTop w:val="0"/>
      <w:marBottom w:val="0"/>
      <w:divBdr>
        <w:top w:val="none" w:sz="0" w:space="0" w:color="auto"/>
        <w:left w:val="none" w:sz="0" w:space="0" w:color="auto"/>
        <w:bottom w:val="none" w:sz="0" w:space="0" w:color="auto"/>
        <w:right w:val="none" w:sz="0" w:space="0" w:color="auto"/>
      </w:divBdr>
    </w:div>
    <w:div w:id="1827354677">
      <w:bodyDiv w:val="1"/>
      <w:marLeft w:val="0"/>
      <w:marRight w:val="0"/>
      <w:marTop w:val="0"/>
      <w:marBottom w:val="0"/>
      <w:divBdr>
        <w:top w:val="none" w:sz="0" w:space="0" w:color="auto"/>
        <w:left w:val="none" w:sz="0" w:space="0" w:color="auto"/>
        <w:bottom w:val="none" w:sz="0" w:space="0" w:color="auto"/>
        <w:right w:val="none" w:sz="0" w:space="0" w:color="auto"/>
      </w:divBdr>
    </w:div>
    <w:div w:id="1883208005">
      <w:bodyDiv w:val="1"/>
      <w:marLeft w:val="0"/>
      <w:marRight w:val="0"/>
      <w:marTop w:val="0"/>
      <w:marBottom w:val="0"/>
      <w:divBdr>
        <w:top w:val="none" w:sz="0" w:space="0" w:color="auto"/>
        <w:left w:val="none" w:sz="0" w:space="0" w:color="auto"/>
        <w:bottom w:val="none" w:sz="0" w:space="0" w:color="auto"/>
        <w:right w:val="none" w:sz="0" w:space="0" w:color="auto"/>
      </w:divBdr>
    </w:div>
    <w:div w:id="1893275597">
      <w:bodyDiv w:val="1"/>
      <w:marLeft w:val="0"/>
      <w:marRight w:val="0"/>
      <w:marTop w:val="0"/>
      <w:marBottom w:val="0"/>
      <w:divBdr>
        <w:top w:val="none" w:sz="0" w:space="0" w:color="auto"/>
        <w:left w:val="none" w:sz="0" w:space="0" w:color="auto"/>
        <w:bottom w:val="none" w:sz="0" w:space="0" w:color="auto"/>
        <w:right w:val="none" w:sz="0" w:space="0" w:color="auto"/>
      </w:divBdr>
      <w:divsChild>
        <w:div w:id="1279946519">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910308911">
      <w:bodyDiv w:val="1"/>
      <w:marLeft w:val="0"/>
      <w:marRight w:val="0"/>
      <w:marTop w:val="0"/>
      <w:marBottom w:val="0"/>
      <w:divBdr>
        <w:top w:val="none" w:sz="0" w:space="0" w:color="auto"/>
        <w:left w:val="none" w:sz="0" w:space="0" w:color="auto"/>
        <w:bottom w:val="none" w:sz="0" w:space="0" w:color="auto"/>
        <w:right w:val="none" w:sz="0" w:space="0" w:color="auto"/>
      </w:divBdr>
    </w:div>
    <w:div w:id="2024822169">
      <w:bodyDiv w:val="1"/>
      <w:marLeft w:val="0"/>
      <w:marRight w:val="0"/>
      <w:marTop w:val="0"/>
      <w:marBottom w:val="0"/>
      <w:divBdr>
        <w:top w:val="none" w:sz="0" w:space="0" w:color="auto"/>
        <w:left w:val="none" w:sz="0" w:space="0" w:color="auto"/>
        <w:bottom w:val="none" w:sz="0" w:space="0" w:color="auto"/>
        <w:right w:val="none" w:sz="0" w:space="0" w:color="auto"/>
      </w:divBdr>
      <w:divsChild>
        <w:div w:id="1398473057">
          <w:marLeft w:val="0"/>
          <w:marRight w:val="0"/>
          <w:marTop w:val="0"/>
          <w:marBottom w:val="0"/>
          <w:divBdr>
            <w:top w:val="none" w:sz="0" w:space="0" w:color="auto"/>
            <w:left w:val="none" w:sz="0" w:space="0" w:color="auto"/>
            <w:bottom w:val="none" w:sz="0" w:space="0" w:color="auto"/>
            <w:right w:val="none" w:sz="0" w:space="0" w:color="auto"/>
          </w:divBdr>
          <w:divsChild>
            <w:div w:id="1990358957">
              <w:marLeft w:val="0"/>
              <w:marRight w:val="0"/>
              <w:marTop w:val="0"/>
              <w:marBottom w:val="0"/>
              <w:divBdr>
                <w:top w:val="none" w:sz="0" w:space="0" w:color="auto"/>
                <w:left w:val="none" w:sz="0" w:space="0" w:color="auto"/>
                <w:bottom w:val="none" w:sz="0" w:space="0" w:color="auto"/>
                <w:right w:val="none" w:sz="0" w:space="0" w:color="auto"/>
              </w:divBdr>
            </w:div>
          </w:divsChild>
        </w:div>
        <w:div w:id="1758479531">
          <w:marLeft w:val="0"/>
          <w:marRight w:val="0"/>
          <w:marTop w:val="0"/>
          <w:marBottom w:val="0"/>
          <w:divBdr>
            <w:top w:val="none" w:sz="0" w:space="0" w:color="auto"/>
            <w:left w:val="none" w:sz="0" w:space="0" w:color="auto"/>
            <w:bottom w:val="none" w:sz="0" w:space="0" w:color="auto"/>
            <w:right w:val="none" w:sz="0" w:space="0" w:color="auto"/>
          </w:divBdr>
          <w:divsChild>
            <w:div w:id="1690830547">
              <w:marLeft w:val="0"/>
              <w:marRight w:val="0"/>
              <w:marTop w:val="100"/>
              <w:marBottom w:val="100"/>
              <w:divBdr>
                <w:top w:val="none" w:sz="0" w:space="0" w:color="auto"/>
                <w:left w:val="none" w:sz="0" w:space="0" w:color="auto"/>
                <w:bottom w:val="none" w:sz="0" w:space="0" w:color="auto"/>
                <w:right w:val="none" w:sz="0" w:space="0" w:color="auto"/>
              </w:divBdr>
              <w:divsChild>
                <w:div w:id="635644770">
                  <w:marLeft w:val="0"/>
                  <w:marRight w:val="0"/>
                  <w:marTop w:val="750"/>
                  <w:marBottom w:val="750"/>
                  <w:divBdr>
                    <w:top w:val="none" w:sz="0" w:space="0" w:color="auto"/>
                    <w:left w:val="none" w:sz="0" w:space="0" w:color="auto"/>
                    <w:bottom w:val="none" w:sz="0" w:space="0" w:color="auto"/>
                    <w:right w:val="none" w:sz="0" w:space="0" w:color="auto"/>
                  </w:divBdr>
                  <w:divsChild>
                    <w:div w:id="436296538">
                      <w:marLeft w:val="0"/>
                      <w:marRight w:val="0"/>
                      <w:marTop w:val="0"/>
                      <w:marBottom w:val="0"/>
                      <w:divBdr>
                        <w:top w:val="none" w:sz="0" w:space="0" w:color="auto"/>
                        <w:left w:val="none" w:sz="0" w:space="0" w:color="auto"/>
                        <w:bottom w:val="none" w:sz="0" w:space="0" w:color="auto"/>
                        <w:right w:val="none" w:sz="0" w:space="0" w:color="auto"/>
                      </w:divBdr>
                      <w:divsChild>
                        <w:div w:id="918832093">
                          <w:marLeft w:val="0"/>
                          <w:marRight w:val="0"/>
                          <w:marTop w:val="0"/>
                          <w:marBottom w:val="0"/>
                          <w:divBdr>
                            <w:top w:val="none" w:sz="0" w:space="0" w:color="auto"/>
                            <w:left w:val="none" w:sz="0" w:space="0" w:color="auto"/>
                            <w:bottom w:val="none" w:sz="0" w:space="0" w:color="auto"/>
                            <w:right w:val="none" w:sz="0" w:space="0" w:color="auto"/>
                          </w:divBdr>
                          <w:divsChild>
                            <w:div w:id="16690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fionetworks.com/blog/free-space-path-loss-diagram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2F474-4D01-4020-90BE-D590E5D91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9</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80</cp:revision>
  <dcterms:created xsi:type="dcterms:W3CDTF">2024-02-28T02:40:00Z</dcterms:created>
  <dcterms:modified xsi:type="dcterms:W3CDTF">2024-03-01T00:26:00Z</dcterms:modified>
</cp:coreProperties>
</file>