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11" w:rsidRDefault="00BB1500" w:rsidP="00BB1500">
      <w:pPr>
        <w:jc w:val="center"/>
      </w:pPr>
      <w:r>
        <w:t>Homework -4</w:t>
      </w:r>
    </w:p>
    <w:p w:rsidR="0092653C" w:rsidRDefault="0092653C" w:rsidP="0092653C">
      <w:pPr>
        <w:pStyle w:val="ListParagraph"/>
        <w:numPr>
          <w:ilvl w:val="0"/>
          <w:numId w:val="3"/>
        </w:numPr>
      </w:pPr>
    </w:p>
    <w:p w:rsidR="0092653C" w:rsidRDefault="0092653C" w:rsidP="0092653C">
      <w:r>
        <w:t>Answer: Frequency reuse in cellular networks can be defined as a technique which is used to allow efficient utilization of the limited available spectrum by reusing the same frequencies across different cells within an area.</w:t>
      </w:r>
    </w:p>
    <w:p w:rsidR="0092653C" w:rsidRDefault="00556B53" w:rsidP="0092653C">
      <w:r>
        <w:t xml:space="preserve"> In any</w:t>
      </w:r>
      <w:r w:rsidR="0092653C">
        <w:t xml:space="preserve"> cell network, the coverage area can be divided into multiple small cells and each cell will be assigned a set of channels. Using the same frequencies as long as they are separated to avoid interference. Which results in efficient spectrum utilization by frequency planning and reuse patterns. Instead of having different frequencies to different cells. Which results in quickly exhaust the available spectrum</w:t>
      </w:r>
      <w:r w:rsidR="00136233">
        <w:t xml:space="preserve">. The reuse pattern is known as </w:t>
      </w:r>
      <w:r w:rsidR="0092653C">
        <w:t>cluster</w:t>
      </w:r>
      <w:r w:rsidR="00136233">
        <w:t>s. W</w:t>
      </w:r>
      <w:r w:rsidR="0092653C">
        <w:t xml:space="preserve">here each cell </w:t>
      </w:r>
      <w:r w:rsidR="00136233">
        <w:t>in the cluster is given</w:t>
      </w:r>
      <w:r w:rsidR="0092653C">
        <w:t xml:space="preserve"> </w:t>
      </w:r>
      <w:proofErr w:type="gramStart"/>
      <w:r w:rsidR="0092653C">
        <w:t>a</w:t>
      </w:r>
      <w:r w:rsidR="00136233">
        <w:t>n</w:t>
      </w:r>
      <w:proofErr w:type="gramEnd"/>
      <w:r w:rsidR="00136233">
        <w:t xml:space="preserve"> unique set of frequencies</w:t>
      </w:r>
      <w:r w:rsidR="0092653C">
        <w:t xml:space="preserve"> and the</w:t>
      </w:r>
      <w:r w:rsidR="00136233">
        <w:t>n same</w:t>
      </w:r>
      <w:r w:rsidR="0092653C">
        <w:t xml:space="preserve"> pattern is repeated </w:t>
      </w:r>
      <w:r w:rsidR="00136233">
        <w:t>over the entire</w:t>
      </w:r>
      <w:r>
        <w:t xml:space="preserve"> area.</w:t>
      </w:r>
    </w:p>
    <w:p w:rsidR="00556B53" w:rsidRDefault="0092653C" w:rsidP="0092653C">
      <w:r>
        <w:t xml:space="preserve">The frequency reuse </w:t>
      </w:r>
      <w:r w:rsidR="00556B53">
        <w:t>can be</w:t>
      </w:r>
      <w:r>
        <w:t xml:space="preserve"> is determined </w:t>
      </w:r>
      <w:r w:rsidR="00556B53">
        <w:t>depending on</w:t>
      </w:r>
      <w:r>
        <w:t xml:space="preserve"> several </w:t>
      </w:r>
      <w:r w:rsidR="00556B53">
        <w:t>different factors like no.</w:t>
      </w:r>
      <w:r>
        <w:t xml:space="preserve"> of available </w:t>
      </w:r>
      <w:r w:rsidR="00556B53">
        <w:t xml:space="preserve">channels, the desired capacity </w:t>
      </w:r>
      <w:r>
        <w:t xml:space="preserve">and the expected signal propagation characteristics. </w:t>
      </w:r>
    </w:p>
    <w:p w:rsidR="0092653C" w:rsidRDefault="00556B53" w:rsidP="0092653C">
      <w:r>
        <w:t xml:space="preserve">The reuse factor can be </w:t>
      </w:r>
      <w:r w:rsidR="0092653C">
        <w:t>denoted by</w:t>
      </w:r>
      <w:r>
        <w:t xml:space="preserve"> Letter</w:t>
      </w:r>
      <w:r w:rsidR="0092653C">
        <w:t xml:space="preserve"> </w:t>
      </w:r>
      <w:r>
        <w:t>‘N’ which represents the no.</w:t>
      </w:r>
      <w:r w:rsidR="0092653C">
        <w:t xml:space="preserve"> of cells in a</w:t>
      </w:r>
      <w:r>
        <w:t xml:space="preserve"> single cluster. H</w:t>
      </w:r>
      <w:r w:rsidR="0092653C">
        <w:t xml:space="preserve">igher </w:t>
      </w:r>
      <w:r>
        <w:t>the value of N which means that the same frequency is reused less frequently. Resulting in less</w:t>
      </w:r>
      <w:r w:rsidR="0092653C">
        <w:t xml:space="preserve"> interference </w:t>
      </w:r>
      <w:r>
        <w:t>and less</w:t>
      </w:r>
      <w:r w:rsidR="0092653C">
        <w:t xml:space="preserve"> capacity</w:t>
      </w:r>
      <w:r>
        <w:t xml:space="preserve"> and vice-versa</w:t>
      </w:r>
    </w:p>
    <w:p w:rsidR="0092653C" w:rsidRDefault="00556B53" w:rsidP="0092653C">
      <w:r>
        <w:t>The</w:t>
      </w:r>
      <w:r w:rsidR="0092653C">
        <w:t xml:space="preserve"> factors that influence the frequency reuse pattern </w:t>
      </w:r>
      <w:r>
        <w:t>are as follows:</w:t>
      </w:r>
    </w:p>
    <w:p w:rsidR="0092653C" w:rsidRDefault="0092653C" w:rsidP="00556B53">
      <w:pPr>
        <w:ind w:left="720"/>
      </w:pPr>
      <w:r>
        <w:t xml:space="preserve">1. Propagation </w:t>
      </w:r>
      <w:r w:rsidR="00556B53">
        <w:t>medium</w:t>
      </w:r>
      <w:r>
        <w:t xml:space="preserve">: The propagation </w:t>
      </w:r>
      <w:r w:rsidR="00556B53">
        <w:t>medium like buildings, terrain and obstacles can</w:t>
      </w:r>
      <w:r>
        <w:t xml:space="preserve"> affect the signal propagation </w:t>
      </w:r>
      <w:r w:rsidR="00556B53">
        <w:t>and interference levels.</w:t>
      </w:r>
    </w:p>
    <w:p w:rsidR="0092653C" w:rsidRDefault="0092653C" w:rsidP="00556B53">
      <w:pPr>
        <w:ind w:left="720"/>
      </w:pPr>
      <w:r>
        <w:t xml:space="preserve">2. Cell radius: Smaller </w:t>
      </w:r>
      <w:r w:rsidR="00556B53">
        <w:t>the size</w:t>
      </w:r>
      <w:r>
        <w:t xml:space="preserve"> </w:t>
      </w:r>
      <w:r w:rsidR="00556B53">
        <w:t xml:space="preserve">means </w:t>
      </w:r>
      <w:r>
        <w:t>higher</w:t>
      </w:r>
      <w:r w:rsidR="00556B53">
        <w:t xml:space="preserve"> the</w:t>
      </w:r>
      <w:r>
        <w:t xml:space="preserve"> reuse f</w:t>
      </w:r>
      <w:r w:rsidR="00556B53">
        <w:t>actor to mitigate interference and</w:t>
      </w:r>
      <w:r>
        <w:t xml:space="preserve"> larger cell size</w:t>
      </w:r>
      <w:r w:rsidR="00556B53">
        <w:t>s means lower reuse factor.</w:t>
      </w:r>
    </w:p>
    <w:p w:rsidR="0092653C" w:rsidRDefault="0092653C" w:rsidP="00556B53">
      <w:pPr>
        <w:ind w:left="720"/>
      </w:pPr>
      <w:r>
        <w:t xml:space="preserve">3. </w:t>
      </w:r>
      <w:proofErr w:type="spellStart"/>
      <w:r>
        <w:t>Transmit</w:t>
      </w:r>
      <w:r w:rsidR="00556B53">
        <w:t>ing</w:t>
      </w:r>
      <w:proofErr w:type="spellEnd"/>
      <w:r>
        <w:t xml:space="preserve"> power: Higher </w:t>
      </w:r>
      <w:r w:rsidR="00556B53">
        <w:t xml:space="preserve">the power levels, higher </w:t>
      </w:r>
      <w:r>
        <w:t xml:space="preserve">the </w:t>
      </w:r>
      <w:r w:rsidR="00556B53">
        <w:t>chance</w:t>
      </w:r>
      <w:r>
        <w:t xml:space="preserve"> for co-channel interference, </w:t>
      </w:r>
      <w:proofErr w:type="gramStart"/>
      <w:r w:rsidR="00556B53">
        <w:t>indicating  higher</w:t>
      </w:r>
      <w:proofErr w:type="gramEnd"/>
      <w:r w:rsidR="00556B53">
        <w:t xml:space="preserve"> reuse factor.</w:t>
      </w:r>
    </w:p>
    <w:p w:rsidR="0092653C" w:rsidRDefault="0092653C" w:rsidP="00556B53">
      <w:pPr>
        <w:ind w:left="720"/>
      </w:pPr>
      <w:r>
        <w:t>4. Modulation and coding schemes: Robust modulation and coding techniques can improve interference tolerance, all</w:t>
      </w:r>
      <w:r w:rsidR="00556B53">
        <w:t>owing for a lower reuse factor.</w:t>
      </w:r>
    </w:p>
    <w:p w:rsidR="00BB1500" w:rsidRDefault="00BB1500" w:rsidP="00BB1500">
      <w:r>
        <w:t xml:space="preserve">2. </w:t>
      </w:r>
    </w:p>
    <w:p w:rsidR="00D36D0E" w:rsidRDefault="00D36D0E" w:rsidP="00BB1500">
      <w:r>
        <w:t>Answer:</w:t>
      </w:r>
    </w:p>
    <w:p w:rsidR="00D36D0E" w:rsidRDefault="00D36D0E" w:rsidP="00D36D0E">
      <w:r>
        <w:t xml:space="preserve">Cell splitting and cell sectoring are techniques are used in cellular networks to increase capacity by improving frequency reuse and reducing interference. </w:t>
      </w:r>
    </w:p>
    <w:p w:rsidR="00D36D0E" w:rsidRPr="00D53BDF" w:rsidRDefault="00D36D0E" w:rsidP="00D36D0E">
      <w:pPr>
        <w:rPr>
          <w:b/>
        </w:rPr>
      </w:pPr>
      <w:r>
        <w:rPr>
          <w:b/>
        </w:rPr>
        <w:t xml:space="preserve">Cell Splitting: </w:t>
      </w:r>
      <w:r>
        <w:t xml:space="preserve">It can be defined </w:t>
      </w:r>
      <w:proofErr w:type="gramStart"/>
      <w:r>
        <w:t>has  a</w:t>
      </w:r>
      <w:proofErr w:type="gramEnd"/>
      <w:r>
        <w:t xml:space="preserve"> process involving division of the congested cell into smaller cells with each its own base station and frequencies. This process is</w:t>
      </w:r>
      <w:r w:rsidR="00D53BDF">
        <w:t xml:space="preserve"> used </w:t>
      </w:r>
      <w:r>
        <w:t xml:space="preserve">when a cell becomes overloaded due to an increased </w:t>
      </w:r>
      <w:r w:rsidR="00D53BDF">
        <w:t>no. of users or network has more</w:t>
      </w:r>
      <w:r>
        <w:t xml:space="preserve"> traffic. By </w:t>
      </w:r>
      <w:r w:rsidR="00D53BDF">
        <w:t xml:space="preserve">dividing the cell we can have more </w:t>
      </w:r>
      <w:r>
        <w:t>n</w:t>
      </w:r>
      <w:r w:rsidR="00D53BDF">
        <w:t>o.</w:t>
      </w:r>
      <w:r>
        <w:t xml:space="preserve"> of channels per cell </w:t>
      </w:r>
      <w:r w:rsidR="00D53BDF">
        <w:t>which</w:t>
      </w:r>
      <w:r>
        <w:t xml:space="preserve"> </w:t>
      </w:r>
      <w:r w:rsidR="00D53BDF">
        <w:t>increases</w:t>
      </w:r>
      <w:r>
        <w:t xml:space="preserve"> the capacity of the network.</w:t>
      </w:r>
    </w:p>
    <w:p w:rsidR="00D36D0E" w:rsidRDefault="00D53BDF" w:rsidP="00D36D0E">
      <w:r>
        <w:tab/>
        <w:t>When a cell is split</w:t>
      </w:r>
      <w:r w:rsidR="00D36D0E">
        <w:t xml:space="preserve"> the original cell is</w:t>
      </w:r>
      <w:r>
        <w:t xml:space="preserve"> then replaced with several smaller cells and will have </w:t>
      </w:r>
      <w:proofErr w:type="gramStart"/>
      <w:r>
        <w:t>a  less</w:t>
      </w:r>
      <w:proofErr w:type="gramEnd"/>
      <w:r>
        <w:t xml:space="preserve"> power</w:t>
      </w:r>
      <w:r w:rsidR="00D36D0E">
        <w:t xml:space="preserve"> </w:t>
      </w:r>
      <w:proofErr w:type="spellStart"/>
      <w:r w:rsidR="00D36D0E">
        <w:t>transmit</w:t>
      </w:r>
      <w:r>
        <w:t>ing</w:t>
      </w:r>
      <w:proofErr w:type="spellEnd"/>
      <w:r w:rsidR="00D36D0E">
        <w:t xml:space="preserve"> </w:t>
      </w:r>
      <w:r>
        <w:t xml:space="preserve"> and  less</w:t>
      </w:r>
      <w:r w:rsidR="00D36D0E">
        <w:t xml:space="preserve"> radius. This </w:t>
      </w:r>
      <w:r>
        <w:t xml:space="preserve">in turn </w:t>
      </w:r>
      <w:r w:rsidR="00D36D0E">
        <w:t xml:space="preserve">reduces the distance between the </w:t>
      </w:r>
      <w:r>
        <w:t>user</w:t>
      </w:r>
      <w:r w:rsidR="00D36D0E">
        <w:t xml:space="preserve"> and the base </w:t>
      </w:r>
      <w:r>
        <w:t>stations which results</w:t>
      </w:r>
      <w:r w:rsidR="00D36D0E">
        <w:t xml:space="preserve"> in </w:t>
      </w:r>
      <w:r>
        <w:t>increasing</w:t>
      </w:r>
      <w:r w:rsidR="00D36D0E">
        <w:t xml:space="preserve"> si</w:t>
      </w:r>
      <w:r>
        <w:t>gnal quality and higher data rates</w:t>
      </w:r>
      <w:r w:rsidR="00D36D0E">
        <w:t>.</w:t>
      </w:r>
      <w:r>
        <w:t xml:space="preserve"> The reduced cell size allows </w:t>
      </w:r>
      <w:r>
        <w:lastRenderedPageBreak/>
        <w:t xml:space="preserve">efficient frequency reuse </w:t>
      </w:r>
      <w:r w:rsidR="00D36D0E">
        <w:t>as</w:t>
      </w:r>
      <w:r>
        <w:t xml:space="preserve"> we can use</w:t>
      </w:r>
      <w:r w:rsidR="00D36D0E">
        <w:t xml:space="preserve"> the same frequencies </w:t>
      </w:r>
      <w:r>
        <w:t>at less</w:t>
      </w:r>
      <w:r w:rsidR="00D36D0E">
        <w:t xml:space="preserve"> distance</w:t>
      </w:r>
      <w:r>
        <w:t xml:space="preserve"> without causing interference.</w:t>
      </w:r>
    </w:p>
    <w:p w:rsidR="00D36D0E" w:rsidRPr="00CF0EEF" w:rsidRDefault="00D53BDF" w:rsidP="00D36D0E">
      <w:pPr>
        <w:rPr>
          <w:b/>
        </w:rPr>
      </w:pPr>
      <w:r>
        <w:rPr>
          <w:b/>
        </w:rPr>
        <w:t xml:space="preserve">Cell </w:t>
      </w:r>
      <w:proofErr w:type="spellStart"/>
      <w:r>
        <w:rPr>
          <w:b/>
        </w:rPr>
        <w:t>Sectoring</w:t>
      </w:r>
      <w:proofErr w:type="gramStart"/>
      <w:r>
        <w:rPr>
          <w:b/>
        </w:rPr>
        <w:t>:</w:t>
      </w:r>
      <w:r>
        <w:t>It</w:t>
      </w:r>
      <w:proofErr w:type="spellEnd"/>
      <w:proofErr w:type="gramEnd"/>
      <w:r>
        <w:t xml:space="preserve">  can be defined as</w:t>
      </w:r>
      <w:r w:rsidR="00D36D0E">
        <w:t xml:space="preserve"> another technique </w:t>
      </w:r>
      <w:r>
        <w:t xml:space="preserve"> which is used for</w:t>
      </w:r>
      <w:r w:rsidR="00CF0EEF">
        <w:t xml:space="preserve"> increase capacity in the</w:t>
      </w:r>
      <w:r w:rsidR="00D36D0E">
        <w:t xml:space="preserve"> cellular networks. In this </w:t>
      </w:r>
      <w:r w:rsidR="00CF0EEF">
        <w:t>method the coverage area in the</w:t>
      </w:r>
      <w:r w:rsidR="00D36D0E">
        <w:t xml:space="preserve"> cell is divided into multiple </w:t>
      </w:r>
      <w:r w:rsidR="00CF0EEF">
        <w:t xml:space="preserve">different </w:t>
      </w:r>
      <w:r w:rsidR="00D36D0E">
        <w:t>sectors</w:t>
      </w:r>
      <w:r w:rsidR="00CF0EEF">
        <w:t xml:space="preserve"> as three or </w:t>
      </w:r>
      <w:proofErr w:type="gramStart"/>
      <w:r w:rsidR="00CF0EEF">
        <w:t xml:space="preserve">six </w:t>
      </w:r>
      <w:r w:rsidR="00D36D0E">
        <w:t xml:space="preserve"> </w:t>
      </w:r>
      <w:r w:rsidR="00CF0EEF">
        <w:t>by</w:t>
      </w:r>
      <w:proofErr w:type="gramEnd"/>
      <w:r w:rsidR="00CF0EEF">
        <w:t xml:space="preserve"> </w:t>
      </w:r>
      <w:r w:rsidR="00D36D0E">
        <w:t>using directional antennas. Each sector is allocated a separate set of channels or frequencies, effectively creating multiple smaller cells within a single cell site.</w:t>
      </w:r>
      <w:r w:rsidR="00CF0EEF">
        <w:rPr>
          <w:b/>
        </w:rPr>
        <w:t xml:space="preserve"> </w:t>
      </w:r>
      <w:r w:rsidR="00D36D0E">
        <w:t>By</w:t>
      </w:r>
      <w:r w:rsidR="00CF0EEF">
        <w:t xml:space="preserve"> dividing the cell into sectors</w:t>
      </w:r>
      <w:r w:rsidR="00D36D0E">
        <w:t xml:space="preserve"> </w:t>
      </w:r>
      <w:r w:rsidR="00CF0EEF">
        <w:t xml:space="preserve">we can increase </w:t>
      </w:r>
      <w:r w:rsidR="00D36D0E">
        <w:t>the capacity of the cell i</w:t>
      </w:r>
      <w:r w:rsidR="00CF0EEF">
        <w:t>n</w:t>
      </w:r>
      <w:r w:rsidR="00D36D0E">
        <w:t xml:space="preserve"> each sector. This sectoring approach reduces interference bet</w:t>
      </w:r>
      <w:r w:rsidR="00CF0EEF">
        <w:t>ween users in different sectors</w:t>
      </w:r>
      <w:r w:rsidR="00D36D0E">
        <w:t xml:space="preserve"> as the directional antennas focus the transm</w:t>
      </w:r>
      <w:r w:rsidR="00CF0EEF">
        <w:t xml:space="preserve">ission and reception in only a single direction. The </w:t>
      </w:r>
      <w:r w:rsidR="00D36D0E">
        <w:t>sectoring improves the overall signal quality by concentrating the transmitted power in specific directions rather than spreading it</w:t>
      </w:r>
      <w:r w:rsidR="00CF0EEF">
        <w:t xml:space="preserve"> in all directions</w:t>
      </w:r>
      <w:r w:rsidR="00D36D0E">
        <w:t>.</w:t>
      </w:r>
    </w:p>
    <w:p w:rsidR="00D36D0E" w:rsidRDefault="00D36D0E" w:rsidP="00D36D0E">
      <w:r>
        <w:t>Both cell splitting and cell sectoring contribute to increasing the capacity of cellular networks by:</w:t>
      </w:r>
    </w:p>
    <w:p w:rsidR="00D36D0E" w:rsidRDefault="00D36D0E" w:rsidP="00D36D0E">
      <w:pPr>
        <w:pStyle w:val="ListParagraph"/>
        <w:numPr>
          <w:ilvl w:val="0"/>
          <w:numId w:val="7"/>
        </w:numPr>
      </w:pPr>
      <w:r>
        <w:t>To reduce the distance between users and base stations which improves the signal quality and data rates.</w:t>
      </w:r>
    </w:p>
    <w:p w:rsidR="00D36D0E" w:rsidRDefault="00D36D0E" w:rsidP="00D36D0E">
      <w:pPr>
        <w:pStyle w:val="ListParagraph"/>
        <w:numPr>
          <w:ilvl w:val="0"/>
          <w:numId w:val="7"/>
        </w:numPr>
      </w:pPr>
      <w:r>
        <w:t>To enable more efficient frequency reuse by creating smaller coverage areas.</w:t>
      </w:r>
    </w:p>
    <w:p w:rsidR="00D36D0E" w:rsidRDefault="00D36D0E" w:rsidP="00D36D0E">
      <w:pPr>
        <w:pStyle w:val="ListParagraph"/>
        <w:numPr>
          <w:ilvl w:val="0"/>
          <w:numId w:val="7"/>
        </w:numPr>
      </w:pPr>
      <w:r>
        <w:t>To decrease co-channel interference by separating users into different sectors.</w:t>
      </w:r>
    </w:p>
    <w:p w:rsidR="00D36D0E" w:rsidRDefault="00D36D0E" w:rsidP="00D36D0E">
      <w:pPr>
        <w:pStyle w:val="ListParagraph"/>
        <w:numPr>
          <w:ilvl w:val="0"/>
          <w:numId w:val="7"/>
        </w:numPr>
      </w:pPr>
      <w:r>
        <w:t>To accommodate more users within the same area.</w:t>
      </w:r>
    </w:p>
    <w:p w:rsidR="00BB1500" w:rsidRDefault="00BB1500" w:rsidP="00BB1500">
      <w:r>
        <w:t xml:space="preserve">3. </w:t>
      </w:r>
    </w:p>
    <w:p w:rsidR="00CF0EEF" w:rsidRDefault="00CF0EEF" w:rsidP="00BB1500">
      <w:r>
        <w:t>Answer:</w:t>
      </w:r>
    </w:p>
    <w:p w:rsidR="00CF0EEF" w:rsidRDefault="00CF0EEF" w:rsidP="00CF0EEF">
      <w:r>
        <w:t>It can be defined has technique used for establishing a connection between two mobile phones in any cellular network. The mechanism used to find and ring any mobile device when the incoming call or data session is needed to establish. The paging process will use the network resources efficiently and save the battery life. In any cellular networks the area is divided into multiple areas each consisting of several cell</w:t>
      </w:r>
      <w:r w:rsidR="001D3CB2">
        <w:t>s. When a mobile device is idle, the mobile device</w:t>
      </w:r>
      <w:r>
        <w:t xml:space="preserve"> periodically monitors the paging channel to for i</w:t>
      </w:r>
      <w:r w:rsidR="001D3CB2">
        <w:t>ncoming calls/</w:t>
      </w:r>
      <w:r>
        <w:t>messages. T</w:t>
      </w:r>
      <w:r w:rsidR="001D3CB2">
        <w:t>he paging channel is also known as</w:t>
      </w:r>
      <w:r>
        <w:t xml:space="preserve"> control channel used by the ne</w:t>
      </w:r>
      <w:r w:rsidR="001D3CB2">
        <w:t>twork to send paging messages between the mobile devices.</w:t>
      </w:r>
    </w:p>
    <w:p w:rsidR="00CF0EEF" w:rsidRDefault="001D3CB2" w:rsidP="00CF0EEF">
      <w:r>
        <w:t>A</w:t>
      </w:r>
      <w:r w:rsidR="00CF0EEF">
        <w:t xml:space="preserve"> call or data session </w:t>
      </w:r>
      <w:r>
        <w:t>is</w:t>
      </w:r>
      <w:r w:rsidR="00CF0EEF">
        <w:t xml:space="preserve"> es</w:t>
      </w:r>
      <w:r>
        <w:t xml:space="preserve">tablished with a mobile device </w:t>
      </w:r>
      <w:proofErr w:type="spellStart"/>
      <w:r>
        <w:t>by</w:t>
      </w:r>
      <w:r w:rsidR="00CF0EEF">
        <w:t>the</w:t>
      </w:r>
      <w:proofErr w:type="spellEnd"/>
      <w:r w:rsidR="00CF0EEF">
        <w:t xml:space="preserve"> following paging process:</w:t>
      </w:r>
    </w:p>
    <w:p w:rsidR="00CF0EEF" w:rsidRDefault="00CF0EEF" w:rsidP="001D3CB2">
      <w:pPr>
        <w:pStyle w:val="ListParagraph"/>
        <w:numPr>
          <w:ilvl w:val="0"/>
          <w:numId w:val="8"/>
        </w:numPr>
        <w:ind w:left="1080"/>
      </w:pPr>
      <w:r>
        <w:t xml:space="preserve">The network </w:t>
      </w:r>
      <w:r w:rsidR="001D3CB2">
        <w:t>first finds the</w:t>
      </w:r>
      <w:r>
        <w:t xml:space="preserve"> last known location area of the mobile device based on its registration or update with</w:t>
      </w:r>
      <w:r w:rsidR="001D3CB2">
        <w:t>in</w:t>
      </w:r>
      <w:r>
        <w:t xml:space="preserve"> the network.</w:t>
      </w:r>
    </w:p>
    <w:p w:rsidR="00CF0EEF" w:rsidRDefault="00CF0EEF" w:rsidP="001D3CB2">
      <w:pPr>
        <w:pStyle w:val="ListParagraph"/>
        <w:numPr>
          <w:ilvl w:val="0"/>
          <w:numId w:val="8"/>
        </w:numPr>
        <w:ind w:left="1080"/>
      </w:pPr>
      <w:r>
        <w:t xml:space="preserve">The network </w:t>
      </w:r>
      <w:r w:rsidR="001D3CB2">
        <w:t xml:space="preserve">then </w:t>
      </w:r>
      <w:r>
        <w:t>sends a paging message on</w:t>
      </w:r>
      <w:r w:rsidR="001D3CB2">
        <w:t xml:space="preserve"> </w:t>
      </w:r>
      <w:proofErr w:type="spellStart"/>
      <w:proofErr w:type="gramStart"/>
      <w:r w:rsidR="001D3CB2">
        <w:t>it’s</w:t>
      </w:r>
      <w:proofErr w:type="spellEnd"/>
      <w:proofErr w:type="gramEnd"/>
      <w:r>
        <w:t xml:space="preserve"> paging channel of all cells within </w:t>
      </w:r>
      <w:r w:rsidR="001D3CB2">
        <w:t>that</w:t>
      </w:r>
      <w:r>
        <w:t xml:space="preserve"> area where the mobile</w:t>
      </w:r>
      <w:r w:rsidR="001D3CB2">
        <w:t xml:space="preserve"> device is</w:t>
      </w:r>
      <w:r>
        <w:t xml:space="preserve"> located.</w:t>
      </w:r>
    </w:p>
    <w:p w:rsidR="00CF0EEF" w:rsidRDefault="00CF0EEF" w:rsidP="001D3CB2">
      <w:pPr>
        <w:pStyle w:val="ListParagraph"/>
        <w:numPr>
          <w:ilvl w:val="0"/>
          <w:numId w:val="8"/>
        </w:numPr>
        <w:ind w:left="1080"/>
      </w:pPr>
      <w:r>
        <w:t xml:space="preserve">The paging message </w:t>
      </w:r>
      <w:r w:rsidR="001D3CB2">
        <w:t>will have a</w:t>
      </w:r>
      <w:r>
        <w:t xml:space="preserve"> unique identifier of the mobile device</w:t>
      </w:r>
      <w:r w:rsidR="001D3CB2">
        <w:t xml:space="preserve"> like IMSI</w:t>
      </w:r>
      <w:r>
        <w:t xml:space="preserve"> or </w:t>
      </w:r>
      <w:r w:rsidR="001D3CB2">
        <w:t>TMSI when roaming</w:t>
      </w:r>
      <w:r>
        <w:t>.</w:t>
      </w:r>
    </w:p>
    <w:p w:rsidR="00CF0EEF" w:rsidRDefault="00CF0EEF" w:rsidP="001D3CB2">
      <w:pPr>
        <w:pStyle w:val="ListParagraph"/>
        <w:numPr>
          <w:ilvl w:val="0"/>
          <w:numId w:val="8"/>
        </w:numPr>
        <w:ind w:left="1080"/>
      </w:pPr>
      <w:r>
        <w:t>All idle mobile devices within the area monitor the paging channel</w:t>
      </w:r>
      <w:r w:rsidR="001D3CB2">
        <w:t xml:space="preserve"> regularly</w:t>
      </w:r>
      <w:r>
        <w:t xml:space="preserve"> for </w:t>
      </w:r>
      <w:r w:rsidR="001D3CB2">
        <w:t>their</w:t>
      </w:r>
      <w:r>
        <w:t xml:space="preserve"> identifiers.</w:t>
      </w:r>
    </w:p>
    <w:p w:rsidR="00CF0EEF" w:rsidRDefault="00CF0EEF" w:rsidP="001D3CB2">
      <w:pPr>
        <w:pStyle w:val="ListParagraph"/>
        <w:numPr>
          <w:ilvl w:val="0"/>
          <w:numId w:val="8"/>
        </w:numPr>
        <w:ind w:left="1080"/>
      </w:pPr>
      <w:r>
        <w:t>When a mobile device recognizes its i</w:t>
      </w:r>
      <w:r w:rsidR="001D3CB2">
        <w:t>dentifier in the paging message then it sends a response to the network telling about</w:t>
      </w:r>
      <w:r>
        <w:t xml:space="preserve"> its availability and readiness to establish the connection.</w:t>
      </w:r>
    </w:p>
    <w:p w:rsidR="001D3CB2" w:rsidRDefault="00CF0EEF" w:rsidP="001D3CB2">
      <w:pPr>
        <w:pStyle w:val="ListParagraph"/>
        <w:numPr>
          <w:ilvl w:val="0"/>
          <w:numId w:val="8"/>
        </w:numPr>
        <w:ind w:left="1080"/>
      </w:pPr>
      <w:r>
        <w:t xml:space="preserve">The network then allocates the necessary resources and proceeds with the </w:t>
      </w:r>
      <w:r w:rsidR="001D3CB2">
        <w:t xml:space="preserve">starting the  call </w:t>
      </w:r>
    </w:p>
    <w:p w:rsidR="001D3CB2" w:rsidRDefault="001D3CB2" w:rsidP="001D3CB2">
      <w:pPr>
        <w:pStyle w:val="ListParagraph"/>
        <w:ind w:left="1080"/>
      </w:pPr>
    </w:p>
    <w:p w:rsidR="00BB1500" w:rsidRDefault="00BB1500" w:rsidP="00BB1500">
      <w:r>
        <w:lastRenderedPageBreak/>
        <w:t xml:space="preserve">4. </w:t>
      </w:r>
    </w:p>
    <w:p w:rsidR="001D3CB2" w:rsidRDefault="001D3CB2" w:rsidP="001D3CB2">
      <w:r>
        <w:t xml:space="preserve">Answer: </w:t>
      </w:r>
    </w:p>
    <w:p w:rsidR="001D3CB2" w:rsidRDefault="001D3CB2" w:rsidP="001D3CB2">
      <w:r>
        <w:t>It can also be called as handover. It is important technique in maintaining an ongoing call between two different mobile phones</w:t>
      </w:r>
      <w:r w:rsidR="008A739E">
        <w:t xml:space="preserve"> when they move from one cell to a different cell in the</w:t>
      </w:r>
      <w:r>
        <w:t xml:space="preserve"> cellular network. It </w:t>
      </w:r>
      <w:r w:rsidR="008A739E">
        <w:t xml:space="preserve">can be defined has </w:t>
      </w:r>
      <w:r>
        <w:t xml:space="preserve">process of transferring an active call or data session from one cell to another as the mobile </w:t>
      </w:r>
      <w:r w:rsidR="008A739E">
        <w:t>device moves out of range.</w:t>
      </w:r>
    </w:p>
    <w:p w:rsidR="001D3CB2" w:rsidRDefault="001D3CB2" w:rsidP="001D3CB2">
      <w:r>
        <w:t xml:space="preserve">The primary objective of the handoff process is to </w:t>
      </w:r>
      <w:r w:rsidR="008A739E">
        <w:t xml:space="preserve">have </w:t>
      </w:r>
      <w:proofErr w:type="spellStart"/>
      <w:r w:rsidR="008A739E">
        <w:t>continous</w:t>
      </w:r>
      <w:proofErr w:type="spellEnd"/>
      <w:r w:rsidR="008A739E">
        <w:t xml:space="preserve"> connection, less interruptions and call drops as the user</w:t>
      </w:r>
      <w:r>
        <w:t xml:space="preserve"> moves </w:t>
      </w:r>
      <w:r w:rsidR="008A739E">
        <w:t xml:space="preserve">in </w:t>
      </w:r>
      <w:r>
        <w:t>the network. This is achieved by continuously monitoring the signal strength and quality of the current connection and initi</w:t>
      </w:r>
      <w:r w:rsidR="00DB0E29">
        <w:t>ating a handoff when necessary.</w:t>
      </w:r>
    </w:p>
    <w:p w:rsidR="001D3CB2" w:rsidRDefault="001D3CB2" w:rsidP="001D3CB2">
      <w:r>
        <w:t xml:space="preserve">The handoff process </w:t>
      </w:r>
      <w:r w:rsidR="00DB0E29">
        <w:t>involves the following steps:</w:t>
      </w:r>
    </w:p>
    <w:p w:rsidR="00DB0E29" w:rsidRDefault="001D3CB2" w:rsidP="0037415F">
      <w:pPr>
        <w:pStyle w:val="ListParagraph"/>
        <w:numPr>
          <w:ilvl w:val="0"/>
          <w:numId w:val="10"/>
        </w:numPr>
      </w:pPr>
      <w:r>
        <w:t xml:space="preserve">Measurement and Monitoring: The mobile device and the base station continuously measure and monitor the signal strength and quality of the current connection. </w:t>
      </w:r>
    </w:p>
    <w:p w:rsidR="001D3CB2" w:rsidRDefault="001D3CB2" w:rsidP="0037415F">
      <w:pPr>
        <w:pStyle w:val="ListParagraph"/>
        <w:numPr>
          <w:ilvl w:val="0"/>
          <w:numId w:val="10"/>
        </w:numPr>
      </w:pPr>
      <w:r>
        <w:t>Handoff Initiation: When the signal strength or quality of the connection falls below a predefined threshold</w:t>
      </w:r>
      <w:r w:rsidR="00DB0E29">
        <w:t>. T</w:t>
      </w:r>
      <w:r>
        <w:t xml:space="preserve">he handoff process is initiated. </w:t>
      </w:r>
    </w:p>
    <w:p w:rsidR="00DB0E29" w:rsidRDefault="001D3CB2" w:rsidP="00583846">
      <w:pPr>
        <w:pStyle w:val="ListParagraph"/>
        <w:numPr>
          <w:ilvl w:val="0"/>
          <w:numId w:val="10"/>
        </w:numPr>
      </w:pPr>
      <w:r>
        <w:t>Neighbor Cell Scanning: The mobile device scans and identifies potential target cells that ca</w:t>
      </w:r>
      <w:r w:rsidR="00DB0E29">
        <w:t>n provide better signal quality.</w:t>
      </w:r>
    </w:p>
    <w:p w:rsidR="001D3CB2" w:rsidRDefault="001D3CB2" w:rsidP="00583846">
      <w:pPr>
        <w:pStyle w:val="ListParagraph"/>
        <w:numPr>
          <w:ilvl w:val="0"/>
          <w:numId w:val="10"/>
        </w:numPr>
      </w:pPr>
      <w:r>
        <w:t xml:space="preserve">Handoff Decision: Based on the </w:t>
      </w:r>
      <w:r w:rsidR="00DB0E29">
        <w:t>results. T</w:t>
      </w:r>
      <w:r>
        <w:t xml:space="preserve">he network decides which target cell is most suitable for the handoff. </w:t>
      </w:r>
    </w:p>
    <w:p w:rsidR="001D3CB2" w:rsidRDefault="001D3CB2" w:rsidP="00DB0E29">
      <w:pPr>
        <w:pStyle w:val="ListParagraph"/>
        <w:numPr>
          <w:ilvl w:val="0"/>
          <w:numId w:val="10"/>
        </w:numPr>
      </w:pPr>
      <w:r>
        <w:t xml:space="preserve">Resource Allocation: The network allocates the </w:t>
      </w:r>
      <w:r w:rsidR="00DB0E29">
        <w:t>required</w:t>
      </w:r>
      <w:r>
        <w:t xml:space="preserve"> resources in the target cell to accommodate th</w:t>
      </w:r>
      <w:r w:rsidR="00DB0E29">
        <w:t>e ongoing call or data session.</w:t>
      </w:r>
    </w:p>
    <w:p w:rsidR="001D3CB2" w:rsidRDefault="001D3CB2" w:rsidP="00DB0E29">
      <w:pPr>
        <w:pStyle w:val="ListParagraph"/>
        <w:numPr>
          <w:ilvl w:val="0"/>
          <w:numId w:val="10"/>
        </w:numPr>
      </w:pPr>
      <w:r>
        <w:t>Handoff Execution: The active call or data session is seamlessly transferred from the cell to the target cell.</w:t>
      </w:r>
    </w:p>
    <w:p w:rsidR="001D3CB2" w:rsidRDefault="001D3CB2" w:rsidP="001D3CB2">
      <w:pPr>
        <w:pStyle w:val="ListParagraph"/>
        <w:numPr>
          <w:ilvl w:val="0"/>
          <w:numId w:val="10"/>
        </w:numPr>
      </w:pPr>
      <w:r>
        <w:t>Connection Release</w:t>
      </w:r>
      <w:r w:rsidR="00DB0E29">
        <w:t>: Once the handoff is completed</w:t>
      </w:r>
      <w:r>
        <w:t xml:space="preserve"> the resources allocated in the </w:t>
      </w:r>
      <w:r w:rsidR="00DB0E29">
        <w:t>last cell are freed</w:t>
      </w:r>
      <w:r>
        <w:t>.</w:t>
      </w:r>
    </w:p>
    <w:p w:rsidR="00DB0E29" w:rsidRDefault="00DB0E29" w:rsidP="001D3CB2">
      <w:r>
        <w:t>Handoffs can are two</w:t>
      </w:r>
      <w:r w:rsidR="001D3CB2">
        <w:t xml:space="preserve"> different ty</w:t>
      </w:r>
      <w:r>
        <w:t>pes. They are:</w:t>
      </w:r>
    </w:p>
    <w:p w:rsidR="00DB0E29" w:rsidRDefault="00DB0E29" w:rsidP="00DB0E29">
      <w:pPr>
        <w:pStyle w:val="ListParagraph"/>
        <w:numPr>
          <w:ilvl w:val="0"/>
          <w:numId w:val="12"/>
        </w:numPr>
      </w:pPr>
      <w:r>
        <w:t>H</w:t>
      </w:r>
      <w:r w:rsidR="001D3CB2">
        <w:t xml:space="preserve">ard handoff (break-before-make) and </w:t>
      </w:r>
    </w:p>
    <w:p w:rsidR="001D3CB2" w:rsidRDefault="00DB0E29" w:rsidP="001D3CB2">
      <w:pPr>
        <w:pStyle w:val="ListParagraph"/>
        <w:numPr>
          <w:ilvl w:val="0"/>
          <w:numId w:val="12"/>
        </w:numPr>
      </w:pPr>
      <w:r>
        <w:t>S</w:t>
      </w:r>
      <w:r w:rsidR="001D3CB2">
        <w:t>oft handoff (make-before-break)</w:t>
      </w:r>
      <w:r>
        <w:t xml:space="preserve"> </w:t>
      </w:r>
    </w:p>
    <w:p w:rsidR="00BB1500" w:rsidRDefault="00BB1500" w:rsidP="00BB1500">
      <w:r>
        <w:t xml:space="preserve">5. </w:t>
      </w:r>
    </w:p>
    <w:p w:rsidR="0022157C" w:rsidRDefault="0022157C" w:rsidP="0022157C">
      <w:r>
        <w:t xml:space="preserve">Answer: </w:t>
      </w:r>
    </w:p>
    <w:p w:rsidR="0022157C" w:rsidRDefault="0022157C" w:rsidP="0022157C">
      <w:r>
        <w:t xml:space="preserve">The </w:t>
      </w:r>
      <w:r w:rsidR="008F14E5">
        <w:t xml:space="preserve">following are the </w:t>
      </w:r>
      <w:r>
        <w:t>challenges associated with 5G networks:</w:t>
      </w:r>
    </w:p>
    <w:p w:rsidR="008F14E5" w:rsidRDefault="0022157C" w:rsidP="0022157C">
      <w:pPr>
        <w:pStyle w:val="ListParagraph"/>
        <w:numPr>
          <w:ilvl w:val="0"/>
          <w:numId w:val="13"/>
        </w:numPr>
      </w:pPr>
      <w:r>
        <w:t>High bandw</w:t>
      </w:r>
      <w:r w:rsidR="008F14E5">
        <w:t xml:space="preserve">idth </w:t>
      </w:r>
    </w:p>
    <w:p w:rsidR="0022157C" w:rsidRDefault="008F14E5" w:rsidP="0022157C">
      <w:pPr>
        <w:pStyle w:val="ListParagraph"/>
        <w:numPr>
          <w:ilvl w:val="0"/>
          <w:numId w:val="13"/>
        </w:numPr>
      </w:pPr>
      <w:r>
        <w:t>Capacity requirements</w:t>
      </w:r>
    </w:p>
    <w:p w:rsidR="008F14E5" w:rsidRDefault="0022157C" w:rsidP="0095337B">
      <w:pPr>
        <w:pStyle w:val="ListParagraph"/>
        <w:numPr>
          <w:ilvl w:val="0"/>
          <w:numId w:val="13"/>
        </w:numPr>
      </w:pPr>
      <w:r>
        <w:t>Spectrum allocatio</w:t>
      </w:r>
      <w:r w:rsidR="008F14E5">
        <w:t>n and management</w:t>
      </w:r>
    </w:p>
    <w:p w:rsidR="0022157C" w:rsidRDefault="0022157C" w:rsidP="0095337B">
      <w:pPr>
        <w:pStyle w:val="ListParagraph"/>
        <w:numPr>
          <w:ilvl w:val="0"/>
          <w:numId w:val="13"/>
        </w:numPr>
      </w:pPr>
      <w:r>
        <w:t xml:space="preserve">Network </w:t>
      </w:r>
      <w:r w:rsidR="008F14E5">
        <w:t>density</w:t>
      </w:r>
    </w:p>
    <w:p w:rsidR="0022157C" w:rsidRDefault="0022157C" w:rsidP="0022157C">
      <w:pPr>
        <w:pStyle w:val="ListParagraph"/>
        <w:numPr>
          <w:ilvl w:val="0"/>
          <w:numId w:val="13"/>
        </w:numPr>
      </w:pPr>
      <w:r>
        <w:t>New architecture</w:t>
      </w:r>
    </w:p>
    <w:p w:rsidR="0022157C" w:rsidRDefault="0022157C" w:rsidP="0022157C">
      <w:pPr>
        <w:pStyle w:val="ListParagraph"/>
        <w:numPr>
          <w:ilvl w:val="0"/>
          <w:numId w:val="13"/>
        </w:numPr>
      </w:pPr>
      <w:r>
        <w:t>Energy efficiency and sustainability</w:t>
      </w:r>
    </w:p>
    <w:p w:rsidR="0022157C" w:rsidRDefault="0022157C" w:rsidP="0022157C">
      <w:pPr>
        <w:pStyle w:val="ListParagraph"/>
        <w:numPr>
          <w:ilvl w:val="0"/>
          <w:numId w:val="13"/>
        </w:numPr>
      </w:pPr>
      <w:r>
        <w:t>Security and privacy</w:t>
      </w:r>
    </w:p>
    <w:p w:rsidR="0022157C" w:rsidRDefault="0022157C" w:rsidP="0022157C">
      <w:r>
        <w:lastRenderedPageBreak/>
        <w:t>To addresses the 5G challenges:</w:t>
      </w:r>
    </w:p>
    <w:p w:rsidR="008F14E5" w:rsidRDefault="008F14E5" w:rsidP="00B13B07">
      <w:pPr>
        <w:pStyle w:val="ListParagraph"/>
        <w:numPr>
          <w:ilvl w:val="0"/>
          <w:numId w:val="15"/>
        </w:numPr>
      </w:pPr>
      <w:r>
        <w:t>We can increase</w:t>
      </w:r>
      <w:r w:rsidR="0022157C">
        <w:t xml:space="preserve"> bandwidth and capacity</w:t>
      </w:r>
    </w:p>
    <w:p w:rsidR="0022157C" w:rsidRDefault="0022157C" w:rsidP="00B13B07">
      <w:pPr>
        <w:pStyle w:val="ListParagraph"/>
        <w:numPr>
          <w:ilvl w:val="0"/>
          <w:numId w:val="15"/>
        </w:numPr>
      </w:pPr>
      <w:r>
        <w:t>Efficient spectrum utilization</w:t>
      </w:r>
    </w:p>
    <w:p w:rsidR="008F14E5" w:rsidRDefault="008F14E5" w:rsidP="00B116EC">
      <w:pPr>
        <w:pStyle w:val="ListParagraph"/>
        <w:numPr>
          <w:ilvl w:val="0"/>
          <w:numId w:val="15"/>
        </w:numPr>
      </w:pPr>
      <w:r>
        <w:t>Increase the network density by having more</w:t>
      </w:r>
      <w:r w:rsidR="0022157C">
        <w:t xml:space="preserve"> small cells</w:t>
      </w:r>
    </w:p>
    <w:p w:rsidR="0022157C" w:rsidRDefault="0022157C" w:rsidP="00B116EC">
      <w:pPr>
        <w:pStyle w:val="ListParagraph"/>
        <w:numPr>
          <w:ilvl w:val="0"/>
          <w:numId w:val="15"/>
        </w:numPr>
      </w:pPr>
      <w:r>
        <w:t>Network virtualization and slicing</w:t>
      </w:r>
    </w:p>
    <w:p w:rsidR="008F14E5" w:rsidRDefault="0022157C" w:rsidP="00670EF0">
      <w:pPr>
        <w:pStyle w:val="ListParagraph"/>
        <w:numPr>
          <w:ilvl w:val="0"/>
          <w:numId w:val="15"/>
        </w:numPr>
      </w:pPr>
      <w:r>
        <w:t>Advanced antenna technologies</w:t>
      </w:r>
    </w:p>
    <w:p w:rsidR="0022157C" w:rsidRDefault="0022157C" w:rsidP="00670EF0">
      <w:pPr>
        <w:pStyle w:val="ListParagraph"/>
        <w:numPr>
          <w:ilvl w:val="0"/>
          <w:numId w:val="15"/>
        </w:numPr>
      </w:pPr>
      <w:r>
        <w:t>Improved energy efficiency</w:t>
      </w:r>
      <w:r w:rsidR="008F14E5">
        <w:t xml:space="preserve"> methods</w:t>
      </w:r>
    </w:p>
    <w:p w:rsidR="0022157C" w:rsidRDefault="0022157C" w:rsidP="0022157C">
      <w:pPr>
        <w:pStyle w:val="ListParagraph"/>
        <w:numPr>
          <w:ilvl w:val="0"/>
          <w:numId w:val="15"/>
        </w:numPr>
      </w:pPr>
      <w:r>
        <w:t>Enhanced security and privacy</w:t>
      </w:r>
    </w:p>
    <w:p w:rsidR="00BB1500" w:rsidRDefault="00BB1500" w:rsidP="00FC2EAC">
      <w:r>
        <w:t xml:space="preserve">6. </w:t>
      </w:r>
      <w:proofErr w:type="gramStart"/>
      <w:r>
        <w:t>n</w:t>
      </w:r>
      <w:proofErr w:type="gramEnd"/>
      <w:r>
        <w:t xml:space="preserve"> = 4.</w:t>
      </w:r>
      <w:r w:rsidR="00946305">
        <w:t xml:space="preserve"> Consider 7-cell reuse pattern.</w:t>
      </w:r>
    </w:p>
    <w:p w:rsidR="00BB1500" w:rsidRPr="001667A2" w:rsidRDefault="001667A2" w:rsidP="00BB1500">
      <w:pPr>
        <w:pStyle w:val="ListParagraph"/>
        <w:rPr>
          <w:rFonts w:eastAsiaTheme="minorEastAsia"/>
        </w:rPr>
      </w:pPr>
      <w:r>
        <w:t xml:space="preserve">Reuse factor = q= D/R = </w:t>
      </w:r>
      <m:oMath>
        <m:r>
          <w:rPr>
            <w:rFonts w:ascii="Cambria Math" w:hAnsi="Cambria Math"/>
          </w:rPr>
          <m:t>√(3N)</m:t>
        </m:r>
      </m:oMath>
    </w:p>
    <w:p w:rsidR="001667A2" w:rsidRDefault="001667A2" w:rsidP="00BB1500">
      <w:pPr>
        <w:pStyle w:val="ListParagraph"/>
        <w:rPr>
          <w:rFonts w:eastAsiaTheme="minorEastAsia"/>
        </w:rPr>
      </w:pPr>
      <w:r>
        <w:tab/>
      </w:r>
      <w:r>
        <w:tab/>
        <w:t xml:space="preserve">= </w:t>
      </w:r>
      <m:oMath>
        <m:rad>
          <m:radPr>
            <m:degHide m:val="1"/>
            <m:ctrlPr>
              <w:rPr>
                <w:rFonts w:ascii="Cambria Math" w:hAnsi="Cambria Math"/>
                <w:i/>
              </w:rPr>
            </m:ctrlPr>
          </m:radPr>
          <m:deg/>
          <m:e>
            <m:r>
              <w:rPr>
                <w:rFonts w:ascii="Cambria Math" w:hAnsi="Cambria Math"/>
              </w:rPr>
              <m:t>(3</m:t>
            </m:r>
          </m:e>
        </m:rad>
        <m:r>
          <w:rPr>
            <w:rFonts w:ascii="Cambria Math" w:hAnsi="Cambria Math"/>
          </w:rPr>
          <m:t>*7)</m:t>
        </m:r>
      </m:oMath>
      <w:r>
        <w:rPr>
          <w:rFonts w:eastAsiaTheme="minorEastAsia"/>
        </w:rPr>
        <w:t xml:space="preserve"> = </w:t>
      </w:r>
      <m:oMath>
        <m:r>
          <w:rPr>
            <w:rFonts w:ascii="Cambria Math" w:eastAsiaTheme="minorEastAsia" w:hAnsi="Cambria Math"/>
          </w:rPr>
          <m:t>√21</m:t>
        </m:r>
      </m:oMath>
      <w:r>
        <w:rPr>
          <w:rFonts w:eastAsiaTheme="minorEastAsia"/>
        </w:rPr>
        <w:t xml:space="preserve"> = 4.583 </w:t>
      </w:r>
    </w:p>
    <w:p w:rsidR="001667A2" w:rsidRDefault="00EA24AD" w:rsidP="00BB1500">
      <w:pPr>
        <w:pStyle w:val="ListParagraph"/>
        <w:rPr>
          <w:rFonts w:eastAsiaTheme="minorEastAsia"/>
        </w:rPr>
      </w:pPr>
      <w:r>
        <w:rPr>
          <w:rFonts w:eastAsiaTheme="minorEastAsia"/>
        </w:rPr>
        <w:t>Signal to interference ratio</w:t>
      </w:r>
      <w:r w:rsidR="00946305">
        <w:rPr>
          <w:rFonts w:eastAsiaTheme="minorEastAsia"/>
        </w:rPr>
        <w:t>= S/I</w:t>
      </w:r>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3N</m:t>
                        </m:r>
                      </m:e>
                    </m:rad>
                  </m:e>
                </m:d>
              </m:e>
              <m:sup>
                <m:r>
                  <w:rPr>
                    <w:rFonts w:ascii="Cambria Math" w:eastAsiaTheme="minorEastAsia" w:hAnsi="Cambria Math"/>
                  </w:rPr>
                  <m:t>n</m:t>
                </m:r>
              </m:sup>
            </m:sSup>
          </m:num>
          <m:den>
            <m:r>
              <w:rPr>
                <w:rFonts w:ascii="Cambria Math" w:eastAsiaTheme="minorEastAsia" w:hAnsi="Cambria Math"/>
              </w:rPr>
              <m:t>i</m:t>
            </m:r>
          </m:den>
        </m:f>
      </m:oMath>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4.583</m:t>
                </m:r>
              </m:e>
              <m:sup>
                <m:r>
                  <w:rPr>
                    <w:rFonts w:ascii="Cambria Math" w:eastAsiaTheme="minorEastAsia" w:hAnsi="Cambria Math"/>
                  </w:rPr>
                  <m:t>4</m:t>
                </m:r>
              </m:sup>
            </m:sSup>
          </m:num>
          <m:den>
            <m:r>
              <w:rPr>
                <w:rFonts w:ascii="Cambria Math" w:eastAsiaTheme="minorEastAsia" w:hAnsi="Cambria Math"/>
              </w:rPr>
              <m:t>6</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441.16</m:t>
            </m:r>
          </m:num>
          <m:den>
            <m:r>
              <w:rPr>
                <w:rFonts w:ascii="Cambria Math" w:eastAsiaTheme="minorEastAsia" w:hAnsi="Cambria Math"/>
              </w:rPr>
              <m:t>6</m:t>
            </m:r>
          </m:den>
        </m:f>
      </m:oMath>
      <w:r w:rsidR="00946305">
        <w:rPr>
          <w:rFonts w:eastAsiaTheme="minorEastAsia"/>
        </w:rPr>
        <w:t xml:space="preserve"> = 73.53</w:t>
      </w:r>
    </w:p>
    <w:p w:rsidR="00946305" w:rsidRDefault="00946305" w:rsidP="00BB1500">
      <w:pPr>
        <w:pStyle w:val="ListParagraph"/>
        <w:rPr>
          <w:rFonts w:eastAsiaTheme="minorEastAsia"/>
        </w:rPr>
      </w:pPr>
      <w:proofErr w:type="spellStart"/>
      <w:proofErr w:type="gramStart"/>
      <w:r>
        <w:rPr>
          <w:rFonts w:eastAsiaTheme="minorEastAsia"/>
        </w:rPr>
        <w:t>SNR</w:t>
      </w:r>
      <w:r>
        <w:rPr>
          <w:rFonts w:eastAsiaTheme="minorEastAsia"/>
          <w:vertAlign w:val="subscript"/>
        </w:rPr>
        <w:t>db</w:t>
      </w:r>
      <w:proofErr w:type="spellEnd"/>
      <w:r>
        <w:rPr>
          <w:rFonts w:eastAsiaTheme="minorEastAsia"/>
          <w:vertAlign w:val="subscript"/>
        </w:rPr>
        <w:t xml:space="preserve">  </w:t>
      </w:r>
      <w:r>
        <w:rPr>
          <w:rFonts w:eastAsiaTheme="minorEastAsia"/>
        </w:rPr>
        <w:t>=</w:t>
      </w:r>
      <w:proofErr w:type="gramEnd"/>
      <w:r>
        <w:rPr>
          <w:rFonts w:eastAsiaTheme="minorEastAsia"/>
        </w:rPr>
        <w:t xml:space="preserve"> 10log(S/I) = 10log(73.53)= 10*1.8664=18.664db</w:t>
      </w:r>
    </w:p>
    <w:p w:rsidR="00946305" w:rsidRPr="00946305" w:rsidRDefault="00946305" w:rsidP="00BB1500">
      <w:pPr>
        <w:pStyle w:val="ListParagraph"/>
        <w:rPr>
          <w:rFonts w:eastAsiaTheme="minorEastAsia"/>
        </w:rPr>
      </w:pPr>
      <w:r>
        <w:rPr>
          <w:rFonts w:eastAsiaTheme="minorEastAsia"/>
        </w:rPr>
        <w:t>Since S/I is greater than minimum, N=7 can be used.</w:t>
      </w:r>
    </w:p>
    <w:p w:rsidR="00BB1500" w:rsidRDefault="00BB1500" w:rsidP="00946305">
      <w:pPr>
        <w:pStyle w:val="ListParagraph"/>
        <w:numPr>
          <w:ilvl w:val="0"/>
          <w:numId w:val="1"/>
        </w:numPr>
      </w:pPr>
      <w:r>
        <w:t>n = 3.</w:t>
      </w:r>
    </w:p>
    <w:p w:rsidR="00946305" w:rsidRDefault="00946305" w:rsidP="00946305">
      <w:pPr>
        <w:rPr>
          <w:rFonts w:eastAsiaTheme="minorEastAsia"/>
        </w:rPr>
      </w:pPr>
      <w:r>
        <w:tab/>
        <w:t xml:space="preserve">Reuse factor = q= </w:t>
      </w:r>
      <m:oMath>
        <m:f>
          <m:fPr>
            <m:ctrlPr>
              <w:rPr>
                <w:rFonts w:ascii="Cambria Math" w:hAnsi="Cambria Math"/>
                <w:i/>
              </w:rPr>
            </m:ctrlPr>
          </m:fPr>
          <m:num>
            <m:r>
              <w:rPr>
                <w:rFonts w:ascii="Cambria Math" w:hAnsi="Cambria Math"/>
              </w:rPr>
              <m:t>D</m:t>
            </m:r>
          </m:num>
          <m:den>
            <m:r>
              <w:rPr>
                <w:rFonts w:ascii="Cambria Math" w:hAnsi="Cambria Math"/>
              </w:rPr>
              <m:t>R</m:t>
            </m:r>
          </m:den>
        </m:f>
      </m:oMath>
      <w:r>
        <w:rPr>
          <w:rFonts w:eastAsiaTheme="minorEastAsia"/>
        </w:rPr>
        <w:t xml:space="preserve"> = </w:t>
      </w:r>
      <m:oMath>
        <m:r>
          <w:rPr>
            <w:rFonts w:ascii="Cambria Math" w:eastAsiaTheme="minorEastAsia" w:hAnsi="Cambria Math"/>
          </w:rPr>
          <m:t>√(3N)</m:t>
        </m:r>
      </m:oMath>
      <w:r>
        <w:rPr>
          <w:rFonts w:eastAsiaTheme="minorEastAsia"/>
        </w:rPr>
        <w:t xml:space="preserve"> = 4.583</w:t>
      </w:r>
    </w:p>
    <w:p w:rsidR="00946305" w:rsidRDefault="00946305" w:rsidP="00946305">
      <w:pPr>
        <w:rPr>
          <w:rFonts w:eastAsiaTheme="minorEastAsia"/>
        </w:rPr>
      </w:pPr>
      <w:r>
        <w:rPr>
          <w:rFonts w:eastAsiaTheme="minorEastAsia"/>
        </w:rPr>
        <w:tab/>
        <w:t xml:space="preserve">Signal to interference ratio = S/I = </w:t>
      </w:r>
      <w:r w:rsidR="00A3718F">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(√3N)</m:t>
                </m:r>
              </m:e>
              <m:sup>
                <m:r>
                  <w:rPr>
                    <w:rFonts w:ascii="Cambria Math" w:eastAsiaTheme="minorEastAsia" w:hAnsi="Cambria Math"/>
                  </w:rPr>
                  <m:t>n</m:t>
                </m:r>
              </m:sup>
            </m:sSup>
          </m:num>
          <m:den>
            <m:r>
              <w:rPr>
                <w:rFonts w:ascii="Cambria Math" w:eastAsiaTheme="minorEastAsia" w:hAnsi="Cambria Math"/>
              </w:rPr>
              <m:t>i</m:t>
            </m:r>
          </m:den>
        </m:f>
      </m:oMath>
      <w:r w:rsidR="00A3718F">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4.583</m:t>
                </m:r>
              </m:e>
              <m:sup>
                <m:r>
                  <w:rPr>
                    <w:rFonts w:ascii="Cambria Math" w:eastAsiaTheme="minorEastAsia" w:hAnsi="Cambria Math"/>
                  </w:rPr>
                  <m:t>3</m:t>
                </m:r>
              </m:sup>
            </m:sSup>
          </m:num>
          <m:den>
            <m:r>
              <w:rPr>
                <w:rFonts w:ascii="Cambria Math" w:eastAsiaTheme="minorEastAsia" w:hAnsi="Cambria Math"/>
              </w:rPr>
              <m:t>6</m:t>
            </m:r>
          </m:den>
        </m:f>
      </m:oMath>
      <w:r w:rsidR="00A3718F">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96.2608</m:t>
            </m:r>
          </m:num>
          <m:den>
            <m:r>
              <w:rPr>
                <w:rFonts w:ascii="Cambria Math" w:eastAsiaTheme="minorEastAsia" w:hAnsi="Cambria Math"/>
              </w:rPr>
              <m:t>6</m:t>
            </m:r>
          </m:den>
        </m:f>
      </m:oMath>
      <w:r w:rsidR="00A3718F">
        <w:rPr>
          <w:rFonts w:eastAsiaTheme="minorEastAsia"/>
        </w:rPr>
        <w:t xml:space="preserve"> = 16.04</w:t>
      </w:r>
    </w:p>
    <w:p w:rsidR="00A3718F" w:rsidRDefault="00A3718F" w:rsidP="00946305">
      <w:pPr>
        <w:rPr>
          <w:rFonts w:eastAsiaTheme="minorEastAsia"/>
        </w:rPr>
      </w:pPr>
      <w:r>
        <w:rPr>
          <w:rFonts w:eastAsiaTheme="minorEastAsia"/>
        </w:rPr>
        <w:tab/>
      </w:r>
      <w:proofErr w:type="spellStart"/>
      <w:r>
        <w:rPr>
          <w:rFonts w:eastAsiaTheme="minorEastAsia"/>
        </w:rPr>
        <w:t>SNR</w:t>
      </w:r>
      <w:r>
        <w:rPr>
          <w:rFonts w:eastAsiaTheme="minorEastAsia"/>
          <w:vertAlign w:val="subscript"/>
        </w:rPr>
        <w:t>db</w:t>
      </w:r>
      <w:proofErr w:type="spellEnd"/>
      <w:r>
        <w:rPr>
          <w:rFonts w:eastAsiaTheme="minorEastAsia"/>
        </w:rPr>
        <w:t xml:space="preserve"> = 10log(S/I) = 10 </w:t>
      </w:r>
      <w:proofErr w:type="gramStart"/>
      <w:r>
        <w:rPr>
          <w:rFonts w:eastAsiaTheme="minorEastAsia"/>
        </w:rPr>
        <w:t>log(</w:t>
      </w:r>
      <w:proofErr w:type="gramEnd"/>
      <w:r>
        <w:rPr>
          <w:rFonts w:eastAsiaTheme="minorEastAsia"/>
        </w:rPr>
        <w:t>16.04) = 10*1.205 = 12.05db</w:t>
      </w:r>
    </w:p>
    <w:p w:rsidR="00A3718F" w:rsidRDefault="00A3718F" w:rsidP="00946305">
      <w:pPr>
        <w:rPr>
          <w:rFonts w:eastAsiaTheme="minorEastAsia"/>
        </w:rPr>
      </w:pPr>
      <w:r>
        <w:rPr>
          <w:rFonts w:eastAsiaTheme="minorEastAsia"/>
        </w:rPr>
        <w:t xml:space="preserve">Since </w:t>
      </w:r>
      <w:proofErr w:type="spellStart"/>
      <w:r>
        <w:rPr>
          <w:rFonts w:eastAsiaTheme="minorEastAsia"/>
        </w:rPr>
        <w:t>SNR</w:t>
      </w:r>
      <w:r>
        <w:rPr>
          <w:rFonts w:eastAsiaTheme="minorEastAsia"/>
          <w:vertAlign w:val="subscript"/>
        </w:rPr>
        <w:t>db</w:t>
      </w:r>
      <w:proofErr w:type="spellEnd"/>
      <w:r>
        <w:rPr>
          <w:rFonts w:eastAsiaTheme="minorEastAsia"/>
        </w:rPr>
        <w:t xml:space="preserve"> value is less than the minimum. So, the next N value is</w:t>
      </w:r>
    </w:p>
    <w:p w:rsidR="00A3718F" w:rsidRDefault="00B376A7" w:rsidP="00946305">
      <w:r>
        <w:t>N= i</w:t>
      </w:r>
      <w:r>
        <w:rPr>
          <w:vertAlign w:val="superscript"/>
        </w:rPr>
        <w:t>2</w:t>
      </w:r>
      <w:r>
        <w:t>+j</w:t>
      </w:r>
      <w:r>
        <w:rPr>
          <w:vertAlign w:val="superscript"/>
        </w:rPr>
        <w:t>2</w:t>
      </w:r>
      <w:r>
        <w:t xml:space="preserve"> + </w:t>
      </w:r>
      <w:proofErr w:type="spellStart"/>
      <w:r>
        <w:t>i</w:t>
      </w:r>
      <w:proofErr w:type="spellEnd"/>
      <w:r>
        <w:t>*j</w:t>
      </w:r>
    </w:p>
    <w:p w:rsidR="00B376A7" w:rsidRDefault="00B376A7" w:rsidP="00946305">
      <w:r>
        <w:t xml:space="preserve">Let </w:t>
      </w:r>
      <w:proofErr w:type="spellStart"/>
      <w:r>
        <w:t>i</w:t>
      </w:r>
      <w:proofErr w:type="spellEnd"/>
      <w:r>
        <w:t>=j=2;</w:t>
      </w:r>
    </w:p>
    <w:p w:rsidR="00B376A7" w:rsidRDefault="00B376A7" w:rsidP="00946305">
      <w:r>
        <w:t>N= 2</w:t>
      </w:r>
      <w:r>
        <w:rPr>
          <w:vertAlign w:val="superscript"/>
        </w:rPr>
        <w:t>2</w:t>
      </w:r>
      <w:r>
        <w:t>+2</w:t>
      </w:r>
      <w:r>
        <w:rPr>
          <w:vertAlign w:val="superscript"/>
        </w:rPr>
        <w:t>2</w:t>
      </w:r>
      <w:r>
        <w:t>+2*2= 4+4+4=12</w:t>
      </w:r>
    </w:p>
    <w:p w:rsidR="00B376A7" w:rsidRPr="00B376A7" w:rsidRDefault="00B376A7" w:rsidP="00B376A7">
      <w:pPr>
        <w:pStyle w:val="ListParagraph"/>
        <w:numPr>
          <w:ilvl w:val="0"/>
          <w:numId w:val="2"/>
        </w:numPr>
      </w:pPr>
      <w:r>
        <w:t xml:space="preserve">Reuse factor  q = </w:t>
      </w:r>
      <m:oMath>
        <m:f>
          <m:fPr>
            <m:ctrlPr>
              <w:rPr>
                <w:rFonts w:ascii="Cambria Math" w:hAnsi="Cambria Math"/>
                <w:i/>
              </w:rPr>
            </m:ctrlPr>
          </m:fPr>
          <m:num>
            <m:r>
              <w:rPr>
                <w:rFonts w:ascii="Cambria Math" w:hAnsi="Cambria Math"/>
              </w:rPr>
              <m:t>D</m:t>
            </m:r>
          </m:num>
          <m:den>
            <m:r>
              <w:rPr>
                <w:rFonts w:ascii="Cambria Math" w:hAnsi="Cambria Math"/>
              </w:rPr>
              <m:t>R</m:t>
            </m:r>
          </m:den>
        </m:f>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3N</m:t>
            </m:r>
          </m:e>
        </m:rad>
      </m:oMath>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3*12</m:t>
            </m:r>
          </m:e>
        </m:rad>
      </m:oMath>
      <w:r>
        <w:rPr>
          <w:rFonts w:eastAsiaTheme="minorEastAsia"/>
        </w:rPr>
        <w:t xml:space="preserve"> = </w:t>
      </w:r>
      <m:oMath>
        <m:rad>
          <m:radPr>
            <m:degHide m:val="1"/>
            <m:ctrlPr>
              <w:rPr>
                <w:rFonts w:ascii="Cambria Math" w:eastAsiaTheme="minorEastAsia" w:hAnsi="Cambria Math"/>
                <w:i/>
              </w:rPr>
            </m:ctrlPr>
          </m:radPr>
          <m:deg/>
          <m:e>
            <m:r>
              <w:rPr>
                <w:rFonts w:ascii="Cambria Math" w:eastAsiaTheme="minorEastAsia" w:hAnsi="Cambria Math"/>
              </w:rPr>
              <m:t>36</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rad>
        <m:r>
          <w:rPr>
            <w:rFonts w:ascii="Cambria Math" w:eastAsiaTheme="minorEastAsia" w:hAnsi="Cambria Math"/>
          </w:rPr>
          <m:t>=6</m:t>
        </m:r>
      </m:oMath>
    </w:p>
    <w:p w:rsidR="00B376A7" w:rsidRPr="00B376A7" w:rsidRDefault="00B376A7" w:rsidP="00B376A7">
      <w:pPr>
        <w:pStyle w:val="ListParagraph"/>
        <w:numPr>
          <w:ilvl w:val="0"/>
          <w:numId w:val="2"/>
        </w:numPr>
      </w:pPr>
      <w:r>
        <w:rPr>
          <w:rFonts w:eastAsiaTheme="minorEastAsia"/>
        </w:rPr>
        <w:t xml:space="preserve">S/I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r>
                      <w:rPr>
                        <w:rFonts w:ascii="Cambria Math" w:eastAsiaTheme="minorEastAsia" w:hAnsi="Cambria Math"/>
                      </w:rPr>
                      <m:t>3N</m:t>
                    </m:r>
                  </m:e>
                </m:ra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num>
          <m:den>
            <m:r>
              <w:rPr>
                <w:rFonts w:ascii="Cambria Math" w:eastAsiaTheme="minorEastAsia" w:hAnsi="Cambria Math"/>
              </w:rPr>
              <m:t>6</m:t>
            </m:r>
          </m:den>
        </m:f>
        <m:r>
          <w:rPr>
            <w:rFonts w:ascii="Cambria Math" w:eastAsiaTheme="minorEastAsia" w:hAnsi="Cambria Math"/>
          </w:rPr>
          <m:t>=36</m:t>
        </m:r>
      </m:oMath>
    </w:p>
    <w:p w:rsidR="00216126" w:rsidRDefault="00216126" w:rsidP="00216126">
      <w:pPr>
        <w:pStyle w:val="ListParagraph"/>
        <w:numPr>
          <w:ilvl w:val="0"/>
          <w:numId w:val="2"/>
        </w:numPr>
      </w:pPr>
      <w:proofErr w:type="spellStart"/>
      <w:r>
        <w:rPr>
          <w:rFonts w:eastAsiaTheme="minorEastAsia"/>
        </w:rPr>
        <w:t>SNR</w:t>
      </w:r>
      <w:r>
        <w:rPr>
          <w:rFonts w:eastAsiaTheme="minorEastAsia"/>
          <w:vertAlign w:val="subscript"/>
        </w:rPr>
        <w:t>db</w:t>
      </w:r>
      <w:proofErr w:type="spellEnd"/>
      <w:r>
        <w:rPr>
          <w:rFonts w:eastAsiaTheme="minorEastAsia"/>
        </w:rPr>
        <w:t xml:space="preserve"> = 10log(S/I)= 10log(36) 10* 1.556= 15.56</w:t>
      </w:r>
    </w:p>
    <w:p w:rsidR="00216126" w:rsidRPr="00B376A7" w:rsidRDefault="00216126" w:rsidP="00216126">
      <w:r>
        <w:t xml:space="preserve">Since, it’s greater than minimum S/I </w:t>
      </w:r>
      <w:proofErr w:type="gramStart"/>
      <w:r>
        <w:t>value ,</w:t>
      </w:r>
      <w:proofErr w:type="gramEnd"/>
      <w:r>
        <w:t xml:space="preserve"> N=12, can be used.</w:t>
      </w:r>
    </w:p>
    <w:p w:rsidR="00B376A7" w:rsidRDefault="00B376A7" w:rsidP="00BB1500"/>
    <w:p w:rsidR="00BB1500" w:rsidRDefault="00BB1500" w:rsidP="00BB1500">
      <w:r>
        <w:t xml:space="preserve">7. </w:t>
      </w:r>
    </w:p>
    <w:p w:rsidR="00EC6619" w:rsidRDefault="00EC6619" w:rsidP="00BB1500">
      <w:r>
        <w:t>Given:</w:t>
      </w:r>
    </w:p>
    <w:p w:rsidR="00EC6619" w:rsidRDefault="00EC6619" w:rsidP="00BB1500">
      <w:r>
        <w:t>Total bandwidth = 33MHz</w:t>
      </w:r>
    </w:p>
    <w:p w:rsidR="00EC6619" w:rsidRDefault="00EC6619" w:rsidP="00BB1500">
      <w:r>
        <w:t xml:space="preserve">Channel bandwidth = </w:t>
      </w:r>
      <w:proofErr w:type="gramStart"/>
      <w:r>
        <w:t>25khz</w:t>
      </w:r>
      <w:proofErr w:type="gramEnd"/>
      <w:r>
        <w:t xml:space="preserve"> * 2 simplex channels</w:t>
      </w:r>
      <w:r w:rsidR="00014FAD">
        <w:t>= 50Khz duplex channel</w:t>
      </w:r>
    </w:p>
    <w:p w:rsidR="00014FAD" w:rsidRDefault="00014FAD" w:rsidP="00BB1500">
      <w:r>
        <w:lastRenderedPageBreak/>
        <w:t>Total available channel’s for voice= (Total bandwidth allocated – bandwidth for control channels)/ bandwidth per channel</w:t>
      </w:r>
    </w:p>
    <w:p w:rsidR="00014FAD" w:rsidRDefault="00014FAD" w:rsidP="00BB1500">
      <w:r>
        <w:tab/>
      </w:r>
      <w:r>
        <w:tab/>
      </w:r>
      <w:r>
        <w:tab/>
      </w:r>
      <w:r>
        <w:tab/>
      </w:r>
      <w:proofErr w:type="gramStart"/>
      <w:r>
        <w:t>=(</w:t>
      </w:r>
      <w:proofErr w:type="gramEnd"/>
      <w:r>
        <w:t>33MHz- 1MHz)/50KHz = 640 channels</w:t>
      </w:r>
    </w:p>
    <w:p w:rsidR="00014FAD" w:rsidRDefault="00014FAD" w:rsidP="00014FAD">
      <w:r>
        <w:t>a) For N = 4 (four-cell reuse):</w:t>
      </w:r>
    </w:p>
    <w:p w:rsidR="00014FAD" w:rsidRDefault="00014FAD" w:rsidP="00014FAD">
      <w:r>
        <w:t>Number of channels per cell = 640 / 4 = 160 channels</w:t>
      </w:r>
    </w:p>
    <w:p w:rsidR="00014FAD" w:rsidRDefault="00014FAD" w:rsidP="00014FAD">
      <w:r>
        <w:t>b) For N = 7 (seven-cell reuse):</w:t>
      </w:r>
    </w:p>
    <w:p w:rsidR="00014FAD" w:rsidRDefault="00014FAD" w:rsidP="00014FAD">
      <w:r>
        <w:t xml:space="preserve">Number </w:t>
      </w:r>
      <w:r w:rsidR="007F1DFF">
        <w:t>of channels per cell = 640 / 7 =</w:t>
      </w:r>
      <w:r>
        <w:t xml:space="preserve"> 91 channels</w:t>
      </w:r>
    </w:p>
    <w:p w:rsidR="00014FAD" w:rsidRDefault="00014FAD" w:rsidP="00014FAD">
      <w:r>
        <w:t>c) For N = 12 (twelve-cell reuse):</w:t>
      </w:r>
    </w:p>
    <w:p w:rsidR="00014FAD" w:rsidRDefault="00014FAD" w:rsidP="00014FAD">
      <w:r>
        <w:t>Number o</w:t>
      </w:r>
      <w:r w:rsidR="007F1DFF">
        <w:t>f channels per cell = 640 / 12 =</w:t>
      </w:r>
      <w:r>
        <w:t xml:space="preserve"> 53 channels</w:t>
      </w:r>
    </w:p>
    <w:p w:rsidR="00014FAD" w:rsidRDefault="00014FAD" w:rsidP="00014FAD">
      <w:r>
        <w:t>Distributing control channels and voice channels equitably in each cell.</w:t>
      </w:r>
    </w:p>
    <w:p w:rsidR="00014FAD" w:rsidRDefault="00014FAD" w:rsidP="00014FAD">
      <w:r>
        <w:t>For N = 4:</w:t>
      </w:r>
    </w:p>
    <w:p w:rsidR="00014FAD" w:rsidRDefault="00014FAD" w:rsidP="00014FAD">
      <w:r>
        <w:t>Total channels per cell = 160</w:t>
      </w:r>
    </w:p>
    <w:p w:rsidR="00014FAD" w:rsidRDefault="00014FAD" w:rsidP="00014FAD">
      <w:r>
        <w:t>Control channels = 1 MHz / (4 × 50 kHz) = 5 channels</w:t>
      </w:r>
    </w:p>
    <w:p w:rsidR="00014FAD" w:rsidRDefault="00014FAD" w:rsidP="00014FAD">
      <w:r>
        <w:t>Voice channels = 160 - 5 = 155 channels</w:t>
      </w:r>
    </w:p>
    <w:p w:rsidR="00014FAD" w:rsidRDefault="00014FAD" w:rsidP="00014FAD">
      <w:r>
        <w:t>For N = 7:</w:t>
      </w:r>
    </w:p>
    <w:p w:rsidR="00014FAD" w:rsidRDefault="00014FAD" w:rsidP="00014FAD">
      <w:r>
        <w:t>Total channels per cell = 91</w:t>
      </w:r>
    </w:p>
    <w:p w:rsidR="00014FAD" w:rsidRDefault="00014FAD" w:rsidP="00014FAD">
      <w:r>
        <w:t xml:space="preserve">Control channels = 1 MHz / (7 </w:t>
      </w:r>
      <w:r w:rsidR="007F1DFF">
        <w:t>× 50 kHz) =</w:t>
      </w:r>
      <w:r>
        <w:t xml:space="preserve"> 3 channels</w:t>
      </w:r>
    </w:p>
    <w:p w:rsidR="00014FAD" w:rsidRDefault="00014FAD" w:rsidP="00014FAD">
      <w:r>
        <w:t>Voice channels = 91 - 3 = 88 channels</w:t>
      </w:r>
    </w:p>
    <w:p w:rsidR="00014FAD" w:rsidRDefault="00014FAD" w:rsidP="00014FAD">
      <w:r>
        <w:t>For N = 12:</w:t>
      </w:r>
    </w:p>
    <w:p w:rsidR="00014FAD" w:rsidRDefault="00014FAD" w:rsidP="00014FAD">
      <w:r>
        <w:t>Total channels per cell = 53</w:t>
      </w:r>
    </w:p>
    <w:p w:rsidR="00014FAD" w:rsidRDefault="00014FAD" w:rsidP="00014FAD">
      <w:r>
        <w:t>Control ch</w:t>
      </w:r>
      <w:r w:rsidR="007F1DFF">
        <w:t>annels = 1 MHz / (12 × 50 kHz) =</w:t>
      </w:r>
      <w:r>
        <w:t xml:space="preserve"> 2 channels</w:t>
      </w:r>
    </w:p>
    <w:p w:rsidR="00014FAD" w:rsidRDefault="00014FAD" w:rsidP="00014FAD">
      <w:r>
        <w:t>Voice channels = 53 - 2 = 51 channels</w:t>
      </w:r>
    </w:p>
    <w:p w:rsidR="00014FAD" w:rsidRDefault="00014FAD" w:rsidP="00014FAD">
      <w:r>
        <w:t>Therefore, the equitable distribution of control channels and voice channels in each cell for the three systems is:</w:t>
      </w:r>
    </w:p>
    <w:p w:rsidR="00014FAD" w:rsidRDefault="00014FAD" w:rsidP="00014FAD">
      <w:proofErr w:type="gramStart"/>
      <w:r>
        <w:t>a</w:t>
      </w:r>
      <w:proofErr w:type="gramEnd"/>
      <w:r>
        <w:t>) Four-cell reuse: 5 control channels and 155 voice channels</w:t>
      </w:r>
    </w:p>
    <w:p w:rsidR="00014FAD" w:rsidRDefault="00014FAD" w:rsidP="00014FAD">
      <w:proofErr w:type="gramStart"/>
      <w:r>
        <w:t>b</w:t>
      </w:r>
      <w:proofErr w:type="gramEnd"/>
      <w:r>
        <w:t>) Seven-cell reuse: 3 control channels and 88 voice channels</w:t>
      </w:r>
    </w:p>
    <w:p w:rsidR="00014FAD" w:rsidRDefault="00014FAD" w:rsidP="00014FAD">
      <w:proofErr w:type="gramStart"/>
      <w:r>
        <w:t>c</w:t>
      </w:r>
      <w:proofErr w:type="gramEnd"/>
      <w:r>
        <w:t>) Twelve-cell reuse: 2 control channels and 51 voice channels</w:t>
      </w:r>
    </w:p>
    <w:p w:rsidR="00BB1500" w:rsidRDefault="00BB1500" w:rsidP="00FC2EAC">
      <w:r>
        <w:t xml:space="preserve">8. </w:t>
      </w:r>
      <w:bookmarkStart w:id="0" w:name="_GoBack"/>
      <w:bookmarkEnd w:id="0"/>
    </w:p>
    <w:p w:rsidR="00014FAD" w:rsidRDefault="00014FAD" w:rsidP="00014FAD">
      <w:proofErr w:type="spellStart"/>
      <w:r>
        <w:t>Ans</w:t>
      </w:r>
      <w:proofErr w:type="spellEnd"/>
      <w:r>
        <w:t>:</w:t>
      </w:r>
    </w:p>
    <w:p w:rsidR="00014FAD" w:rsidRDefault="00014FAD" w:rsidP="00014FAD">
      <w:r>
        <w:lastRenderedPageBreak/>
        <w:t xml:space="preserve">In the </w:t>
      </w:r>
      <w:r w:rsidR="002A18C3">
        <w:t>above given figure, the process for terminating a</w:t>
      </w:r>
      <w:r>
        <w:t xml:space="preserve"> mobile</w:t>
      </w:r>
      <w:r w:rsidR="002A18C3">
        <w:t xml:space="preserve"> call for</w:t>
      </w:r>
      <w:r>
        <w:t xml:space="preserve"> a roaming user in a GSM network is </w:t>
      </w:r>
      <w:r w:rsidR="002A18C3">
        <w:t>shown</w:t>
      </w:r>
      <w:r>
        <w:t xml:space="preserve">. </w:t>
      </w:r>
      <w:r w:rsidR="002A18C3">
        <w:t xml:space="preserve">From the figure we can see the following </w:t>
      </w:r>
      <w:r>
        <w:t xml:space="preserve">terms </w:t>
      </w:r>
      <w:r w:rsidR="002A18C3">
        <w:t>as</w:t>
      </w:r>
      <w:r>
        <w:t xml:space="preserve"> MS-ISDN, MSRN</w:t>
      </w:r>
      <w:r w:rsidR="002A18C3">
        <w:t xml:space="preserve"> </w:t>
      </w:r>
      <w:r>
        <w:t>and TMSI.</w:t>
      </w:r>
      <w:r w:rsidR="002A18C3">
        <w:t xml:space="preserve"> </w:t>
      </w:r>
    </w:p>
    <w:p w:rsidR="00014FAD" w:rsidRDefault="00014FAD" w:rsidP="00014FAD">
      <w:r>
        <w:t>MS-ISDN (Mobile Subscriber ISDN number):</w:t>
      </w:r>
      <w:r w:rsidR="002A18C3">
        <w:t xml:space="preserve"> It can be defined has</w:t>
      </w:r>
      <w:r>
        <w:t xml:space="preserve"> the international directory number</w:t>
      </w:r>
      <w:r w:rsidR="002A18C3">
        <w:t xml:space="preserve"> given </w:t>
      </w:r>
      <w:proofErr w:type="gramStart"/>
      <w:r w:rsidR="002A18C3">
        <w:t xml:space="preserve">to </w:t>
      </w:r>
      <w:r>
        <w:t xml:space="preserve"> assigned</w:t>
      </w:r>
      <w:proofErr w:type="gramEnd"/>
      <w:r>
        <w:t xml:space="preserve"> to a mobile subscriber</w:t>
      </w:r>
      <w:r w:rsidR="002A18C3">
        <w:t xml:space="preserve"> user. It’s</w:t>
      </w:r>
      <w:r>
        <w:t xml:space="preserve"> </w:t>
      </w:r>
      <w:r w:rsidR="002A18C3">
        <w:t xml:space="preserve">a </w:t>
      </w:r>
      <w:r>
        <w:t xml:space="preserve">unique number </w:t>
      </w:r>
      <w:r w:rsidR="002A18C3">
        <w:t xml:space="preserve">given to each user which is used </w:t>
      </w:r>
      <w:proofErr w:type="gramStart"/>
      <w:r w:rsidR="002A18C3">
        <w:t>to  identify</w:t>
      </w:r>
      <w:proofErr w:type="gramEnd"/>
      <w:r>
        <w:t xml:space="preserve"> the subscriber's </w:t>
      </w:r>
      <w:r w:rsidR="002A18C3">
        <w:t>plan</w:t>
      </w:r>
      <w:r>
        <w:t xml:space="preserve"> </w:t>
      </w:r>
      <w:r w:rsidR="002A18C3">
        <w:t>to the network. This number can be</w:t>
      </w:r>
      <w:r>
        <w:t xml:space="preserve"> used for routing calls to the </w:t>
      </w:r>
      <w:r w:rsidR="002A18C3">
        <w:t>user’s mobile device.</w:t>
      </w:r>
    </w:p>
    <w:p w:rsidR="00014FAD" w:rsidRDefault="00014FAD" w:rsidP="00014FAD">
      <w:r>
        <w:t>MSRN (Mobile Subscriber Roaming Number):</w:t>
      </w:r>
      <w:r w:rsidR="002A18C3">
        <w:t xml:space="preserve"> It can be defined has a</w:t>
      </w:r>
      <w:r>
        <w:t xml:space="preserve"> temporary number assigned to a roaming mobile </w:t>
      </w:r>
      <w:r w:rsidR="002A18C3">
        <w:t xml:space="preserve">user who visit’s place outside their own regular network </w:t>
      </w:r>
      <w:r>
        <w:t>by the visited network</w:t>
      </w:r>
      <w:r w:rsidR="002A18C3">
        <w:t xml:space="preserve">, which means </w:t>
      </w:r>
      <w:r>
        <w:t xml:space="preserve">the </w:t>
      </w:r>
      <w:r w:rsidR="002A18C3">
        <w:t xml:space="preserve">user is currently roaming in. This number then will be used </w:t>
      </w:r>
      <w:r>
        <w:t xml:space="preserve">for </w:t>
      </w:r>
      <w:r w:rsidR="002A18C3">
        <w:t xml:space="preserve">performing the </w:t>
      </w:r>
      <w:r>
        <w:t xml:space="preserve">routing </w:t>
      </w:r>
      <w:proofErr w:type="gramStart"/>
      <w:r w:rsidR="002A18C3">
        <w:t>of  the</w:t>
      </w:r>
      <w:proofErr w:type="gramEnd"/>
      <w:r w:rsidR="002A18C3">
        <w:t xml:space="preserve"> </w:t>
      </w:r>
      <w:r>
        <w:t xml:space="preserve">incoming calls to the roaming </w:t>
      </w:r>
      <w:r w:rsidR="002A18C3">
        <w:t>user</w:t>
      </w:r>
      <w:r>
        <w:t xml:space="preserve"> within the visited network. The MSRN is valid only for the</w:t>
      </w:r>
      <w:r w:rsidR="002A18C3">
        <w:t xml:space="preserve"> limited duration of the roaming as it is temporary.</w:t>
      </w:r>
    </w:p>
    <w:p w:rsidR="00014FAD" w:rsidRDefault="00014FAD" w:rsidP="00014FAD">
      <w:r>
        <w:t>TMSI (Temporary Mobile Subscriber</w:t>
      </w:r>
      <w:r w:rsidR="002A18C3">
        <w:t xml:space="preserve"> Identity)</w:t>
      </w:r>
      <w:proofErr w:type="gramStart"/>
      <w:r w:rsidR="002A18C3">
        <w:t>:It</w:t>
      </w:r>
      <w:proofErr w:type="gramEnd"/>
      <w:r w:rsidR="002A18C3">
        <w:t xml:space="preserve"> can be </w:t>
      </w:r>
      <w:proofErr w:type="spellStart"/>
      <w:r w:rsidR="002A18C3">
        <w:t>defiend</w:t>
      </w:r>
      <w:proofErr w:type="spellEnd"/>
      <w:r w:rsidR="002A18C3">
        <w:t xml:space="preserve"> has</w:t>
      </w:r>
      <w:r>
        <w:t xml:space="preserve"> temporary identifier assigned to a mobile device by the </w:t>
      </w:r>
      <w:r w:rsidR="005A024D">
        <w:t>carrier in the roaming</w:t>
      </w:r>
      <w:r>
        <w:t xml:space="preserve"> network</w:t>
      </w:r>
      <w:r w:rsidR="005A024D">
        <w:t xml:space="preserve"> where the user is present. It can be used for</w:t>
      </w:r>
      <w:r>
        <w:t xml:space="preserve"> identify</w:t>
      </w:r>
      <w:r w:rsidR="005A024D">
        <w:t>ing</w:t>
      </w:r>
      <w:r>
        <w:t xml:space="preserve"> the mobile device within the </w:t>
      </w:r>
      <w:r w:rsidR="005A024D">
        <w:t xml:space="preserve">roaming network for </w:t>
      </w:r>
      <w:proofErr w:type="gramStart"/>
      <w:r w:rsidR="005A024D">
        <w:t>the  signal</w:t>
      </w:r>
      <w:proofErr w:type="gramEnd"/>
      <w:r w:rsidR="005A024D">
        <w:t xml:space="preserve">. The TMSI will be </w:t>
      </w:r>
      <w:r>
        <w:t xml:space="preserve">changed for security </w:t>
      </w:r>
      <w:r w:rsidR="005A024D">
        <w:t xml:space="preserve">purpose periodically and used as </w:t>
      </w:r>
      <w:proofErr w:type="spellStart"/>
      <w:proofErr w:type="gramStart"/>
      <w:r w:rsidR="005A024D">
        <w:t>a</w:t>
      </w:r>
      <w:proofErr w:type="spellEnd"/>
      <w:proofErr w:type="gramEnd"/>
      <w:r w:rsidR="005A024D">
        <w:t xml:space="preserve"> alternative to</w:t>
      </w:r>
      <w:r>
        <w:t xml:space="preserve"> the permanen</w:t>
      </w:r>
      <w:r w:rsidR="005A024D">
        <w:t>t subscriber identity (IMSI) for privacy of the user in the roaming network.</w:t>
      </w:r>
    </w:p>
    <w:p w:rsidR="00014FAD" w:rsidRDefault="00014FAD" w:rsidP="00014FAD">
      <w:r>
        <w:t>Based on the figure, how a roaming user is reached by a PSTN (Public Switched Tel</w:t>
      </w:r>
      <w:r w:rsidR="005A024D">
        <w:t>ephone Network) call initiator:</w:t>
      </w:r>
    </w:p>
    <w:p w:rsidR="00014FAD" w:rsidRDefault="00014FAD" w:rsidP="005A024D">
      <w:pPr>
        <w:ind w:left="720"/>
      </w:pPr>
      <w:r>
        <w:t xml:space="preserve">1. The PSTN call initiator dials the MS-ISDN of the roaming </w:t>
      </w:r>
      <w:r w:rsidR="005A024D">
        <w:t>user</w:t>
      </w:r>
      <w:r>
        <w:t>.</w:t>
      </w:r>
    </w:p>
    <w:p w:rsidR="00014FAD" w:rsidRDefault="00014FAD" w:rsidP="005A024D">
      <w:pPr>
        <w:ind w:left="720"/>
      </w:pPr>
      <w:r>
        <w:t>2. The call is routed t</w:t>
      </w:r>
      <w:r w:rsidR="005A024D">
        <w:t>o the user’s home network</w:t>
      </w:r>
      <w:r>
        <w:t xml:space="preserve"> based on the MS-ISDN.</w:t>
      </w:r>
    </w:p>
    <w:p w:rsidR="00014FAD" w:rsidRDefault="005A024D" w:rsidP="005A024D">
      <w:pPr>
        <w:ind w:left="720"/>
      </w:pPr>
      <w:r>
        <w:t xml:space="preserve">3. The home </w:t>
      </w:r>
      <w:proofErr w:type="gramStart"/>
      <w:r>
        <w:t xml:space="preserve">network </w:t>
      </w:r>
      <w:r w:rsidR="00014FAD">
        <w:t xml:space="preserve"> </w:t>
      </w:r>
      <w:r>
        <w:t>then</w:t>
      </w:r>
      <w:proofErr w:type="gramEnd"/>
      <w:r>
        <w:t xml:space="preserve"> goes through the Home Location Register</w:t>
      </w:r>
      <w:r w:rsidR="00014FAD">
        <w:t xml:space="preserve"> to </w:t>
      </w:r>
      <w:r>
        <w:t>find</w:t>
      </w:r>
      <w:r w:rsidR="00014FAD">
        <w:t xml:space="preserve"> the </w:t>
      </w:r>
      <w:r>
        <w:t>user</w:t>
      </w:r>
      <w:r w:rsidR="00014FAD">
        <w:t xml:space="preserve">'s location and </w:t>
      </w:r>
      <w:r>
        <w:t xml:space="preserve">their </w:t>
      </w:r>
      <w:r w:rsidR="00014FAD">
        <w:t>routing information.</w:t>
      </w:r>
    </w:p>
    <w:p w:rsidR="00014FAD" w:rsidRDefault="00014FAD" w:rsidP="005A024D">
      <w:pPr>
        <w:ind w:left="720"/>
      </w:pPr>
      <w:r>
        <w:t xml:space="preserve">4. The HLR </w:t>
      </w:r>
      <w:r w:rsidR="005A024D">
        <w:t>then gives the information to</w:t>
      </w:r>
      <w:r>
        <w:t xml:space="preserve"> the home network that the </w:t>
      </w:r>
      <w:r w:rsidR="005A024D">
        <w:t>user</w:t>
      </w:r>
      <w:r>
        <w:t xml:space="preserve"> </w:t>
      </w:r>
      <w:r w:rsidR="005A024D">
        <w:t>is roaming.</w:t>
      </w:r>
    </w:p>
    <w:p w:rsidR="00014FAD" w:rsidRDefault="00014FAD" w:rsidP="005A024D">
      <w:pPr>
        <w:ind w:left="720"/>
      </w:pPr>
      <w:r>
        <w:t xml:space="preserve">5. The home network </w:t>
      </w:r>
      <w:r w:rsidR="005A024D">
        <w:t>then requests a roaming number</w:t>
      </w:r>
      <w:r>
        <w:t xml:space="preserve"> </w:t>
      </w:r>
      <w:r w:rsidR="005A024D">
        <w:t xml:space="preserve">which is a MSRN </w:t>
      </w:r>
      <w:r>
        <w:t>from</w:t>
      </w:r>
      <w:r w:rsidR="005A024D">
        <w:t xml:space="preserve"> the visited network </w:t>
      </w:r>
      <w:r>
        <w:t xml:space="preserve"> for </w:t>
      </w:r>
      <w:r w:rsidR="0092653C">
        <w:t>sending</w:t>
      </w:r>
      <w:r>
        <w:t xml:space="preserve"> the call to the roaming </w:t>
      </w:r>
      <w:r w:rsidR="005A024D">
        <w:t>user</w:t>
      </w:r>
      <w:r w:rsidR="0092653C">
        <w:t xml:space="preserve"> in the who’s outside his own network area.</w:t>
      </w:r>
    </w:p>
    <w:p w:rsidR="00014FAD" w:rsidRDefault="00014FAD" w:rsidP="005A024D">
      <w:pPr>
        <w:ind w:left="720"/>
      </w:pPr>
      <w:r>
        <w:t>6. The visited network</w:t>
      </w:r>
      <w:r w:rsidR="0092653C">
        <w:t xml:space="preserve"> then</w:t>
      </w:r>
      <w:r>
        <w:t xml:space="preserve"> assigns </w:t>
      </w:r>
      <w:r w:rsidR="0092653C">
        <w:t>the</w:t>
      </w:r>
      <w:r>
        <w:t xml:space="preserve"> MSRN </w:t>
      </w:r>
      <w:r w:rsidR="0092653C">
        <w:t xml:space="preserve">to the roaming user </w:t>
      </w:r>
      <w:r>
        <w:t xml:space="preserve">and </w:t>
      </w:r>
      <w:proofErr w:type="spellStart"/>
      <w:r w:rsidR="0092653C">
        <w:t>send’s</w:t>
      </w:r>
      <w:proofErr w:type="spellEnd"/>
      <w:r>
        <w:t xml:space="preserve"> it to the home network.</w:t>
      </w:r>
    </w:p>
    <w:p w:rsidR="00014FAD" w:rsidRDefault="00014FAD" w:rsidP="005A024D">
      <w:pPr>
        <w:ind w:left="720"/>
      </w:pPr>
      <w:r>
        <w:t xml:space="preserve">7. </w:t>
      </w:r>
      <w:r w:rsidR="0092653C">
        <w:t>After that t</w:t>
      </w:r>
      <w:r>
        <w:t>he home network routes the call to the visited network using the MSRN.</w:t>
      </w:r>
    </w:p>
    <w:p w:rsidR="00014FAD" w:rsidRDefault="00014FAD" w:rsidP="005A024D">
      <w:pPr>
        <w:ind w:left="720"/>
      </w:pPr>
      <w:r>
        <w:t xml:space="preserve">8. The visited network </w:t>
      </w:r>
      <w:r w:rsidR="0092653C">
        <w:t xml:space="preserve">then </w:t>
      </w:r>
      <w:r>
        <w:t xml:space="preserve">uses the TMSI to identify and locate the roaming </w:t>
      </w:r>
      <w:r w:rsidR="0092653C">
        <w:t xml:space="preserve">user’s </w:t>
      </w:r>
      <w:r>
        <w:t xml:space="preserve">mobile device </w:t>
      </w:r>
      <w:r w:rsidR="0092653C">
        <w:t>in</w:t>
      </w:r>
      <w:r>
        <w:t xml:space="preserve"> its coverage area.</w:t>
      </w:r>
    </w:p>
    <w:p w:rsidR="00014FAD" w:rsidRDefault="00014FAD" w:rsidP="005A024D">
      <w:pPr>
        <w:ind w:left="720"/>
      </w:pPr>
      <w:r>
        <w:t xml:space="preserve">9. The visited network </w:t>
      </w:r>
      <w:r w:rsidR="0092653C">
        <w:t>calls</w:t>
      </w:r>
      <w:r>
        <w:t xml:space="preserve"> the mobile device using the TMSI.</w:t>
      </w:r>
    </w:p>
    <w:p w:rsidR="00014FAD" w:rsidRDefault="00014FAD" w:rsidP="0092653C">
      <w:pPr>
        <w:ind w:left="720"/>
      </w:pPr>
      <w:r>
        <w:t>10. The</w:t>
      </w:r>
      <w:r w:rsidR="0092653C">
        <w:t>n</w:t>
      </w:r>
      <w:r>
        <w:t xml:space="preserve"> mobile device responds to the </w:t>
      </w:r>
      <w:r w:rsidR="0092653C">
        <w:t>calling</w:t>
      </w:r>
      <w:r>
        <w:t xml:space="preserve"> request, and the</w:t>
      </w:r>
      <w:r w:rsidR="0092653C">
        <w:t>n</w:t>
      </w:r>
      <w:r>
        <w:t xml:space="preserve"> call is established between the PSTN call initiator and the roaming </w:t>
      </w:r>
      <w:r w:rsidR="0092653C">
        <w:t>user mobile device.</w:t>
      </w:r>
    </w:p>
    <w:sectPr w:rsidR="0001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5A09"/>
    <w:multiLevelType w:val="hybridMultilevel"/>
    <w:tmpl w:val="D0000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5A225F"/>
    <w:multiLevelType w:val="hybridMultilevel"/>
    <w:tmpl w:val="A030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52395"/>
    <w:multiLevelType w:val="hybridMultilevel"/>
    <w:tmpl w:val="6BEEED60"/>
    <w:lvl w:ilvl="0" w:tplc="D0421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D0E14"/>
    <w:multiLevelType w:val="hybridMultilevel"/>
    <w:tmpl w:val="46C668EA"/>
    <w:lvl w:ilvl="0" w:tplc="C6125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2B156A"/>
    <w:multiLevelType w:val="hybridMultilevel"/>
    <w:tmpl w:val="8526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8041F1"/>
    <w:multiLevelType w:val="hybridMultilevel"/>
    <w:tmpl w:val="10388792"/>
    <w:lvl w:ilvl="0" w:tplc="836658D4">
      <w:start w:val="1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DB43C2"/>
    <w:multiLevelType w:val="hybridMultilevel"/>
    <w:tmpl w:val="4FC005EC"/>
    <w:lvl w:ilvl="0" w:tplc="836658D4">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8D0576"/>
    <w:multiLevelType w:val="hybridMultilevel"/>
    <w:tmpl w:val="85349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B4034"/>
    <w:multiLevelType w:val="hybridMultilevel"/>
    <w:tmpl w:val="7C60C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9736F4"/>
    <w:multiLevelType w:val="hybridMultilevel"/>
    <w:tmpl w:val="6466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3835"/>
    <w:multiLevelType w:val="hybridMultilevel"/>
    <w:tmpl w:val="0D40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9E21AB"/>
    <w:multiLevelType w:val="hybridMultilevel"/>
    <w:tmpl w:val="D096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687D73"/>
    <w:multiLevelType w:val="hybridMultilevel"/>
    <w:tmpl w:val="E99E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C4FF2"/>
    <w:multiLevelType w:val="hybridMultilevel"/>
    <w:tmpl w:val="7BBAF1CC"/>
    <w:lvl w:ilvl="0" w:tplc="836658D4">
      <w:start w:val="1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9D789F"/>
    <w:multiLevelType w:val="hybridMultilevel"/>
    <w:tmpl w:val="E4AA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595B3F"/>
    <w:multiLevelType w:val="hybridMultilevel"/>
    <w:tmpl w:val="A0C4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3"/>
  </w:num>
  <w:num w:numId="6">
    <w:abstractNumId w:val="13"/>
  </w:num>
  <w:num w:numId="7">
    <w:abstractNumId w:val="11"/>
  </w:num>
  <w:num w:numId="8">
    <w:abstractNumId w:val="8"/>
  </w:num>
  <w:num w:numId="9">
    <w:abstractNumId w:val="2"/>
  </w:num>
  <w:num w:numId="10">
    <w:abstractNumId w:val="15"/>
  </w:num>
  <w:num w:numId="11">
    <w:abstractNumId w:val="14"/>
  </w:num>
  <w:num w:numId="12">
    <w:abstractNumId w:val="12"/>
  </w:num>
  <w:num w:numId="13">
    <w:abstractNumId w:val="10"/>
  </w:num>
  <w:num w:numId="14">
    <w:abstractNumId w:val="9"/>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00"/>
    <w:rsid w:val="00014FAD"/>
    <w:rsid w:val="00136233"/>
    <w:rsid w:val="001667A2"/>
    <w:rsid w:val="001D3CB2"/>
    <w:rsid w:val="00216126"/>
    <w:rsid w:val="0022157C"/>
    <w:rsid w:val="00297491"/>
    <w:rsid w:val="002A18C3"/>
    <w:rsid w:val="0040304B"/>
    <w:rsid w:val="00556B53"/>
    <w:rsid w:val="005A024D"/>
    <w:rsid w:val="007F1DFF"/>
    <w:rsid w:val="008761FD"/>
    <w:rsid w:val="00886870"/>
    <w:rsid w:val="008A739E"/>
    <w:rsid w:val="008F14E5"/>
    <w:rsid w:val="0092653C"/>
    <w:rsid w:val="00946305"/>
    <w:rsid w:val="00951527"/>
    <w:rsid w:val="00963911"/>
    <w:rsid w:val="009D48FB"/>
    <w:rsid w:val="00A3718F"/>
    <w:rsid w:val="00B376A7"/>
    <w:rsid w:val="00BB1500"/>
    <w:rsid w:val="00BE2582"/>
    <w:rsid w:val="00CF0EEF"/>
    <w:rsid w:val="00D36D0E"/>
    <w:rsid w:val="00D53BDF"/>
    <w:rsid w:val="00DB0E29"/>
    <w:rsid w:val="00EA24AD"/>
    <w:rsid w:val="00EC6619"/>
    <w:rsid w:val="00F47918"/>
    <w:rsid w:val="00FC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A32A7"/>
  <w15:chartTrackingRefBased/>
  <w15:docId w15:val="{D3921C52-1BAC-4F34-ABF9-603C10FE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500"/>
    <w:pPr>
      <w:ind w:left="720"/>
      <w:contextualSpacing/>
    </w:pPr>
  </w:style>
  <w:style w:type="character" w:styleId="PlaceholderText">
    <w:name w:val="Placeholder Text"/>
    <w:basedOn w:val="DefaultParagraphFont"/>
    <w:uiPriority w:val="99"/>
    <w:semiHidden/>
    <w:rsid w:val="00166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298118">
      <w:bodyDiv w:val="1"/>
      <w:marLeft w:val="0"/>
      <w:marRight w:val="0"/>
      <w:marTop w:val="0"/>
      <w:marBottom w:val="0"/>
      <w:divBdr>
        <w:top w:val="none" w:sz="0" w:space="0" w:color="auto"/>
        <w:left w:val="none" w:sz="0" w:space="0" w:color="auto"/>
        <w:bottom w:val="none" w:sz="0" w:space="0" w:color="auto"/>
        <w:right w:val="none" w:sz="0" w:space="0" w:color="auto"/>
      </w:divBdr>
      <w:divsChild>
        <w:div w:id="939676776">
          <w:marLeft w:val="0"/>
          <w:marRight w:val="0"/>
          <w:marTop w:val="0"/>
          <w:marBottom w:val="0"/>
          <w:divBdr>
            <w:top w:val="none" w:sz="0" w:space="0" w:color="auto"/>
            <w:left w:val="none" w:sz="0" w:space="0" w:color="auto"/>
            <w:bottom w:val="none" w:sz="0" w:space="0" w:color="auto"/>
            <w:right w:val="none" w:sz="0" w:space="0" w:color="auto"/>
          </w:divBdr>
          <w:divsChild>
            <w:div w:id="12910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13</cp:revision>
  <dcterms:created xsi:type="dcterms:W3CDTF">2024-04-28T22:14:00Z</dcterms:created>
  <dcterms:modified xsi:type="dcterms:W3CDTF">2024-04-30T03:58:00Z</dcterms:modified>
</cp:coreProperties>
</file>