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58A" w:rsidRDefault="000C558A" w:rsidP="000C5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Difference between HTTP/1.1 and HTTP/2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4692"/>
        <w:gridCol w:w="4692"/>
      </w:tblGrid>
      <w:tr w:rsidR="000C558A" w:rsidTr="00EA0FA6">
        <w:trPr>
          <w:trHeight w:val="1084"/>
        </w:trPr>
        <w:tc>
          <w:tcPr>
            <w:tcW w:w="4692" w:type="dxa"/>
            <w:vAlign w:val="center"/>
          </w:tcPr>
          <w:p w:rsidR="000C558A" w:rsidRPr="000C558A" w:rsidRDefault="000C558A" w:rsidP="00EA0FA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558A">
              <w:rPr>
                <w:rFonts w:ascii="Times New Roman" w:hAnsi="Times New Roman" w:cs="Times New Roman"/>
                <w:b/>
                <w:sz w:val="26"/>
                <w:szCs w:val="26"/>
              </w:rPr>
              <w:t>HTTP/1.1</w:t>
            </w:r>
          </w:p>
        </w:tc>
        <w:tc>
          <w:tcPr>
            <w:tcW w:w="4692" w:type="dxa"/>
            <w:vAlign w:val="center"/>
          </w:tcPr>
          <w:p w:rsidR="000C558A" w:rsidRPr="000C558A" w:rsidRDefault="000C558A" w:rsidP="00EA0FA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558A">
              <w:rPr>
                <w:rFonts w:ascii="Times New Roman" w:hAnsi="Times New Roman" w:cs="Times New Roman"/>
                <w:b/>
                <w:sz w:val="26"/>
                <w:szCs w:val="26"/>
              </w:rPr>
              <w:t>HTTP/2</w:t>
            </w:r>
          </w:p>
        </w:tc>
      </w:tr>
      <w:tr w:rsidR="000C558A" w:rsidTr="00EA0FA6">
        <w:trPr>
          <w:trHeight w:val="1041"/>
        </w:trPr>
        <w:tc>
          <w:tcPr>
            <w:tcW w:w="4692" w:type="dxa"/>
            <w:vAlign w:val="center"/>
          </w:tcPr>
          <w:p w:rsidR="000C558A" w:rsidRDefault="000C558A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Developed by Timothy Berners-Lee in 1988 as a communication standard for www</w:t>
            </w:r>
          </w:p>
        </w:tc>
        <w:tc>
          <w:tcPr>
            <w:tcW w:w="4692" w:type="dxa"/>
            <w:vAlign w:val="center"/>
          </w:tcPr>
          <w:p w:rsidR="000C558A" w:rsidRDefault="000C558A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Developed by the IETF’s H</w:t>
            </w:r>
            <w:r w:rsidR="00241118">
              <w:rPr>
                <w:rFonts w:ascii="Times New Roman" w:hAnsi="Times New Roman" w:cs="Times New Roman"/>
                <w:sz w:val="26"/>
                <w:szCs w:val="26"/>
              </w:rPr>
              <w:t>TTP working group in 2015</w:t>
            </w:r>
          </w:p>
        </w:tc>
      </w:tr>
      <w:tr w:rsidR="009F31E1" w:rsidTr="00EA0FA6">
        <w:trPr>
          <w:trHeight w:val="1041"/>
        </w:trPr>
        <w:tc>
          <w:tcPr>
            <w:tcW w:w="4692" w:type="dxa"/>
            <w:vAlign w:val="center"/>
          </w:tcPr>
          <w:p w:rsidR="009F31E1" w:rsidRDefault="009F31E1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protocol with standardized more than 15 years of extension</w:t>
            </w:r>
            <w:r w:rsidR="00F44154">
              <w:rPr>
                <w:rFonts w:ascii="Times New Roman" w:hAnsi="Times New Roman" w:cs="Times New Roman"/>
                <w:sz w:val="26"/>
                <w:szCs w:val="26"/>
              </w:rPr>
              <w:t xml:space="preserve"> and this is the first version of HTTP</w:t>
            </w:r>
          </w:p>
        </w:tc>
        <w:tc>
          <w:tcPr>
            <w:tcW w:w="4692" w:type="dxa"/>
            <w:vAlign w:val="center"/>
          </w:tcPr>
          <w:p w:rsidR="009F31E1" w:rsidRDefault="009F31E1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particular</w:t>
            </w:r>
            <w:r w:rsidR="00F44154">
              <w:rPr>
                <w:rFonts w:ascii="Times New Roman" w:hAnsi="Times New Roman" w:cs="Times New Roman"/>
                <w:sz w:val="26"/>
                <w:szCs w:val="26"/>
              </w:rPr>
              <w:t>, for greater performance, much faster and more efficient than HTTP1.1</w:t>
            </w:r>
          </w:p>
        </w:tc>
      </w:tr>
      <w:tr w:rsidR="000C558A" w:rsidTr="00EA0FA6">
        <w:trPr>
          <w:trHeight w:val="1084"/>
        </w:trPr>
        <w:tc>
          <w:tcPr>
            <w:tcW w:w="4692" w:type="dxa"/>
            <w:vAlign w:val="center"/>
          </w:tcPr>
          <w:p w:rsidR="000C558A" w:rsidRDefault="00241118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Which keeps all request and responses in plain text format</w:t>
            </w:r>
          </w:p>
        </w:tc>
        <w:tc>
          <w:tcPr>
            <w:tcW w:w="4692" w:type="dxa"/>
            <w:vAlign w:val="center"/>
          </w:tcPr>
          <w:p w:rsidR="000C558A" w:rsidRDefault="00241118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 uses the binary framing layer to encapsulate all messages in binary format</w:t>
            </w:r>
          </w:p>
        </w:tc>
      </w:tr>
      <w:tr w:rsidR="00A23932" w:rsidTr="00EA0FA6">
        <w:trPr>
          <w:trHeight w:val="1084"/>
        </w:trPr>
        <w:tc>
          <w:tcPr>
            <w:tcW w:w="4692" w:type="dxa"/>
            <w:vAlign w:val="center"/>
          </w:tcPr>
          <w:p w:rsidR="00A23932" w:rsidRDefault="00A23932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plain text protocol, which is easy to read</w:t>
            </w:r>
            <w:r w:rsidR="00880714">
              <w:rPr>
                <w:rFonts w:ascii="Times New Roman" w:hAnsi="Times New Roman" w:cs="Times New Roman"/>
                <w:sz w:val="26"/>
                <w:szCs w:val="26"/>
              </w:rPr>
              <w:t>able, understandable for human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debug but can be less efficient due to parsing requirements</w:t>
            </w:r>
          </w:p>
        </w:tc>
        <w:tc>
          <w:tcPr>
            <w:tcW w:w="4692" w:type="dxa"/>
            <w:vAlign w:val="center"/>
          </w:tcPr>
          <w:p w:rsidR="00A23932" w:rsidRDefault="00A23932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binary protocol, which is more efficient to parse by machines</w:t>
            </w:r>
            <w:r w:rsidR="00880714">
              <w:rPr>
                <w:rFonts w:ascii="Times New Roman" w:hAnsi="Times New Roman" w:cs="Times New Roman"/>
                <w:sz w:val="26"/>
                <w:szCs w:val="26"/>
              </w:rPr>
              <w:t>. While it’s not as easy for human readable, however it’s faster to process</w:t>
            </w:r>
          </w:p>
        </w:tc>
      </w:tr>
      <w:tr w:rsidR="00EA0FA6" w:rsidTr="00EA0FA6">
        <w:trPr>
          <w:trHeight w:val="1084"/>
        </w:trPr>
        <w:tc>
          <w:tcPr>
            <w:tcW w:w="4692" w:type="dxa"/>
            <w:vAlign w:val="center"/>
          </w:tcPr>
          <w:p w:rsidR="00EA0FA6" w:rsidRDefault="00EA0FA6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Simpler to implement due to its text- based nature</w:t>
            </w:r>
          </w:p>
        </w:tc>
        <w:tc>
          <w:tcPr>
            <w:tcW w:w="4692" w:type="dxa"/>
            <w:vAlign w:val="center"/>
          </w:tcPr>
          <w:p w:rsidR="00EA0FA6" w:rsidRDefault="00EA0FA6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More complex to implement due to binary framing, multiplexing and others.</w:t>
            </w:r>
          </w:p>
        </w:tc>
      </w:tr>
      <w:tr w:rsidR="008F64C9" w:rsidTr="00EA0FA6">
        <w:trPr>
          <w:trHeight w:val="1084"/>
        </w:trPr>
        <w:tc>
          <w:tcPr>
            <w:tcW w:w="4692" w:type="dxa"/>
            <w:vAlign w:val="center"/>
          </w:tcPr>
          <w:p w:rsidR="008F64C9" w:rsidRDefault="008F64C9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single error in a response can potentially dis</w:t>
            </w:r>
            <w:r w:rsidR="00E4624D">
              <w:rPr>
                <w:rFonts w:ascii="Times New Roman" w:hAnsi="Times New Roman" w:cs="Times New Roman"/>
                <w:sz w:val="26"/>
                <w:szCs w:val="26"/>
              </w:rPr>
              <w:t>rupt the entire connection</w:t>
            </w:r>
          </w:p>
        </w:tc>
        <w:tc>
          <w:tcPr>
            <w:tcW w:w="4692" w:type="dxa"/>
            <w:vAlign w:val="center"/>
          </w:tcPr>
          <w:p w:rsidR="008F64C9" w:rsidRDefault="00E4624D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binary farming that allows for better error handling</w:t>
            </w:r>
          </w:p>
        </w:tc>
      </w:tr>
      <w:tr w:rsidR="008F64C9" w:rsidTr="00EA0FA6">
        <w:trPr>
          <w:trHeight w:val="1084"/>
        </w:trPr>
        <w:tc>
          <w:tcPr>
            <w:tcW w:w="4692" w:type="dxa"/>
            <w:vAlign w:val="center"/>
          </w:tcPr>
          <w:p w:rsidR="008F64C9" w:rsidRDefault="008F64C9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Flow controls is handled at the TCP level, which can be less efficient for controlling the rate at which data is transmitted</w:t>
            </w:r>
          </w:p>
        </w:tc>
        <w:tc>
          <w:tcPr>
            <w:tcW w:w="4692" w:type="dxa"/>
            <w:vAlign w:val="center"/>
          </w:tcPr>
          <w:p w:rsidR="008F64C9" w:rsidRDefault="008F64C9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 includes its own flow control mechanism at the application layer, which can be enables more efficient control</w:t>
            </w:r>
          </w:p>
        </w:tc>
      </w:tr>
      <w:tr w:rsidR="000C558A" w:rsidTr="00EA0FA6">
        <w:trPr>
          <w:trHeight w:val="1084"/>
        </w:trPr>
        <w:tc>
          <w:tcPr>
            <w:tcW w:w="4692" w:type="dxa"/>
            <w:vAlign w:val="center"/>
          </w:tcPr>
          <w:p w:rsidR="000C558A" w:rsidRDefault="009F31E1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Loads resources one after the other. It blocks all the other resources behind it.</w:t>
            </w:r>
          </w:p>
        </w:tc>
        <w:tc>
          <w:tcPr>
            <w:tcW w:w="4692" w:type="dxa"/>
            <w:vAlign w:val="center"/>
          </w:tcPr>
          <w:p w:rsidR="000C558A" w:rsidRDefault="009F31E1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contrast, multiple streams of data once so that no one resource blocks any other.</w:t>
            </w:r>
          </w:p>
        </w:tc>
      </w:tr>
      <w:tr w:rsidR="000C558A" w:rsidTr="00EA0FA6">
        <w:trPr>
          <w:trHeight w:val="1084"/>
        </w:trPr>
        <w:tc>
          <w:tcPr>
            <w:tcW w:w="4692" w:type="dxa"/>
            <w:vAlign w:val="center"/>
          </w:tcPr>
          <w:p w:rsidR="000C558A" w:rsidRDefault="00B54148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 a browser wants to retrieve multiple resources from a sever, it needs to establish multiple connection, leading to potential latency and inefficiency</w:t>
            </w:r>
          </w:p>
        </w:tc>
        <w:tc>
          <w:tcPr>
            <w:tcW w:w="4692" w:type="dxa"/>
            <w:vAlign w:val="center"/>
          </w:tcPr>
          <w:p w:rsidR="000C558A" w:rsidRDefault="00B54148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Supports multiplexing, which allows m</w:t>
            </w:r>
            <w:r w:rsidR="00FB5058">
              <w:rPr>
                <w:rFonts w:ascii="Times New Roman" w:hAnsi="Times New Roman" w:cs="Times New Roman"/>
                <w:sz w:val="26"/>
                <w:szCs w:val="26"/>
              </w:rPr>
              <w:t xml:space="preserve">ultiple </w:t>
            </w:r>
            <w:r w:rsidR="00A23932">
              <w:rPr>
                <w:rFonts w:ascii="Times New Roman" w:hAnsi="Times New Roman" w:cs="Times New Roman"/>
                <w:sz w:val="26"/>
                <w:szCs w:val="26"/>
              </w:rPr>
              <w:t xml:space="preserve">requests and responses to be multiplexed over a single connection. This will be reduced latency </w:t>
            </w:r>
          </w:p>
        </w:tc>
      </w:tr>
      <w:tr w:rsidR="000C558A" w:rsidTr="00EA0FA6">
        <w:trPr>
          <w:trHeight w:val="1041"/>
        </w:trPr>
        <w:tc>
          <w:tcPr>
            <w:tcW w:w="4692" w:type="dxa"/>
            <w:vAlign w:val="center"/>
          </w:tcPr>
          <w:p w:rsidR="000C558A" w:rsidRDefault="00A23932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Here header is not compression, which can lead to overhead, especially for small request/responses</w:t>
            </w:r>
          </w:p>
        </w:tc>
        <w:tc>
          <w:tcPr>
            <w:tcW w:w="4692" w:type="dxa"/>
            <w:vAlign w:val="center"/>
          </w:tcPr>
          <w:p w:rsidR="000C558A" w:rsidRDefault="00A23932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Here header is compression, which significantly reduces the size of headers, saving bandwidth and improving performance.</w:t>
            </w:r>
          </w:p>
        </w:tc>
      </w:tr>
      <w:tr w:rsidR="000C558A" w:rsidTr="00EA0FA6">
        <w:trPr>
          <w:trHeight w:val="1084"/>
        </w:trPr>
        <w:tc>
          <w:tcPr>
            <w:tcW w:w="4692" w:type="dxa"/>
            <w:vAlign w:val="center"/>
          </w:tcPr>
          <w:p w:rsidR="000C558A" w:rsidRDefault="00880714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The server cannot push resources to the client without an explicit request. All resources </w:t>
            </w:r>
            <w:r w:rsidR="009D6D5D">
              <w:rPr>
                <w:rFonts w:ascii="Times New Roman" w:hAnsi="Times New Roman" w:cs="Times New Roman"/>
                <w:sz w:val="26"/>
                <w:szCs w:val="26"/>
              </w:rPr>
              <w:t>must be requested by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client</w:t>
            </w:r>
            <w:r w:rsidR="009D6D5D">
              <w:rPr>
                <w:rFonts w:ascii="Times New Roman" w:hAnsi="Times New Roman" w:cs="Times New Roman"/>
                <w:sz w:val="26"/>
                <w:szCs w:val="26"/>
              </w:rPr>
              <w:t>. So, it will take the timing for complete.</w:t>
            </w:r>
          </w:p>
        </w:tc>
        <w:tc>
          <w:tcPr>
            <w:tcW w:w="4692" w:type="dxa"/>
            <w:vAlign w:val="center"/>
          </w:tcPr>
          <w:p w:rsidR="000C558A" w:rsidRDefault="00880714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Introduces server push, which allows the server to proactively send resources to the client that it anticipates the client will need based on the initial request</w:t>
            </w:r>
            <w:r w:rsidR="009D6D5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C558A" w:rsidTr="00EA0FA6">
        <w:trPr>
          <w:trHeight w:val="1084"/>
        </w:trPr>
        <w:tc>
          <w:tcPr>
            <w:tcW w:w="4692" w:type="dxa"/>
            <w:vAlign w:val="center"/>
          </w:tcPr>
          <w:p w:rsidR="000C558A" w:rsidRDefault="009D6D5D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Here request is processed in the order they are received, without any inherent prioritization.</w:t>
            </w:r>
          </w:p>
        </w:tc>
        <w:tc>
          <w:tcPr>
            <w:tcW w:w="4692" w:type="dxa"/>
            <w:vAlign w:val="center"/>
          </w:tcPr>
          <w:p w:rsidR="009D6D5D" w:rsidRDefault="009D6D5D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Here will be allow for stream prioritization, which means that more important resources can be higher priority.</w:t>
            </w:r>
          </w:p>
        </w:tc>
      </w:tr>
      <w:tr w:rsidR="009D6D5D" w:rsidTr="00EA0FA6">
        <w:trPr>
          <w:trHeight w:val="1084"/>
        </w:trPr>
        <w:tc>
          <w:tcPr>
            <w:tcW w:w="4692" w:type="dxa"/>
            <w:vAlign w:val="center"/>
          </w:tcPr>
          <w:p w:rsidR="009D6D5D" w:rsidRDefault="009D6D5D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Browser often open multiple connections to a sever to fetch parallel.</w:t>
            </w:r>
          </w:p>
        </w:tc>
        <w:tc>
          <w:tcPr>
            <w:tcW w:w="4692" w:type="dxa"/>
            <w:vAlign w:val="center"/>
          </w:tcPr>
          <w:p w:rsidR="009D6D5D" w:rsidRDefault="009D6D5D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="008F64C9">
              <w:rPr>
                <w:rFonts w:ascii="Times New Roman" w:hAnsi="Times New Roman" w:cs="Times New Roman"/>
                <w:sz w:val="26"/>
                <w:szCs w:val="26"/>
              </w:rPr>
              <w:t>single connection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which is </w:t>
            </w:r>
            <w:r w:rsidR="008F64C9">
              <w:rPr>
                <w:rFonts w:ascii="Times New Roman" w:hAnsi="Times New Roman" w:cs="Times New Roman"/>
                <w:sz w:val="26"/>
                <w:szCs w:val="26"/>
              </w:rPr>
              <w:t>multiplexed for concurrent request.</w:t>
            </w:r>
          </w:p>
        </w:tc>
      </w:tr>
      <w:tr w:rsidR="008F64C9" w:rsidTr="00EA0FA6">
        <w:trPr>
          <w:trHeight w:val="1084"/>
        </w:trPr>
        <w:tc>
          <w:tcPr>
            <w:tcW w:w="4692" w:type="dxa"/>
            <w:vAlign w:val="center"/>
          </w:tcPr>
          <w:p w:rsidR="008F64C9" w:rsidRDefault="00E4624D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It compresses data by itself </w:t>
            </w:r>
          </w:p>
        </w:tc>
        <w:tc>
          <w:tcPr>
            <w:tcW w:w="4692" w:type="dxa"/>
            <w:vAlign w:val="center"/>
          </w:tcPr>
          <w:p w:rsidR="008F64C9" w:rsidRDefault="00E4624D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 uses HPACK for data compression</w:t>
            </w:r>
          </w:p>
        </w:tc>
      </w:tr>
      <w:tr w:rsidR="004268D4" w:rsidTr="00EA0FA6">
        <w:trPr>
          <w:trHeight w:val="1084"/>
        </w:trPr>
        <w:tc>
          <w:tcPr>
            <w:tcW w:w="4692" w:type="dxa"/>
            <w:vAlign w:val="center"/>
          </w:tcPr>
          <w:p w:rsidR="004268D4" w:rsidRDefault="004268D4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Widely supported and is compatible with virtually all web severs and clients, including older browsers</w:t>
            </w:r>
          </w:p>
        </w:tc>
        <w:tc>
          <w:tcPr>
            <w:tcW w:w="4692" w:type="dxa"/>
            <w:vAlign w:val="center"/>
          </w:tcPr>
          <w:p w:rsidR="004268D4" w:rsidRDefault="004268D4" w:rsidP="00EA0F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 is compatible with modern browsers and servers, however old severs and clients may not support it.</w:t>
            </w:r>
          </w:p>
        </w:tc>
      </w:tr>
    </w:tbl>
    <w:p w:rsidR="00EA0FA6" w:rsidRPr="000C558A" w:rsidRDefault="00EA0FA6" w:rsidP="000C558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A0FA6" w:rsidRPr="000C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83353"/>
    <w:multiLevelType w:val="hybridMultilevel"/>
    <w:tmpl w:val="95C42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8A"/>
    <w:rsid w:val="000C558A"/>
    <w:rsid w:val="00184576"/>
    <w:rsid w:val="00241118"/>
    <w:rsid w:val="004268D4"/>
    <w:rsid w:val="005A7D03"/>
    <w:rsid w:val="00880714"/>
    <w:rsid w:val="008F64C9"/>
    <w:rsid w:val="009D6D5D"/>
    <w:rsid w:val="009F31E1"/>
    <w:rsid w:val="00A23932"/>
    <w:rsid w:val="00AF3B03"/>
    <w:rsid w:val="00B54148"/>
    <w:rsid w:val="00D36457"/>
    <w:rsid w:val="00E4624D"/>
    <w:rsid w:val="00EA0FA6"/>
    <w:rsid w:val="00F44154"/>
    <w:rsid w:val="00F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5887"/>
  <w15:chartTrackingRefBased/>
  <w15:docId w15:val="{5F83969C-A229-475B-9A08-98DA5A83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8A"/>
    <w:pPr>
      <w:ind w:left="720"/>
      <w:contextualSpacing/>
    </w:pPr>
  </w:style>
  <w:style w:type="table" w:styleId="TableGrid">
    <w:name w:val="Table Grid"/>
    <w:basedOn w:val="TableNormal"/>
    <w:uiPriority w:val="39"/>
    <w:rsid w:val="000C5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0C558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">
    <w:name w:val="List Table 4"/>
    <w:basedOn w:val="TableNormal"/>
    <w:uiPriority w:val="49"/>
    <w:rsid w:val="000C55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2023-09-20T09:08:00Z</dcterms:created>
  <dcterms:modified xsi:type="dcterms:W3CDTF">2023-09-20T12:05:00Z</dcterms:modified>
</cp:coreProperties>
</file>