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Voice to Text and Back: ASR and TTS on Stuttered Speech</w:t>
      </w:r>
    </w:p>
    <w:p>
      <w:pPr>
        <w:jc w:val="center"/>
      </w:pPr>
      <w:r>
        <w:rPr>
          <w:color w:val="555555"/>
        </w:rPr>
        <w:t>Naveen Kumar Moharajan · 7 October 2026</w:t>
      </w:r>
    </w:p>
    <w:p>
      <w:pPr>
        <w:jc w:val="center"/>
      </w:pPr>
      <w:r>
        <w:rPr>
          <w:b/>
          <w:i w:val="0"/>
        </w:rPr>
        <w:t>Course:</w:t>
      </w:r>
      <w:r>
        <w:rPr>
          <w:b w:val="0"/>
          <w:i w:val="0"/>
        </w:rPr>
        <w:t xml:space="preserve"> 21CSE453T Speech Recognition · </w:t>
      </w:r>
      <w:r>
        <w:rPr>
          <w:b/>
          <w:i w:val="0"/>
        </w:rPr>
        <w:t>Activity:</w:t>
      </w:r>
      <w:r>
        <w:rPr>
          <w:b w:val="0"/>
          <w:i w:val="0"/>
        </w:rPr>
        <w:t xml:space="preserve"> Unit 3 — From Voice to Text and Back (ASR and TTS)</w:t>
      </w:r>
    </w:p>
    <w:p>
      <w:pPr>
        <w:pStyle w:val="Heading1"/>
      </w:pPr>
      <w:r>
        <w:t>Abstract</w:t>
      </w:r>
    </w:p>
    <w:p>
      <w:pPr>
        <w:jc w:val="left"/>
      </w:pPr>
      <w:r>
        <w:rPr>
          <w:b w:val="0"/>
          <w:i w:val="0"/>
        </w:rPr>
        <w:t xml:space="preserve">A CTC acoustic model transcribes stuttered speech </w:t>
      </w:r>
      <w:r>
        <w:rPr>
          <w:b w:val="0"/>
          <w:i/>
        </w:rPr>
        <w:t>verbatim</w:t>
      </w:r>
      <w:r>
        <w:rPr>
          <w:b w:val="0"/>
          <w:i w:val="0"/>
        </w:rPr>
        <w:t xml:space="preserve"> (9.7% WER, both repetitions kept). An attention model with a built-in language model "repairs" it (0.9% WER against the intended text, 0 repetitions kept). We ran a 46 s recording of a panicked speaker through the full pipeline:</w:t>
      </w:r>
    </w:p>
    <w:p>
      <w:pPr>
        <w:jc w:val="left"/>
      </w:pPr>
      <w:r>
        <w:rPr>
          <w:rFonts w:ascii="Consolas" w:hAnsi="Consolas"/>
          <w:b w:val="0"/>
          <w:i w:val="0"/>
          <w:color w:val="8B1A1A"/>
          <w:sz w:val="20"/>
        </w:rPr>
        <w:t>Speech → Feature Extraction → Log-Mel Spectrum → ASR → CTC → Text → TTS → Speech</w:t>
      </w:r>
    </w:p>
    <w:p>
      <w:pPr>
        <w:jc w:val="left"/>
      </w:pPr>
      <w:r>
        <w:rPr>
          <w:b w:val="0"/>
          <w:i w:val="0"/>
        </w:rPr>
        <w:t>The recording has 10 silent blocks of 600 ms or more (8.8 s in total, 38% of the recording is silence) and 2 word repetitions. Four ASR models were compared: wav2vec2-base, wav2vec2-large, Whisper-base and Whisper-small. CTC loss confirms what the models do. The acoustic model gives the verbatim transcript a loss of 86.4 nats, against 156.3 for the fluent one. The best transcript was turned back into speech with a SAPI5 TTS voice. The result has no mid-phrase blocks, and re-recognising it gives 7.3% WER.</w:t>
      </w:r>
    </w:p>
    <w:p>
      <w:pPr>
        <w:pStyle w:val="Heading1"/>
      </w:pPr>
      <w:r>
        <w:t>1. Introduction and objective</w:t>
      </w:r>
    </w:p>
    <w:p>
      <w:pPr>
        <w:jc w:val="left"/>
      </w:pPr>
      <w:r>
        <w:rPr>
          <w:b w:val="0"/>
          <w:i w:val="0"/>
        </w:rPr>
        <w:t xml:space="preserve">The objective is to follow one stuttered utterance all the way from sound to text and back to sound, and to explain what happens at each stage. Stuttering (stammering) is a </w:t>
      </w:r>
      <w:r>
        <w:rPr>
          <w:b w:val="0"/>
          <w:i/>
        </w:rPr>
        <w:t>temporary disruption of the normal vocal pattern</w:t>
      </w:r>
      <w:r>
        <w:rPr>
          <w:b w:val="0"/>
          <w:i w:val="0"/>
        </w:rPr>
        <w:t>. The literature describes three main forms:</w:t>
      </w:r>
    </w:p>
    <w:p>
      <w:pPr>
        <w:pStyle w:val="ListBullet"/>
        <w:spacing w:after="60"/>
      </w:pPr>
      <w:r>
        <w:rPr>
          <w:b/>
          <w:i w:val="0"/>
        </w:rPr>
        <w:t>Blocks</w:t>
      </w:r>
      <w:r>
        <w:rPr>
          <w:b w:val="0"/>
          <w:i w:val="0"/>
        </w:rPr>
        <w:t>: the airflow stops, giving silence in the middle of a word or phrase.</w:t>
      </w:r>
    </w:p>
    <w:p>
      <w:pPr>
        <w:pStyle w:val="ListBullet"/>
        <w:spacing w:after="60"/>
      </w:pPr>
      <w:r>
        <w:rPr>
          <w:b/>
          <w:i w:val="0"/>
        </w:rPr>
        <w:t>Repetitions</w:t>
      </w:r>
      <w:r>
        <w:rPr>
          <w:b w:val="0"/>
          <w:i w:val="0"/>
        </w:rPr>
        <w:t>: a sound, syllable or whole word is said again ("I'm … I'm").</w:t>
      </w:r>
    </w:p>
    <w:p>
      <w:pPr>
        <w:pStyle w:val="ListBullet"/>
        <w:spacing w:after="60"/>
      </w:pPr>
      <w:r>
        <w:rPr>
          <w:b/>
          <w:i w:val="0"/>
        </w:rPr>
        <w:t>Prolongations</w:t>
      </w:r>
      <w:r>
        <w:rPr>
          <w:b w:val="0"/>
          <w:i w:val="0"/>
        </w:rPr>
        <w:t>: a sound is stretched out.</w:t>
      </w:r>
    </w:p>
    <w:p>
      <w:pPr>
        <w:jc w:val="left"/>
      </w:pPr>
      <w:r>
        <w:rPr>
          <w:b w:val="0"/>
          <w:i w:val="0"/>
        </w:rPr>
        <w:t>These disruptions break the assumption most ASR systems make about speech: that it flows continuously at a steady rate. The questions this activity answers are:</w:t>
      </w:r>
    </w:p>
    <w:p>
      <w:pPr>
        <w:tabs>
          <w:tab w:pos="510" w:val="left"/>
        </w:tabs>
        <w:spacing w:after="60"/>
        <w:ind w:left="510" w:hanging="340"/>
      </w:pPr>
      <w:r>
        <w:t>1.</w:t>
        <w:tab/>
      </w:r>
      <w:r>
        <w:rPr>
          <w:b w:val="0"/>
          <w:i w:val="0"/>
        </w:rPr>
        <w:t>What do the disruptions look like in the waveform and the log-Mel spectrum?</w:t>
      </w:r>
    </w:p>
    <w:p>
      <w:pPr>
        <w:tabs>
          <w:tab w:pos="510" w:val="left"/>
        </w:tabs>
        <w:spacing w:after="60"/>
        <w:ind w:left="510" w:hanging="340"/>
      </w:pPr>
      <w:r>
        <w:t>2.</w:t>
        <w:tab/>
      </w:r>
      <w:r>
        <w:rPr>
          <w:b w:val="0"/>
          <w:i w:val="0"/>
        </w:rPr>
        <w:t>How does a CTC-based recogniser handle them, compared with an attention-based one?</w:t>
      </w:r>
    </w:p>
    <w:p>
      <w:pPr>
        <w:tabs>
          <w:tab w:pos="510" w:val="left"/>
        </w:tabs>
        <w:spacing w:after="60"/>
        <w:ind w:left="510" w:hanging="340"/>
      </w:pPr>
      <w:r>
        <w:t>3.</w:t>
        <w:tab/>
      </w:r>
      <w:r>
        <w:rPr>
          <w:b w:val="0"/>
          <w:i w:val="0"/>
        </w:rPr>
        <w:t>What does WER measure on disfluent speech, and against which reference?</w:t>
      </w:r>
    </w:p>
    <w:p>
      <w:pPr>
        <w:tabs>
          <w:tab w:pos="510" w:val="left"/>
        </w:tabs>
        <w:spacing w:after="60"/>
        <w:ind w:left="510" w:hanging="340"/>
      </w:pPr>
      <w:r>
        <w:t>4.</w:t>
        <w:tab/>
      </w:r>
      <w:r>
        <w:rPr>
          <w:b w:val="0"/>
          <w:i w:val="0"/>
        </w:rPr>
        <w:t>What is lost when the recognised text is re-synthesised by TTS?</w:t>
      </w:r>
    </w:p>
    <w:p>
      <w:pPr>
        <w:pStyle w:val="Heading1"/>
      </w:pPr>
      <w:r>
        <w:t>2. Data and tools</w:t>
      </w:r>
    </w:p>
    <w:p>
      <w:pPr>
        <w:jc w:val="left"/>
      </w:pPr>
      <w:r>
        <w:rPr>
          <w:b w:val="0"/>
          <w:i w:val="0"/>
        </w:rPr>
        <w:t xml:space="preserve">The input is one recording: </w:t>
      </w:r>
      <w:r>
        <w:rPr>
          <w:rFonts w:ascii="Consolas" w:hAnsi="Consolas"/>
          <w:b w:val="0"/>
          <w:i w:val="0"/>
          <w:color w:val="8B1A1A"/>
          <w:sz w:val="20"/>
        </w:rPr>
        <w:t>campus-voice-kore.wav</w:t>
      </w:r>
      <w:r>
        <w:rPr>
          <w:b w:val="0"/>
          <w:i w:val="0"/>
        </w:rPr>
        <w:t>. A student is late for an exam and asks a stranger for directions. Panic makes their voice lock up.</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136"/>
            <w:shd w:val="clear" w:color="auto" w:fill="1F3A5F"/>
          </w:tcPr>
          <w:p>
            <w:pPr>
              <w:keepNext/>
              <w:spacing w:after="20" w:line="240" w:lineRule="auto"/>
            </w:pPr>
            <w:r>
              <w:rPr>
                <w:color w:val="FFFFFF"/>
              </w:rPr>
            </w:r>
            <w:r>
              <w:rPr>
                <w:b/>
                <w:i w:val="0"/>
                <w:color w:val="FFFFFF"/>
                <w:sz w:val="20"/>
              </w:rPr>
              <w:t>Property</w:t>
            </w:r>
          </w:p>
        </w:tc>
        <w:tc>
          <w:tcPr>
            <w:tcW w:type="dxa" w:w="7275"/>
            <w:shd w:val="clear" w:color="auto" w:fill="1F3A5F"/>
          </w:tcPr>
          <w:p>
            <w:pPr>
              <w:keepNext/>
              <w:spacing w:after="20" w:line="240" w:lineRule="auto"/>
            </w:pPr>
            <w:r>
              <w:rPr>
                <w:color w:val="FFFFFF"/>
              </w:rPr>
            </w:r>
            <w:r>
              <w:rPr>
                <w:b/>
                <w:i w:val="0"/>
                <w:color w:val="FFFFFF"/>
                <w:sz w:val="20"/>
              </w:rPr>
              <w:t>Value</w:t>
            </w:r>
          </w:p>
        </w:tc>
      </w:tr>
      <w:tr>
        <w:tc>
          <w:tcPr>
            <w:tcW w:type="dxa" w:w="2136"/>
          </w:tcPr>
          <w:p>
            <w:pPr>
              <w:keepNext/>
              <w:spacing w:after="20" w:line="240" w:lineRule="auto"/>
            </w:pPr>
            <w:r/>
            <w:r>
              <w:rPr>
                <w:b w:val="0"/>
                <w:i w:val="0"/>
                <w:sz w:val="20"/>
              </w:rPr>
              <w:t>Duration</w:t>
            </w:r>
          </w:p>
        </w:tc>
        <w:tc>
          <w:tcPr>
            <w:tcW w:type="dxa" w:w="7275"/>
          </w:tcPr>
          <w:p>
            <w:pPr>
              <w:keepNext/>
              <w:spacing w:after="20" w:line="240" w:lineRule="auto"/>
            </w:pPr>
            <w:r/>
            <w:r>
              <w:rPr>
                <w:b w:val="0"/>
                <w:i w:val="0"/>
                <w:sz w:val="20"/>
              </w:rPr>
              <w:t>46.04 s</w:t>
            </w:r>
          </w:p>
        </w:tc>
      </w:tr>
      <w:tr>
        <w:tc>
          <w:tcPr>
            <w:tcW w:type="dxa" w:w="2136"/>
            <w:shd w:val="clear" w:color="auto" w:fill="EEF2F7"/>
          </w:tcPr>
          <w:p>
            <w:pPr>
              <w:keepNext/>
              <w:spacing w:after="20" w:line="240" w:lineRule="auto"/>
            </w:pPr>
            <w:r/>
            <w:r>
              <w:rPr>
                <w:b w:val="0"/>
                <w:i w:val="0"/>
                <w:sz w:val="20"/>
              </w:rPr>
              <w:t>Format</w:t>
            </w:r>
          </w:p>
        </w:tc>
        <w:tc>
          <w:tcPr>
            <w:tcW w:type="dxa" w:w="7275"/>
            <w:shd w:val="clear" w:color="auto" w:fill="EEF2F7"/>
          </w:tcPr>
          <w:p>
            <w:pPr>
              <w:keepNext/>
              <w:spacing w:after="20" w:line="240" w:lineRule="auto"/>
            </w:pPr>
            <w:r/>
            <w:r>
              <w:rPr>
                <w:b w:val="0"/>
                <w:i w:val="0"/>
                <w:sz w:val="20"/>
              </w:rPr>
              <w:t>PCM 16-bit, mono, 24 kHz (resampled to 16 kHz for the ASR models)</w:t>
            </w:r>
          </w:p>
        </w:tc>
      </w:tr>
      <w:tr>
        <w:tc>
          <w:tcPr>
            <w:tcW w:type="dxa" w:w="2136"/>
          </w:tcPr>
          <w:p>
            <w:pPr>
              <w:keepNext/>
              <w:spacing w:after="20" w:line="240" w:lineRule="auto"/>
            </w:pPr>
            <w:r/>
            <w:r>
              <w:rPr>
                <w:b w:val="0"/>
                <w:i w:val="0"/>
                <w:sz w:val="20"/>
              </w:rPr>
              <w:t>Reference length</w:t>
            </w:r>
          </w:p>
        </w:tc>
        <w:tc>
          <w:tcPr>
            <w:tcW w:type="dxa" w:w="7275"/>
          </w:tcPr>
          <w:p>
            <w:pPr>
              <w:keepNext/>
              <w:spacing w:after="20" w:line="240" w:lineRule="auto"/>
            </w:pPr>
            <w:r/>
            <w:r>
              <w:rPr>
                <w:b w:val="0"/>
                <w:i w:val="0"/>
                <w:sz w:val="20"/>
              </w:rPr>
              <w:t>113 words verbatim / 110 words fluent</w:t>
            </w:r>
          </w:p>
        </w:tc>
      </w:tr>
      <w:tr>
        <w:tc>
          <w:tcPr>
            <w:tcW w:type="dxa" w:w="2136"/>
            <w:shd w:val="clear" w:color="auto" w:fill="EEF2F7"/>
          </w:tcPr>
          <w:p>
            <w:pPr>
              <w:spacing w:after="20" w:line="240" w:lineRule="auto"/>
            </w:pPr>
            <w:r/>
            <w:r>
              <w:rPr>
                <w:b w:val="0"/>
                <w:i w:val="0"/>
                <w:sz w:val="20"/>
              </w:rPr>
              <w:t>Disruptions</w:t>
            </w:r>
          </w:p>
        </w:tc>
        <w:tc>
          <w:tcPr>
            <w:tcW w:type="dxa" w:w="7275"/>
            <w:shd w:val="clear" w:color="auto" w:fill="EEF2F7"/>
          </w:tcPr>
          <w:p>
            <w:pPr>
              <w:spacing w:after="20" w:line="240" w:lineRule="auto"/>
            </w:pPr>
            <w:r/>
            <w:r>
              <w:rPr>
                <w:b w:val="0"/>
                <w:i w:val="0"/>
                <w:sz w:val="20"/>
              </w:rPr>
              <w:t>10 blocks ≥ 600 ms, 2 word repetitions, aborted word onsets, one broken-off phrase</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282"/>
            <w:shd w:val="clear" w:color="auto" w:fill="1F3A5F"/>
          </w:tcPr>
          <w:p>
            <w:pPr>
              <w:keepNext/>
              <w:spacing w:after="20" w:line="240" w:lineRule="auto"/>
            </w:pPr>
            <w:r>
              <w:rPr>
                <w:color w:val="FFFFFF"/>
              </w:rPr>
            </w:r>
            <w:r>
              <w:rPr>
                <w:b/>
                <w:i w:val="0"/>
                <w:color w:val="FFFFFF"/>
                <w:sz w:val="20"/>
              </w:rPr>
              <w:t>Stage</w:t>
            </w:r>
          </w:p>
        </w:tc>
        <w:tc>
          <w:tcPr>
            <w:tcW w:type="dxa" w:w="7129"/>
            <w:shd w:val="clear" w:color="auto" w:fill="1F3A5F"/>
          </w:tcPr>
          <w:p>
            <w:pPr>
              <w:keepNext/>
              <w:spacing w:after="20" w:line="240" w:lineRule="auto"/>
            </w:pPr>
            <w:r>
              <w:rPr>
                <w:color w:val="FFFFFF"/>
              </w:rPr>
            </w:r>
            <w:r>
              <w:rPr>
                <w:b/>
                <w:i w:val="0"/>
                <w:color w:val="FFFFFF"/>
                <w:sz w:val="20"/>
              </w:rPr>
              <w:t>Tool</w:t>
            </w:r>
          </w:p>
        </w:tc>
      </w:tr>
      <w:tr>
        <w:tc>
          <w:tcPr>
            <w:tcW w:type="dxa" w:w="2282"/>
          </w:tcPr>
          <w:p>
            <w:pPr>
              <w:keepNext/>
              <w:spacing w:after="20" w:line="240" w:lineRule="auto"/>
            </w:pPr>
            <w:r/>
            <w:r>
              <w:rPr>
                <w:b w:val="0"/>
                <w:i w:val="0"/>
                <w:sz w:val="20"/>
              </w:rPr>
              <w:t>Signal processing and features</w:t>
            </w:r>
          </w:p>
        </w:tc>
        <w:tc>
          <w:tcPr>
            <w:tcW w:type="dxa" w:w="7129"/>
          </w:tcPr>
          <w:p>
            <w:pPr>
              <w:keepNext/>
              <w:spacing w:after="20" w:line="240" w:lineRule="auto"/>
            </w:pPr>
            <w:r/>
            <w:r>
              <w:rPr>
                <w:b w:val="0"/>
                <w:i w:val="0"/>
                <w:sz w:val="20"/>
              </w:rPr>
              <w:t>NumPy, librosa 1.0 (hand-coded pre-emphasis, framing, FFT, Mel filterbank)</w:t>
            </w:r>
          </w:p>
        </w:tc>
      </w:tr>
      <w:tr>
        <w:tc>
          <w:tcPr>
            <w:tcW w:type="dxa" w:w="2282"/>
            <w:shd w:val="clear" w:color="auto" w:fill="EEF2F7"/>
          </w:tcPr>
          <w:p>
            <w:pPr>
              <w:keepNext/>
              <w:spacing w:after="20" w:line="240" w:lineRule="auto"/>
            </w:pPr>
            <w:r/>
            <w:r>
              <w:rPr>
                <w:b w:val="0"/>
                <w:i w:val="0"/>
                <w:sz w:val="20"/>
              </w:rPr>
              <w:t>ASR models</w:t>
            </w:r>
          </w:p>
        </w:tc>
        <w:tc>
          <w:tcPr>
            <w:tcW w:type="dxa" w:w="7129"/>
            <w:shd w:val="clear" w:color="auto" w:fill="EEF2F7"/>
          </w:tcPr>
          <w:p>
            <w:pPr>
              <w:keepNext/>
              <w:spacing w:after="20" w:line="240" w:lineRule="auto"/>
            </w:pPr>
            <w:r/>
            <w:r>
              <w:rPr>
                <w:b w:val="0"/>
                <w:i w:val="0"/>
                <w:sz w:val="20"/>
              </w:rPr>
              <w:t xml:space="preserve">Hugging Face Transformers: </w:t>
            </w:r>
            <w:r>
              <w:rPr>
                <w:rFonts w:ascii="Consolas" w:hAnsi="Consolas"/>
                <w:b w:val="0"/>
                <w:i w:val="0"/>
                <w:color w:val="8B1A1A"/>
                <w:sz w:val="18"/>
              </w:rPr>
              <w:t>facebook/wav2vec2-base-960h</w:t>
            </w:r>
            <w:r>
              <w:rPr>
                <w:b w:val="0"/>
                <w:i w:val="0"/>
                <w:sz w:val="20"/>
              </w:rPr>
              <w:t xml:space="preserve">, </w:t>
            </w:r>
            <w:r>
              <w:rPr>
                <w:rFonts w:ascii="Consolas" w:hAnsi="Consolas"/>
                <w:b w:val="0"/>
                <w:i w:val="0"/>
                <w:color w:val="8B1A1A"/>
                <w:sz w:val="18"/>
              </w:rPr>
              <w:t>facebook/wav2vec2-large-960h-lv60-self</w:t>
            </w:r>
            <w:r>
              <w:rPr>
                <w:b w:val="0"/>
                <w:i w:val="0"/>
                <w:sz w:val="20"/>
              </w:rPr>
              <w:t xml:space="preserve">, </w:t>
            </w:r>
            <w:r>
              <w:rPr>
                <w:rFonts w:ascii="Consolas" w:hAnsi="Consolas"/>
                <w:b w:val="0"/>
                <w:i w:val="0"/>
                <w:color w:val="8B1A1A"/>
                <w:sz w:val="18"/>
              </w:rPr>
              <w:t>openai/whisper-base</w:t>
            </w:r>
            <w:r>
              <w:rPr>
                <w:b w:val="0"/>
                <w:i w:val="0"/>
                <w:sz w:val="20"/>
              </w:rPr>
              <w:t xml:space="preserve">, </w:t>
            </w:r>
            <w:r>
              <w:rPr>
                <w:rFonts w:ascii="Consolas" w:hAnsi="Consolas"/>
                <w:b w:val="0"/>
                <w:i w:val="0"/>
                <w:color w:val="8B1A1A"/>
                <w:sz w:val="18"/>
              </w:rPr>
              <w:t>openai/whisper-small</w:t>
            </w:r>
          </w:p>
        </w:tc>
      </w:tr>
      <w:tr>
        <w:tc>
          <w:tcPr>
            <w:tcW w:type="dxa" w:w="2282"/>
          </w:tcPr>
          <w:p>
            <w:pPr>
              <w:keepNext/>
              <w:spacing w:after="20" w:line="240" w:lineRule="auto"/>
            </w:pPr>
            <w:r/>
            <w:r>
              <w:rPr>
                <w:b w:val="0"/>
                <w:i w:val="0"/>
                <w:sz w:val="20"/>
              </w:rPr>
              <w:t>CTC loss and alignment</w:t>
            </w:r>
          </w:p>
        </w:tc>
        <w:tc>
          <w:tcPr>
            <w:tcW w:type="dxa" w:w="7129"/>
          </w:tcPr>
          <w:p>
            <w:pPr>
              <w:keepNext/>
              <w:spacing w:after="20" w:line="240" w:lineRule="auto"/>
            </w:pPr>
            <w:r/>
            <w:r>
              <w:rPr>
                <w:rFonts w:ascii="Consolas" w:hAnsi="Consolas"/>
                <w:b w:val="0"/>
                <w:i w:val="0"/>
                <w:color w:val="8B1A1A"/>
                <w:sz w:val="18"/>
              </w:rPr>
              <w:t>torch.nn.functional.ctc_loss</w:t>
            </w:r>
            <w:r>
              <w:rPr>
                <w:b w:val="0"/>
                <w:i w:val="0"/>
                <w:sz w:val="20"/>
              </w:rPr>
              <w:t xml:space="preserve"> + a Viterbi forced aligner written for this activity</w:t>
            </w:r>
          </w:p>
        </w:tc>
      </w:tr>
      <w:tr>
        <w:tc>
          <w:tcPr>
            <w:tcW w:type="dxa" w:w="2282"/>
            <w:shd w:val="clear" w:color="auto" w:fill="EEF2F7"/>
          </w:tcPr>
          <w:p>
            <w:pPr>
              <w:keepNext/>
              <w:spacing w:after="20" w:line="240" w:lineRule="auto"/>
            </w:pPr>
            <w:r/>
            <w:r>
              <w:rPr>
                <w:b w:val="0"/>
                <w:i w:val="0"/>
                <w:sz w:val="20"/>
              </w:rPr>
              <w:t>WER / CER</w:t>
            </w:r>
          </w:p>
        </w:tc>
        <w:tc>
          <w:tcPr>
            <w:tcW w:type="dxa" w:w="7129"/>
            <w:shd w:val="clear" w:color="auto" w:fill="EEF2F7"/>
          </w:tcPr>
          <w:p>
            <w:pPr>
              <w:keepNext/>
              <w:spacing w:after="20" w:line="240" w:lineRule="auto"/>
            </w:pPr>
            <w:r/>
            <w:r>
              <w:rPr>
                <w:b w:val="0"/>
                <w:i w:val="0"/>
                <w:sz w:val="20"/>
              </w:rPr>
              <w:t xml:space="preserve">Levenshtein dynamic program written for this activity, checked against </w:t>
            </w:r>
            <w:r>
              <w:rPr>
                <w:rFonts w:ascii="Consolas" w:hAnsi="Consolas"/>
                <w:b w:val="0"/>
                <w:i w:val="0"/>
                <w:color w:val="8B1A1A"/>
                <w:sz w:val="18"/>
              </w:rPr>
              <w:t>jiwer</w:t>
            </w:r>
          </w:p>
        </w:tc>
      </w:tr>
      <w:tr>
        <w:tc>
          <w:tcPr>
            <w:tcW w:type="dxa" w:w="2282"/>
          </w:tcPr>
          <w:p>
            <w:pPr>
              <w:spacing w:after="20" w:line="240" w:lineRule="auto"/>
            </w:pPr>
            <w:r/>
            <w:r>
              <w:rPr>
                <w:b w:val="0"/>
                <w:i w:val="0"/>
                <w:sz w:val="20"/>
              </w:rPr>
              <w:t>TTS</w:t>
            </w:r>
          </w:p>
        </w:tc>
        <w:tc>
          <w:tcPr>
            <w:tcW w:type="dxa" w:w="7129"/>
          </w:tcPr>
          <w:p>
            <w:pPr>
              <w:spacing w:after="20" w:line="240" w:lineRule="auto"/>
            </w:pPr>
            <w:r/>
            <w:r>
              <w:rPr>
                <w:rFonts w:ascii="Consolas" w:hAnsi="Consolas"/>
                <w:b w:val="0"/>
                <w:i w:val="0"/>
                <w:color w:val="8B1A1A"/>
                <w:sz w:val="18"/>
              </w:rPr>
              <w:t>pyttsx3</w:t>
            </w:r>
            <w:r>
              <w:rPr>
                <w:b w:val="0"/>
                <w:i w:val="0"/>
                <w:sz w:val="20"/>
              </w:rPr>
              <w:t xml:space="preserve"> → Windows SAPI5 (gTTS fallback on Colab)</w:t>
            </w:r>
          </w:p>
        </w:tc>
      </w:tr>
    </w:tbl>
    <w:p>
      <w:pPr>
        <w:spacing w:after="40"/>
      </w:pPr>
    </w:p>
    <w:p>
      <w:pPr>
        <w:jc w:val="left"/>
      </w:pPr>
      <w:r>
        <w:rPr>
          <w:b w:val="0"/>
          <w:i w:val="0"/>
        </w:rPr>
        <w:t xml:space="preserve">Everything is in the notebook </w:t>
      </w:r>
      <w:r>
        <w:rPr>
          <w:rFonts w:ascii="Consolas" w:hAnsi="Consolas"/>
          <w:b w:val="0"/>
          <w:i w:val="0"/>
          <w:color w:val="8B1A1A"/>
          <w:sz w:val="20"/>
        </w:rPr>
        <w:t>Activity_Unit3_ASR_TTS.ipynb</w:t>
      </w:r>
      <w:r>
        <w:rPr>
          <w:b w:val="0"/>
          <w:i w:val="0"/>
        </w:rPr>
        <w:t>, which runs top to bottom on a CPU. Every figure and table below is that notebook's output, in its order. The reference transcripts were reconstructed by comparing the four model outputs.</w:t>
      </w:r>
    </w:p>
    <w:p>
      <w:pPr>
        <w:pStyle w:val="Heading1"/>
      </w:pPr>
      <w:r>
        <w:t>3. Speech signal: the waveform</w:t>
      </w:r>
    </w:p>
    <w:p>
      <w:pPr>
        <w:jc w:val="left"/>
      </w:pPr>
      <w:r>
        <w:rPr>
          <w:b w:val="0"/>
          <w:i w:val="0"/>
        </w:rPr>
        <w:t>The waveform shows the disruption directly. Speech arrives in short bursts separated by flat stretches, and 10 of those stretches last 0.6–1.25 s. A fluent speaker usually pauses for less than 250 ms between words.</w:t>
      </w:r>
    </w:p>
    <w:p>
      <w:pPr>
        <w:keepNext/>
        <w:jc w:val="center"/>
      </w:pPr>
      <w:r>
        <w:drawing>
          <wp:inline xmlns:a="http://schemas.openxmlformats.org/drawingml/2006/main" xmlns:pic="http://schemas.openxmlformats.org/drawingml/2006/picture">
            <wp:extent cx="5976000" cy="1365943"/>
            <wp:docPr id="1" name="Picture 1"/>
            <wp:cNvGraphicFramePr>
              <a:graphicFrameLocks noChangeAspect="1"/>
            </wp:cNvGraphicFramePr>
            <a:graphic>
              <a:graphicData uri="http://schemas.openxmlformats.org/drawingml/2006/picture">
                <pic:pic>
                  <pic:nvPicPr>
                    <pic:cNvPr id="0" name="01_waveform.png"/>
                    <pic:cNvPicPr/>
                  </pic:nvPicPr>
                  <pic:blipFill>
                    <a:blip r:embed="rId10"/>
                    <a:stretch>
                      <a:fillRect/>
                    </a:stretch>
                  </pic:blipFill>
                  <pic:spPr>
                    <a:xfrm>
                      <a:off x="0" y="0"/>
                      <a:ext cx="5976000" cy="1365943"/>
                    </a:xfrm>
                    <a:prstGeom prst="rect"/>
                  </pic:spPr>
                </pic:pic>
              </a:graphicData>
            </a:graphic>
          </wp:inline>
        </w:drawing>
      </w:r>
    </w:p>
    <w:p>
      <w:pPr>
        <w:jc w:val="center"/>
      </w:pPr>
      <w:r>
        <w:rPr>
          <w:b/>
          <w:sz w:val="19"/>
        </w:rPr>
        <w:t xml:space="preserve">Figure 1. </w:t>
      </w:r>
      <w:r>
        <w:rPr>
          <w:b w:val="0"/>
          <w:i/>
          <w:sz w:val="19"/>
        </w:rPr>
        <w:t>Waveform at 16 kHz. Orange = silent gaps ≥ 250 ms; darker orange = blocks ≥ 600 ms.</w:t>
      </w:r>
    </w:p>
    <w:p>
      <w:pPr>
        <w:jc w:val="left"/>
      </w:pPr>
      <w:r>
        <w:rPr>
          <w:b w:val="0"/>
          <w:i w:val="0"/>
        </w:rPr>
        <w:t>The gaps were found with energy-based voice activity detection: frames more than 35 dB below the peak count as silence (</w:t>
      </w:r>
      <w:r>
        <w:rPr>
          <w:rFonts w:ascii="Consolas" w:hAnsi="Consolas"/>
          <w:b w:val="0"/>
          <w:i w:val="0"/>
          <w:color w:val="8B1A1A"/>
          <w:sz w:val="20"/>
        </w:rPr>
        <w:t>librosa.effects.split</w:t>
      </w:r>
      <w:r>
        <w:rPr>
          <w:b w:val="0"/>
          <w:i w:val="0"/>
        </w:rPr>
        <w:t>). The peak amplitude is 0.89 and the RMS is 0.150, so the signal is clean and loud. The silence is therefore the speaker's, not a recording artefact.</w:t>
      </w:r>
    </w:p>
    <w:p>
      <w:pPr>
        <w:pStyle w:val="Heading1"/>
      </w:pPr>
      <w:r>
        <w:t>4. Feature extraction and the log-Mel spectrum</w:t>
      </w:r>
    </w:p>
    <w:p>
      <w:pPr>
        <w:jc w:val="left"/>
      </w:pPr>
      <w:r>
        <w:rPr>
          <w:b w:val="0"/>
          <w:i w:val="0"/>
        </w:rPr>
        <w:t>Feature extraction turns 736,640 samples into 4,605 frames of 80 log-Mel values each. Each frame describes 25 ms of sound the way the ear hears it. The steps were coded by hand:</w:t>
      </w:r>
    </w:p>
    <w:p>
      <w:pPr>
        <w:tabs>
          <w:tab w:pos="510" w:val="left"/>
        </w:tabs>
        <w:spacing w:after="60"/>
        <w:ind w:left="510" w:hanging="340"/>
      </w:pPr>
      <w:r>
        <w:t>1.</w:t>
        <w:tab/>
      </w:r>
      <w:r>
        <w:rPr>
          <w:b/>
          <w:i w:val="0"/>
        </w:rPr>
        <w:t>Pre-emphasis.</w:t>
      </w:r>
      <w:r>
        <w:rPr>
          <w:b w:val="0"/>
          <w:i w:val="0"/>
        </w:rPr>
        <w:t xml:space="preserve"> Boosts the high frequencies, which are weaker in voiced speech.</w:t>
      </w:r>
    </w:p>
    <w:p>
      <w:pPr>
        <w:spacing w:before="80" w:after="160"/>
        <w:jc w:val="center"/>
      </w:pPr>
      <m:oMathPara>
        <m:oMath>
          <m:r>
            <m:t>y[n]=x[n]−0.97</m:t>
          </m:r>
          <m:r>
            <m:t>x[n−1]</m:t>
          </m:r>
        </m:oMath>
      </m:oMathPara>
    </w:p>
    <w:p>
      <w:pPr>
        <w:tabs>
          <w:tab w:pos="510" w:val="left"/>
        </w:tabs>
        <w:spacing w:after="60"/>
        <w:ind w:left="510" w:hanging="340"/>
      </w:pPr>
      <w:r>
        <w:t>2.</w:t>
        <w:tab/>
      </w:r>
      <w:r>
        <w:rPr>
          <w:b/>
          <w:i w:val="0"/>
        </w:rPr>
        <w:t>Framing.</w:t>
      </w:r>
      <w:r>
        <w:rPr>
          <w:b w:val="0"/>
          <w:i w:val="0"/>
        </w:rPr>
        <w:t xml:space="preserve"> 25 ms windows (400 samples) with a 10 ms hop (160 samples). Over 25 ms, speech is approximately stationary.</w:t>
      </w:r>
    </w:p>
    <w:p>
      <w:pPr>
        <w:tabs>
          <w:tab w:pos="510" w:val="left"/>
        </w:tabs>
        <w:spacing w:after="60"/>
        <w:ind w:left="510" w:hanging="340"/>
      </w:pPr>
      <w:r>
        <w:t>3.</w:t>
        <w:tab/>
      </w:r>
      <w:r>
        <w:rPr>
          <w:b/>
          <w:i w:val="0"/>
        </w:rPr>
        <w:t>Windowing.</w:t>
      </w:r>
      <w:r>
        <w:rPr>
          <w:b w:val="0"/>
          <w:i w:val="0"/>
        </w:rPr>
        <w:t xml:space="preserve"> A Hamming window tapers the frame edges and reduces spectral leakage.</w:t>
      </w:r>
    </w:p>
    <w:p>
      <w:pPr>
        <w:tabs>
          <w:tab w:pos="510" w:val="left"/>
        </w:tabs>
        <w:spacing w:after="60"/>
        <w:ind w:left="510" w:hanging="340"/>
      </w:pPr>
      <w:r>
        <w:t>4.</w:t>
        <w:tab/>
      </w:r>
      <w:r>
        <w:rPr>
          <w:b/>
          <w:i w:val="0"/>
        </w:rPr>
        <w:t>Power spectrum.</w:t>
      </w:r>
      <w:r>
        <w:rPr>
          <w:b w:val="0"/>
          <w:i w:val="0"/>
        </w:rPr>
        <w:t xml:space="preserve"> A 512-point FFT of each frame.</w:t>
      </w:r>
    </w:p>
    <w:p>
      <w:pPr>
        <w:spacing w:before="80" w:after="160"/>
        <w:jc w:val="center"/>
      </w:pPr>
      <m:oMathPara>
        <m:oMath>
          <m:sSub>
            <m:e>
              <m:r>
                <m:t>P</m:t>
              </m:r>
            </m:e>
            <m:sub>
              <m:r>
                <m:t>k</m:t>
              </m:r>
            </m:sub>
          </m:sSub>
          <m:r>
            <m:t>=</m:t>
          </m:r>
          <m:f>
            <m:fPr>
              <m:type m:val="bar"/>
            </m:fPr>
            <m:num>
              <m:r>
                <m:t>1</m:t>
              </m:r>
            </m:num>
            <m:den>
              <m:r>
                <m:t>N</m:t>
              </m:r>
            </m:den>
          </m:f>
          <m:sSup>
            <m:e>
              <m:d>
                <m:dPr>
                  <m:begChr m:val="|"/>
                  <m:sepChr m:val=""/>
                  <m:endChr m:val="|"/>
                </m:dPr>
                <m:e>
                  <m:nary>
                    <m:naryPr>
                      <m:chr m:val="∑"/>
                      <m:limLoc m:val="subSup"/>
                      <m:grow m:val="1"/>
                      <m:subHide m:val="off"/>
                      <m:supHide m:val="off"/>
                    </m:naryPr>
                    <m:sub>
                      <m:r>
                        <m:t>n=0</m:t>
                      </m:r>
                    </m:sub>
                    <m:sup>
                      <m:r>
                        <m:t>N−1</m:t>
                      </m:r>
                    </m:sup>
                    <m:e>
                      <m:r>
                        <m:t>y</m:t>
                      </m:r>
                    </m:e>
                  </m:nary>
                  <m:r>
                    <m:t>[</m:t>
                  </m:r>
                  <m:r>
                    <m:t>n</m:t>
                  </m:r>
                  <m:r>
                    <m:t>]</m:t>
                  </m:r>
                  <m:r>
                    <m:t>w</m:t>
                  </m:r>
                  <m:r>
                    <m:t>[</m:t>
                  </m:r>
                  <m:r>
                    <m:t>n</m:t>
                  </m:r>
                  <m:r>
                    <m:t>]</m:t>
                  </m:r>
                  <m:sSup>
                    <m:e>
                      <m:r>
                        <m:t>e</m:t>
                      </m:r>
                    </m:e>
                    <m:sup>
                      <m:r>
                        <m:t>−j2πkn/N</m:t>
                      </m:r>
                    </m:sup>
                  </m:sSup>
                </m:e>
              </m:d>
            </m:e>
            <m:sup>
              <m:r>
                <m:t>2</m:t>
              </m:r>
            </m:sup>
          </m:sSup>
        </m:oMath>
      </m:oMathPara>
    </w:p>
    <w:p>
      <w:pPr>
        <w:tabs>
          <w:tab w:pos="510" w:val="left"/>
        </w:tabs>
        <w:spacing w:after="60"/>
        <w:ind w:left="510" w:hanging="340"/>
      </w:pPr>
      <w:r>
        <w:t>5.</w:t>
        <w:tab/>
      </w:r>
      <w:r>
        <w:rPr>
          <w:b/>
          <w:i w:val="0"/>
        </w:rPr>
        <w:t>Mel filterbank.</w:t>
      </w:r>
      <w:r>
        <w:rPr>
          <w:b w:val="0"/>
          <w:i w:val="0"/>
        </w:rPr>
        <w:t xml:space="preserve"> 80 triangular filters, evenly spaced on the Mel scale. They are narrow at low frequencies and wide at high ones, like the cochlea.</w:t>
      </w:r>
    </w:p>
    <w:p>
      <w:pPr>
        <w:spacing w:before="80" w:after="160"/>
        <w:jc w:val="center"/>
      </w:pPr>
      <m:oMathPara>
        <m:oMath>
          <m:r>
            <m:t>m=2595</m:t>
          </m:r>
          <m:sSub>
            <m:e>
              <m:r>
                <m:rPr>
                  <m:sty m:val="p"/>
                </m:rPr>
                <m:t>log</m:t>
              </m:r>
            </m:e>
            <m:sub>
              <m:r>
                <m:t>10</m:t>
              </m:r>
            </m:sub>
          </m:sSub>
          <m:d>
            <m:dPr>
              <m:sepChr m:val="+"/>
            </m:dPr>
            <m:e>
              <m:r>
                <m:t>1</m:t>
              </m:r>
            </m:e>
            <m:e>
              <m:f>
                <m:fPr>
                  <m:type m:val="bar"/>
                </m:fPr>
                <m:num>
                  <m:r>
                    <m:t>f</m:t>
                  </m:r>
                </m:num>
                <m:den>
                  <m:r>
                    <m:t>700</m:t>
                  </m:r>
                </m:den>
              </m:f>
            </m:e>
          </m:d>
        </m:oMath>
      </m:oMathPara>
    </w:p>
    <w:p>
      <w:pPr>
        <w:tabs>
          <w:tab w:pos="510" w:val="left"/>
        </w:tabs>
        <w:spacing w:after="60"/>
        <w:ind w:left="510" w:hanging="340"/>
      </w:pPr>
      <w:r>
        <w:t>6.</w:t>
        <w:tab/>
      </w:r>
      <w:r>
        <w:rPr>
          <w:b/>
          <w:i w:val="0"/>
        </w:rPr>
        <w:t>Log compression.</w:t>
      </w:r>
      <w:r>
        <w:rPr>
          <w:b w:val="0"/>
          <w:i w:val="0"/>
        </w:rPr>
        <w:t xml:space="preserve"> 10·log₁₀ of each filter energy, in dB, because perceived loudness is roughly logarithmic.</w:t>
      </w:r>
    </w:p>
    <w:p>
      <w:pPr>
        <w:keepNext/>
        <w:jc w:val="center"/>
      </w:pPr>
      <w:r>
        <w:drawing>
          <wp:inline xmlns:a="http://schemas.openxmlformats.org/drawingml/2006/main" xmlns:pic="http://schemas.openxmlformats.org/drawingml/2006/picture">
            <wp:extent cx="5976000" cy="1195200"/>
            <wp:docPr id="2" name="Picture 2"/>
            <wp:cNvGraphicFramePr>
              <a:graphicFrameLocks noChangeAspect="1"/>
            </wp:cNvGraphicFramePr>
            <a:graphic>
              <a:graphicData uri="http://schemas.openxmlformats.org/drawingml/2006/picture">
                <pic:pic>
                  <pic:nvPicPr>
                    <pic:cNvPr id="0" name="02_feature_steps.png"/>
                    <pic:cNvPicPr/>
                  </pic:nvPicPr>
                  <pic:blipFill>
                    <a:blip r:embed="rId11"/>
                    <a:stretch>
                      <a:fillRect/>
                    </a:stretch>
                  </pic:blipFill>
                  <pic:spPr>
                    <a:xfrm>
                      <a:off x="0" y="0"/>
                      <a:ext cx="5976000" cy="1195200"/>
                    </a:xfrm>
                    <a:prstGeom prst="rect"/>
                  </pic:spPr>
                </pic:pic>
              </a:graphicData>
            </a:graphic>
          </wp:inline>
        </w:drawing>
      </w:r>
    </w:p>
    <w:p>
      <w:pPr>
        <w:jc w:val="center"/>
      </w:pPr>
      <w:r>
        <w:rPr>
          <w:b/>
          <w:sz w:val="19"/>
        </w:rPr>
        <w:t xml:space="preserve">Figure 2. </w:t>
      </w:r>
      <w:r>
        <w:rPr>
          <w:b w:val="0"/>
          <w:i/>
          <w:sz w:val="19"/>
        </w:rPr>
        <w:t>Left to right: one 25 ms frame, raw and after the Hamming window; its power spectrum; the Mel filterbank (every 4th filter shown); the resulting 80-value log-Mel vector.</w:t>
      </w:r>
    </w:p>
    <w:p>
      <w:pPr>
        <w:jc w:val="left"/>
      </w:pPr>
      <w:r>
        <w:rPr>
          <w:b w:val="0"/>
          <w:i w:val="0"/>
        </w:rPr>
        <w:t xml:space="preserve">Stacking the frame vectors over time gives the log-Mel spectrogram (Figure 3). Speech shows as bright vertical stripes, with harmonics and formants below about 1 kHz. </w:t>
      </w:r>
      <w:r>
        <w:rPr>
          <w:b/>
          <w:i w:val="0"/>
        </w:rPr>
        <w:t>The blocks show as dark vertical bands with no energy in any band</w:t>
      </w:r>
      <w:r>
        <w:rPr>
          <w:b w:val="0"/>
          <w:i w:val="0"/>
        </w:rPr>
        <w:t>, for example at 16.5–17.7 s and 27.5–28.7 s. This is the time–frequency view of the stutter. MFCCs are the discrete cosine transform of the log-Mel vector. They are shown below it, normalised per coefficient.</w:t>
      </w:r>
    </w:p>
    <w:p>
      <w:pPr>
        <w:keepNext/>
        <w:jc w:val="center"/>
      </w:pPr>
      <w:r>
        <w:drawing>
          <wp:inline xmlns:a="http://schemas.openxmlformats.org/drawingml/2006/main" xmlns:pic="http://schemas.openxmlformats.org/drawingml/2006/picture">
            <wp:extent cx="5976000" cy="3964682"/>
            <wp:docPr id="3" name="Picture 3"/>
            <wp:cNvGraphicFramePr>
              <a:graphicFrameLocks noChangeAspect="1"/>
            </wp:cNvGraphicFramePr>
            <a:graphic>
              <a:graphicData uri="http://schemas.openxmlformats.org/drawingml/2006/picture">
                <pic:pic>
                  <pic:nvPicPr>
                    <pic:cNvPr id="0" name="03_logmel_spectrogram.png"/>
                    <pic:cNvPicPr/>
                  </pic:nvPicPr>
                  <pic:blipFill>
                    <a:blip r:embed="rId12"/>
                    <a:stretch>
                      <a:fillRect/>
                    </a:stretch>
                  </pic:blipFill>
                  <pic:spPr>
                    <a:xfrm>
                      <a:off x="0" y="0"/>
                      <a:ext cx="5976000" cy="3964682"/>
                    </a:xfrm>
                    <a:prstGeom prst="rect"/>
                  </pic:spPr>
                </pic:pic>
              </a:graphicData>
            </a:graphic>
          </wp:inline>
        </w:drawing>
      </w:r>
    </w:p>
    <w:p>
      <w:pPr>
        <w:jc w:val="center"/>
      </w:pPr>
      <w:r>
        <w:rPr>
          <w:b/>
          <w:sz w:val="19"/>
        </w:rPr>
        <w:t xml:space="preserve">Figure 3. </w:t>
      </w:r>
      <w:r>
        <w:rPr>
          <w:b w:val="0"/>
          <w:i/>
          <w:sz w:val="19"/>
        </w:rPr>
        <w:t>Waveform (top), log-Mel spectrogram, 80 bands, 25 ms / 10 ms (middle), MFCC c1–c12 (bottom).</w:t>
      </w:r>
    </w:p>
    <w:p>
      <w:pPr>
        <w:pStyle w:val="Heading1"/>
      </w:pPr>
      <w:r>
        <w:t>5. Disfluency analysis</w:t>
      </w:r>
    </w:p>
    <w:p>
      <w:pPr>
        <w:jc w:val="left"/>
      </w:pPr>
      <w:r>
        <w:rPr>
          <w:b w:val="0"/>
          <w:i w:val="0"/>
        </w:rPr>
        <w:t>The speaker is silent for 38% of the 46 s: 28.4 s of speech against 17.6 s of silence. Of 23 pauses of 250 ms or more, 10 are blocks of 600 ms or more, adding up to 8.8 s. A block at a sentence boundary can be a normal breath. A block in the middle of a phrase is the stutter.</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881"/>
            <w:shd w:val="clear" w:color="auto" w:fill="1F3A5F"/>
          </w:tcPr>
          <w:p>
            <w:pPr>
              <w:keepNext/>
              <w:spacing w:after="20" w:line="240" w:lineRule="auto"/>
            </w:pPr>
            <w:r>
              <w:rPr>
                <w:color w:val="FFFFFF"/>
              </w:rPr>
            </w:r>
            <w:r>
              <w:rPr>
                <w:b/>
                <w:i w:val="0"/>
                <w:color w:val="FFFFFF"/>
                <w:sz w:val="18"/>
              </w:rPr>
              <w:t>Block</w:t>
            </w:r>
          </w:p>
        </w:tc>
        <w:tc>
          <w:tcPr>
            <w:tcW w:type="dxa" w:w="951"/>
            <w:shd w:val="clear" w:color="auto" w:fill="1F3A5F"/>
          </w:tcPr>
          <w:p>
            <w:pPr>
              <w:keepNext/>
              <w:spacing w:after="20" w:line="240" w:lineRule="auto"/>
            </w:pPr>
            <w:r>
              <w:rPr>
                <w:color w:val="FFFFFF"/>
              </w:rPr>
            </w:r>
            <w:r>
              <w:rPr>
                <w:b/>
                <w:i w:val="0"/>
                <w:color w:val="FFFFFF"/>
                <w:sz w:val="18"/>
              </w:rPr>
              <w:t>Start (s)</w:t>
            </w:r>
          </w:p>
        </w:tc>
        <w:tc>
          <w:tcPr>
            <w:tcW w:type="dxa" w:w="1180"/>
            <w:shd w:val="clear" w:color="auto" w:fill="1F3A5F"/>
          </w:tcPr>
          <w:p>
            <w:pPr>
              <w:keepNext/>
              <w:spacing w:after="20" w:line="240" w:lineRule="auto"/>
            </w:pPr>
            <w:r>
              <w:rPr>
                <w:color w:val="FFFFFF"/>
              </w:rPr>
            </w:r>
            <w:r>
              <w:rPr>
                <w:b/>
                <w:i w:val="0"/>
                <w:color w:val="FFFFFF"/>
                <w:sz w:val="18"/>
              </w:rPr>
              <w:t>Duration (s)</w:t>
            </w:r>
          </w:p>
        </w:tc>
        <w:tc>
          <w:tcPr>
            <w:tcW w:type="dxa" w:w="4128"/>
            <w:shd w:val="clear" w:color="auto" w:fill="1F3A5F"/>
          </w:tcPr>
          <w:p>
            <w:pPr>
              <w:keepNext/>
              <w:spacing w:after="20" w:line="240" w:lineRule="auto"/>
            </w:pPr>
            <w:r>
              <w:rPr>
                <w:color w:val="FFFFFF"/>
              </w:rPr>
            </w:r>
            <w:r>
              <w:rPr>
                <w:b/>
                <w:i w:val="0"/>
                <w:color w:val="FFFFFF"/>
                <w:sz w:val="18"/>
              </w:rPr>
              <w:t>Context (… = the block)</w:t>
            </w:r>
          </w:p>
        </w:tc>
        <w:tc>
          <w:tcPr>
            <w:tcW w:type="dxa" w:w="2272"/>
            <w:shd w:val="clear" w:color="auto" w:fill="1F3A5F"/>
          </w:tcPr>
          <w:p>
            <w:pPr>
              <w:keepNext/>
              <w:spacing w:after="20" w:line="240" w:lineRule="auto"/>
            </w:pPr>
            <w:r>
              <w:rPr>
                <w:color w:val="FFFFFF"/>
              </w:rPr>
            </w:r>
            <w:r>
              <w:rPr>
                <w:b/>
                <w:i w:val="0"/>
                <w:color w:val="FFFFFF"/>
                <w:sz w:val="18"/>
              </w:rPr>
              <w:t>Position</w:t>
            </w:r>
          </w:p>
        </w:tc>
      </w:tr>
      <w:tr>
        <w:tc>
          <w:tcPr>
            <w:tcW w:type="dxa" w:w="881"/>
          </w:tcPr>
          <w:p>
            <w:pPr>
              <w:keepNext/>
              <w:spacing w:after="20" w:line="240" w:lineRule="auto"/>
            </w:pPr>
            <w:r/>
            <w:r>
              <w:rPr>
                <w:b w:val="0"/>
                <w:i w:val="0"/>
                <w:sz w:val="18"/>
              </w:rPr>
              <w:t>1</w:t>
            </w:r>
          </w:p>
        </w:tc>
        <w:tc>
          <w:tcPr>
            <w:tcW w:type="dxa" w:w="951"/>
          </w:tcPr>
          <w:p>
            <w:pPr>
              <w:keepNext/>
              <w:spacing w:after="20" w:line="240" w:lineRule="auto"/>
            </w:pPr>
            <w:r/>
            <w:r>
              <w:rPr>
                <w:b w:val="0"/>
                <w:i w:val="0"/>
                <w:sz w:val="18"/>
              </w:rPr>
              <w:t>3.46</w:t>
            </w:r>
          </w:p>
        </w:tc>
        <w:tc>
          <w:tcPr>
            <w:tcW w:type="dxa" w:w="1180"/>
          </w:tcPr>
          <w:p>
            <w:pPr>
              <w:keepNext/>
              <w:spacing w:after="20" w:line="240" w:lineRule="auto"/>
            </w:pPr>
            <w:r/>
            <w:r>
              <w:rPr>
                <w:b w:val="0"/>
                <w:i w:val="0"/>
                <w:sz w:val="18"/>
              </w:rPr>
              <w:t>0.91</w:t>
            </w:r>
          </w:p>
        </w:tc>
        <w:tc>
          <w:tcPr>
            <w:tcW w:type="dxa" w:w="4128"/>
          </w:tcPr>
          <w:p>
            <w:pPr>
              <w:keepNext/>
              <w:spacing w:after="20" w:line="240" w:lineRule="auto"/>
            </w:pPr>
            <w:r/>
            <w:r>
              <w:rPr>
                <w:b w:val="0"/>
                <w:i w:val="0"/>
                <w:sz w:val="18"/>
              </w:rPr>
              <w:t>"need your help. … Could you"</w:t>
            </w:r>
          </w:p>
        </w:tc>
        <w:tc>
          <w:tcPr>
            <w:tcW w:type="dxa" w:w="2272"/>
          </w:tcPr>
          <w:p>
            <w:pPr>
              <w:keepNext/>
              <w:spacing w:after="20" w:line="240" w:lineRule="auto"/>
            </w:pPr>
            <w:r/>
            <w:r>
              <w:rPr>
                <w:b w:val="0"/>
                <w:i w:val="0"/>
                <w:sz w:val="18"/>
              </w:rPr>
              <w:t>sentence boundary</w:t>
            </w:r>
          </w:p>
        </w:tc>
      </w:tr>
      <w:tr>
        <w:tc>
          <w:tcPr>
            <w:tcW w:type="dxa" w:w="881"/>
            <w:shd w:val="clear" w:color="auto" w:fill="EEF2F7"/>
          </w:tcPr>
          <w:p>
            <w:pPr>
              <w:keepNext/>
              <w:spacing w:after="20" w:line="240" w:lineRule="auto"/>
            </w:pPr>
            <w:r/>
            <w:r>
              <w:rPr>
                <w:b w:val="0"/>
                <w:i w:val="0"/>
                <w:sz w:val="18"/>
              </w:rPr>
              <w:t>2</w:t>
            </w:r>
          </w:p>
        </w:tc>
        <w:tc>
          <w:tcPr>
            <w:tcW w:type="dxa" w:w="951"/>
            <w:shd w:val="clear" w:color="auto" w:fill="EEF2F7"/>
          </w:tcPr>
          <w:p>
            <w:pPr>
              <w:keepNext/>
              <w:spacing w:after="20" w:line="240" w:lineRule="auto"/>
            </w:pPr>
            <w:r/>
            <w:r>
              <w:rPr>
                <w:b w:val="0"/>
                <w:i w:val="0"/>
                <w:sz w:val="18"/>
              </w:rPr>
              <w:t>4.75</w:t>
            </w:r>
          </w:p>
        </w:tc>
        <w:tc>
          <w:tcPr>
            <w:tcW w:type="dxa" w:w="1180"/>
            <w:shd w:val="clear" w:color="auto" w:fill="EEF2F7"/>
          </w:tcPr>
          <w:p>
            <w:pPr>
              <w:keepNext/>
              <w:spacing w:after="20" w:line="240" w:lineRule="auto"/>
            </w:pPr>
            <w:r/>
            <w:r>
              <w:rPr>
                <w:b w:val="0"/>
                <w:i w:val="0"/>
                <w:sz w:val="18"/>
              </w:rPr>
              <w:t>0.64</w:t>
            </w:r>
          </w:p>
        </w:tc>
        <w:tc>
          <w:tcPr>
            <w:tcW w:type="dxa" w:w="4128"/>
            <w:shd w:val="clear" w:color="auto" w:fill="EEF2F7"/>
          </w:tcPr>
          <w:p>
            <w:pPr>
              <w:keepNext/>
              <w:spacing w:after="20" w:line="240" w:lineRule="auto"/>
            </w:pPr>
            <w:r/>
            <w:r>
              <w:rPr>
                <w:b w:val="0"/>
                <w:i w:val="0"/>
                <w:sz w:val="18"/>
              </w:rPr>
              <w:t>"Could you … point me"</w:t>
            </w:r>
          </w:p>
        </w:tc>
        <w:tc>
          <w:tcPr>
            <w:tcW w:type="dxa" w:w="2272"/>
            <w:shd w:val="clear" w:color="auto" w:fill="EEF2F7"/>
          </w:tcPr>
          <w:p>
            <w:pPr>
              <w:keepNext/>
              <w:spacing w:after="20" w:line="240" w:lineRule="auto"/>
            </w:pPr>
            <w:r/>
            <w:r>
              <w:rPr>
                <w:b/>
                <w:i w:val="0"/>
                <w:sz w:val="18"/>
              </w:rPr>
              <w:t>mid-phrase</w:t>
            </w:r>
          </w:p>
        </w:tc>
      </w:tr>
      <w:tr>
        <w:tc>
          <w:tcPr>
            <w:tcW w:type="dxa" w:w="881"/>
          </w:tcPr>
          <w:p>
            <w:pPr>
              <w:keepNext/>
              <w:spacing w:after="20" w:line="240" w:lineRule="auto"/>
            </w:pPr>
            <w:r/>
            <w:r>
              <w:rPr>
                <w:b w:val="0"/>
                <w:i w:val="0"/>
                <w:sz w:val="18"/>
              </w:rPr>
              <w:t>3</w:t>
            </w:r>
          </w:p>
        </w:tc>
        <w:tc>
          <w:tcPr>
            <w:tcW w:type="dxa" w:w="951"/>
          </w:tcPr>
          <w:p>
            <w:pPr>
              <w:keepNext/>
              <w:spacing w:after="20" w:line="240" w:lineRule="auto"/>
            </w:pPr>
            <w:r/>
            <w:r>
              <w:rPr>
                <w:b w:val="0"/>
                <w:i w:val="0"/>
                <w:sz w:val="18"/>
              </w:rPr>
              <w:t>7.54</w:t>
            </w:r>
          </w:p>
        </w:tc>
        <w:tc>
          <w:tcPr>
            <w:tcW w:type="dxa" w:w="1180"/>
          </w:tcPr>
          <w:p>
            <w:pPr>
              <w:keepNext/>
              <w:spacing w:after="20" w:line="240" w:lineRule="auto"/>
            </w:pPr>
            <w:r/>
            <w:r>
              <w:rPr>
                <w:b w:val="0"/>
                <w:i w:val="0"/>
                <w:sz w:val="18"/>
              </w:rPr>
              <w:t>0.99</w:t>
            </w:r>
          </w:p>
        </w:tc>
        <w:tc>
          <w:tcPr>
            <w:tcW w:type="dxa" w:w="4128"/>
          </w:tcPr>
          <w:p>
            <w:pPr>
              <w:keepNext/>
              <w:spacing w:after="20" w:line="240" w:lineRule="auto"/>
            </w:pPr>
            <w:r/>
            <w:r>
              <w:rPr>
                <w:b w:val="0"/>
                <w:i w:val="0"/>
                <w:sz w:val="18"/>
              </w:rPr>
              <w:t>"central library? … I know"</w:t>
            </w:r>
          </w:p>
        </w:tc>
        <w:tc>
          <w:tcPr>
            <w:tcW w:type="dxa" w:w="2272"/>
          </w:tcPr>
          <w:p>
            <w:pPr>
              <w:keepNext/>
              <w:spacing w:after="20" w:line="240" w:lineRule="auto"/>
            </w:pPr>
            <w:r/>
            <w:r>
              <w:rPr>
                <w:b w:val="0"/>
                <w:i w:val="0"/>
                <w:sz w:val="18"/>
              </w:rPr>
              <w:t>sentence boundary</w:t>
            </w:r>
          </w:p>
        </w:tc>
      </w:tr>
      <w:tr>
        <w:tc>
          <w:tcPr>
            <w:tcW w:type="dxa" w:w="881"/>
            <w:shd w:val="clear" w:color="auto" w:fill="EEF2F7"/>
          </w:tcPr>
          <w:p>
            <w:pPr>
              <w:keepNext/>
              <w:spacing w:after="20" w:line="240" w:lineRule="auto"/>
            </w:pPr>
            <w:r/>
            <w:r>
              <w:rPr>
                <w:b w:val="0"/>
                <w:i w:val="0"/>
                <w:sz w:val="18"/>
              </w:rPr>
              <w:t>4</w:t>
            </w:r>
          </w:p>
        </w:tc>
        <w:tc>
          <w:tcPr>
            <w:tcW w:type="dxa" w:w="951"/>
            <w:shd w:val="clear" w:color="auto" w:fill="EEF2F7"/>
          </w:tcPr>
          <w:p>
            <w:pPr>
              <w:keepNext/>
              <w:spacing w:after="20" w:line="240" w:lineRule="auto"/>
            </w:pPr>
            <w:r/>
            <w:r>
              <w:rPr>
                <w:b w:val="0"/>
                <w:i w:val="0"/>
                <w:sz w:val="18"/>
              </w:rPr>
              <w:t>16.50</w:t>
            </w:r>
          </w:p>
        </w:tc>
        <w:tc>
          <w:tcPr>
            <w:tcW w:type="dxa" w:w="1180"/>
            <w:shd w:val="clear" w:color="auto" w:fill="EEF2F7"/>
          </w:tcPr>
          <w:p>
            <w:pPr>
              <w:keepNext/>
              <w:spacing w:after="20" w:line="240" w:lineRule="auto"/>
            </w:pPr>
            <w:r/>
            <w:r>
              <w:rPr>
                <w:b w:val="0"/>
                <w:i w:val="0"/>
                <w:sz w:val="18"/>
              </w:rPr>
              <w:t>1.25</w:t>
            </w:r>
          </w:p>
        </w:tc>
        <w:tc>
          <w:tcPr>
            <w:tcW w:type="dxa" w:w="4128"/>
            <w:shd w:val="clear" w:color="auto" w:fill="EEF2F7"/>
          </w:tcPr>
          <w:p>
            <w:pPr>
              <w:keepNext/>
              <w:spacing w:after="20" w:line="240" w:lineRule="auto"/>
            </w:pPr>
            <w:r/>
            <w:r>
              <w:rPr>
                <w:b w:val="0"/>
                <w:i w:val="0"/>
                <w:sz w:val="18"/>
              </w:rPr>
              <w:t>"locks up on me. … I'm"</w:t>
            </w:r>
          </w:p>
        </w:tc>
        <w:tc>
          <w:tcPr>
            <w:tcW w:type="dxa" w:w="2272"/>
            <w:shd w:val="clear" w:color="auto" w:fill="EEF2F7"/>
          </w:tcPr>
          <w:p>
            <w:pPr>
              <w:keepNext/>
              <w:spacing w:after="20" w:line="240" w:lineRule="auto"/>
            </w:pPr>
            <w:r/>
            <w:r>
              <w:rPr>
                <w:b w:val="0"/>
                <w:i w:val="0"/>
                <w:sz w:val="18"/>
              </w:rPr>
              <w:t>sentence boundary</w:t>
            </w:r>
          </w:p>
        </w:tc>
      </w:tr>
      <w:tr>
        <w:tc>
          <w:tcPr>
            <w:tcW w:type="dxa" w:w="881"/>
          </w:tcPr>
          <w:p>
            <w:pPr>
              <w:keepNext/>
              <w:spacing w:after="20" w:line="240" w:lineRule="auto"/>
            </w:pPr>
            <w:r/>
            <w:r>
              <w:rPr>
                <w:b w:val="0"/>
                <w:i w:val="0"/>
                <w:sz w:val="18"/>
              </w:rPr>
              <w:t>5</w:t>
            </w:r>
          </w:p>
        </w:tc>
        <w:tc>
          <w:tcPr>
            <w:tcW w:type="dxa" w:w="951"/>
          </w:tcPr>
          <w:p>
            <w:pPr>
              <w:keepNext/>
              <w:spacing w:after="20" w:line="240" w:lineRule="auto"/>
            </w:pPr>
            <w:r/>
            <w:r>
              <w:rPr>
                <w:b w:val="0"/>
                <w:i w:val="0"/>
                <w:sz w:val="18"/>
              </w:rPr>
              <w:t>18.08</w:t>
            </w:r>
          </w:p>
        </w:tc>
        <w:tc>
          <w:tcPr>
            <w:tcW w:type="dxa" w:w="1180"/>
          </w:tcPr>
          <w:p>
            <w:pPr>
              <w:keepNext/>
              <w:spacing w:after="20" w:line="240" w:lineRule="auto"/>
            </w:pPr>
            <w:r/>
            <w:r>
              <w:rPr>
                <w:b w:val="0"/>
                <w:i w:val="0"/>
                <w:sz w:val="18"/>
              </w:rPr>
              <w:t>0.69</w:t>
            </w:r>
          </w:p>
        </w:tc>
        <w:tc>
          <w:tcPr>
            <w:tcW w:type="dxa" w:w="4128"/>
          </w:tcPr>
          <w:p>
            <w:pPr>
              <w:keepNext/>
              <w:spacing w:after="20" w:line="240" w:lineRule="auto"/>
            </w:pPr>
            <w:r/>
            <w:r>
              <w:rPr>
                <w:b w:val="0"/>
                <w:i w:val="0"/>
                <w:sz w:val="18"/>
              </w:rPr>
              <w:t>"I'm … I'm ten minutes" (two aborted onsets inside)</w:t>
            </w:r>
          </w:p>
        </w:tc>
        <w:tc>
          <w:tcPr>
            <w:tcW w:type="dxa" w:w="2272"/>
          </w:tcPr>
          <w:p>
            <w:pPr>
              <w:keepNext/>
              <w:spacing w:after="20" w:line="240" w:lineRule="auto"/>
            </w:pPr>
            <w:r/>
            <w:r>
              <w:rPr>
                <w:b/>
                <w:i w:val="0"/>
                <w:sz w:val="18"/>
              </w:rPr>
              <w:t>mid-phrase + repetition</w:t>
            </w:r>
          </w:p>
        </w:tc>
      </w:tr>
      <w:tr>
        <w:tc>
          <w:tcPr>
            <w:tcW w:type="dxa" w:w="881"/>
            <w:shd w:val="clear" w:color="auto" w:fill="EEF2F7"/>
          </w:tcPr>
          <w:p>
            <w:pPr>
              <w:keepNext/>
              <w:spacing w:after="20" w:line="240" w:lineRule="auto"/>
            </w:pPr>
            <w:r/>
            <w:r>
              <w:rPr>
                <w:b w:val="0"/>
                <w:i w:val="0"/>
                <w:sz w:val="18"/>
              </w:rPr>
              <w:t>6</w:t>
            </w:r>
          </w:p>
        </w:tc>
        <w:tc>
          <w:tcPr>
            <w:tcW w:type="dxa" w:w="951"/>
            <w:shd w:val="clear" w:color="auto" w:fill="EEF2F7"/>
          </w:tcPr>
          <w:p>
            <w:pPr>
              <w:keepNext/>
              <w:spacing w:after="20" w:line="240" w:lineRule="auto"/>
            </w:pPr>
            <w:r/>
            <w:r>
              <w:rPr>
                <w:b w:val="0"/>
                <w:i w:val="0"/>
                <w:sz w:val="18"/>
              </w:rPr>
              <w:t>27.52</w:t>
            </w:r>
          </w:p>
        </w:tc>
        <w:tc>
          <w:tcPr>
            <w:tcW w:type="dxa" w:w="1180"/>
            <w:shd w:val="clear" w:color="auto" w:fill="EEF2F7"/>
          </w:tcPr>
          <w:p>
            <w:pPr>
              <w:keepNext/>
              <w:spacing w:after="20" w:line="240" w:lineRule="auto"/>
            </w:pPr>
            <w:r/>
            <w:r>
              <w:rPr>
                <w:b w:val="0"/>
                <w:i w:val="0"/>
                <w:sz w:val="18"/>
              </w:rPr>
              <w:t>1.14</w:t>
            </w:r>
          </w:p>
        </w:tc>
        <w:tc>
          <w:tcPr>
            <w:tcW w:type="dxa" w:w="4128"/>
            <w:shd w:val="clear" w:color="auto" w:fill="EEF2F7"/>
          </w:tcPr>
          <w:p>
            <w:pPr>
              <w:keepNext/>
              <w:spacing w:after="20" w:line="240" w:lineRule="auto"/>
            </w:pPr>
            <w:r/>
            <w:r>
              <w:rPr>
                <w:b w:val="0"/>
                <w:i w:val="0"/>
                <w:sz w:val="18"/>
              </w:rPr>
              <w:t>"the doors lock. … Is it"</w:t>
            </w:r>
          </w:p>
        </w:tc>
        <w:tc>
          <w:tcPr>
            <w:tcW w:type="dxa" w:w="2272"/>
            <w:shd w:val="clear" w:color="auto" w:fill="EEF2F7"/>
          </w:tcPr>
          <w:p>
            <w:pPr>
              <w:keepNext/>
              <w:spacing w:after="20" w:line="240" w:lineRule="auto"/>
            </w:pPr>
            <w:r/>
            <w:r>
              <w:rPr>
                <w:b w:val="0"/>
                <w:i w:val="0"/>
                <w:sz w:val="18"/>
              </w:rPr>
              <w:t>sentence boundary</w:t>
            </w:r>
          </w:p>
        </w:tc>
      </w:tr>
      <w:tr>
        <w:tc>
          <w:tcPr>
            <w:tcW w:type="dxa" w:w="881"/>
          </w:tcPr>
          <w:p>
            <w:pPr>
              <w:keepNext/>
              <w:spacing w:after="20" w:line="240" w:lineRule="auto"/>
            </w:pPr>
            <w:r/>
            <w:r>
              <w:rPr>
                <w:b w:val="0"/>
                <w:i w:val="0"/>
                <w:sz w:val="18"/>
              </w:rPr>
              <w:t>7</w:t>
            </w:r>
          </w:p>
        </w:tc>
        <w:tc>
          <w:tcPr>
            <w:tcW w:type="dxa" w:w="951"/>
          </w:tcPr>
          <w:p>
            <w:pPr>
              <w:keepNext/>
              <w:spacing w:after="20" w:line="240" w:lineRule="auto"/>
            </w:pPr>
            <w:r/>
            <w:r>
              <w:rPr>
                <w:b w:val="0"/>
                <w:i w:val="0"/>
                <w:sz w:val="18"/>
              </w:rPr>
              <w:t>33.17</w:t>
            </w:r>
          </w:p>
        </w:tc>
        <w:tc>
          <w:tcPr>
            <w:tcW w:type="dxa" w:w="1180"/>
          </w:tcPr>
          <w:p>
            <w:pPr>
              <w:keepNext/>
              <w:spacing w:after="20" w:line="240" w:lineRule="auto"/>
            </w:pPr>
            <w:r/>
            <w:r>
              <w:rPr>
                <w:b w:val="0"/>
                <w:i w:val="0"/>
                <w:sz w:val="18"/>
              </w:rPr>
              <w:t>0.78</w:t>
            </w:r>
          </w:p>
        </w:tc>
        <w:tc>
          <w:tcPr>
            <w:tcW w:type="dxa" w:w="4128"/>
          </w:tcPr>
          <w:p>
            <w:pPr>
              <w:keepNext/>
              <w:spacing w:after="20" w:line="240" w:lineRule="auto"/>
            </w:pPr>
            <w:r/>
            <w:r>
              <w:rPr>
                <w:b w:val="0"/>
                <w:i w:val="0"/>
                <w:sz w:val="18"/>
              </w:rPr>
              <w:t>"missing and I … oh" (phrase abandoned)</w:t>
            </w:r>
          </w:p>
        </w:tc>
        <w:tc>
          <w:tcPr>
            <w:tcW w:type="dxa" w:w="2272"/>
          </w:tcPr>
          <w:p>
            <w:pPr>
              <w:keepNext/>
              <w:spacing w:after="20" w:line="240" w:lineRule="auto"/>
            </w:pPr>
            <w:r/>
            <w:r>
              <w:rPr>
                <w:b/>
                <w:i w:val="0"/>
                <w:sz w:val="18"/>
              </w:rPr>
              <w:t>mid-phrase</w:t>
            </w:r>
          </w:p>
        </w:tc>
      </w:tr>
      <w:tr>
        <w:tc>
          <w:tcPr>
            <w:tcW w:type="dxa" w:w="881"/>
            <w:shd w:val="clear" w:color="auto" w:fill="EEF2F7"/>
          </w:tcPr>
          <w:p>
            <w:pPr>
              <w:keepNext/>
              <w:spacing w:after="20" w:line="240" w:lineRule="auto"/>
            </w:pPr>
            <w:r/>
            <w:r>
              <w:rPr>
                <w:b w:val="0"/>
                <w:i w:val="0"/>
                <w:sz w:val="18"/>
              </w:rPr>
              <w:t>8</w:t>
            </w:r>
          </w:p>
        </w:tc>
        <w:tc>
          <w:tcPr>
            <w:tcW w:type="dxa" w:w="951"/>
            <w:shd w:val="clear" w:color="auto" w:fill="EEF2F7"/>
          </w:tcPr>
          <w:p>
            <w:pPr>
              <w:keepNext/>
              <w:spacing w:after="20" w:line="240" w:lineRule="auto"/>
            </w:pPr>
            <w:r/>
            <w:r>
              <w:rPr>
                <w:b w:val="0"/>
                <w:i w:val="0"/>
                <w:sz w:val="18"/>
              </w:rPr>
              <w:t>34.91</w:t>
            </w:r>
          </w:p>
        </w:tc>
        <w:tc>
          <w:tcPr>
            <w:tcW w:type="dxa" w:w="1180"/>
            <w:shd w:val="clear" w:color="auto" w:fill="EEF2F7"/>
          </w:tcPr>
          <w:p>
            <w:pPr>
              <w:keepNext/>
              <w:spacing w:after="20" w:line="240" w:lineRule="auto"/>
            </w:pPr>
            <w:r/>
            <w:r>
              <w:rPr>
                <w:b w:val="0"/>
                <w:i w:val="0"/>
                <w:sz w:val="18"/>
              </w:rPr>
              <w:t>0.82</w:t>
            </w:r>
          </w:p>
        </w:tc>
        <w:tc>
          <w:tcPr>
            <w:tcW w:type="dxa" w:w="4128"/>
            <w:shd w:val="clear" w:color="auto" w:fill="EEF2F7"/>
          </w:tcPr>
          <w:p>
            <w:pPr>
              <w:keepNext/>
              <w:spacing w:after="20" w:line="240" w:lineRule="auto"/>
            </w:pPr>
            <w:r/>
            <w:r>
              <w:rPr>
                <w:b w:val="0"/>
                <w:i w:val="0"/>
                <w:sz w:val="18"/>
              </w:rPr>
              <w:t>"oh, brilliant, just … brilliant"</w:t>
            </w:r>
          </w:p>
        </w:tc>
        <w:tc>
          <w:tcPr>
            <w:tcW w:type="dxa" w:w="2272"/>
            <w:shd w:val="clear" w:color="auto" w:fill="EEF2F7"/>
          </w:tcPr>
          <w:p>
            <w:pPr>
              <w:keepNext/>
              <w:spacing w:after="20" w:line="240" w:lineRule="auto"/>
            </w:pPr>
            <w:r/>
            <w:r>
              <w:rPr>
                <w:b/>
                <w:i w:val="0"/>
                <w:sz w:val="18"/>
              </w:rPr>
              <w:t>mid-phrase</w:t>
            </w:r>
          </w:p>
        </w:tc>
      </w:tr>
      <w:tr>
        <w:tc>
          <w:tcPr>
            <w:tcW w:type="dxa" w:w="881"/>
          </w:tcPr>
          <w:p>
            <w:pPr>
              <w:keepNext/>
              <w:spacing w:after="20" w:line="240" w:lineRule="auto"/>
            </w:pPr>
            <w:r/>
            <w:r>
              <w:rPr>
                <w:b w:val="0"/>
                <w:i w:val="0"/>
                <w:sz w:val="18"/>
              </w:rPr>
              <w:t>9</w:t>
            </w:r>
          </w:p>
        </w:tc>
        <w:tc>
          <w:tcPr>
            <w:tcW w:type="dxa" w:w="951"/>
          </w:tcPr>
          <w:p>
            <w:pPr>
              <w:keepNext/>
              <w:spacing w:after="20" w:line="240" w:lineRule="auto"/>
            </w:pPr>
            <w:r/>
            <w:r>
              <w:rPr>
                <w:b w:val="0"/>
                <w:i w:val="0"/>
                <w:sz w:val="18"/>
              </w:rPr>
              <w:t>36.34</w:t>
            </w:r>
          </w:p>
        </w:tc>
        <w:tc>
          <w:tcPr>
            <w:tcW w:type="dxa" w:w="1180"/>
          </w:tcPr>
          <w:p>
            <w:pPr>
              <w:keepNext/>
              <w:spacing w:after="20" w:line="240" w:lineRule="auto"/>
            </w:pPr>
            <w:r/>
            <w:r>
              <w:rPr>
                <w:b w:val="0"/>
                <w:i w:val="0"/>
                <w:sz w:val="18"/>
              </w:rPr>
              <w:t>0.69</w:t>
            </w:r>
          </w:p>
        </w:tc>
        <w:tc>
          <w:tcPr>
            <w:tcW w:type="dxa" w:w="4128"/>
          </w:tcPr>
          <w:p>
            <w:pPr>
              <w:keepNext/>
              <w:spacing w:after="20" w:line="240" w:lineRule="auto"/>
            </w:pPr>
            <w:r/>
            <w:r>
              <w:rPr>
                <w:b w:val="0"/>
                <w:i w:val="0"/>
                <w:sz w:val="18"/>
              </w:rPr>
              <w:t>"just brilliant. … Please"</w:t>
            </w:r>
          </w:p>
        </w:tc>
        <w:tc>
          <w:tcPr>
            <w:tcW w:type="dxa" w:w="2272"/>
          </w:tcPr>
          <w:p>
            <w:pPr>
              <w:keepNext/>
              <w:spacing w:after="20" w:line="240" w:lineRule="auto"/>
            </w:pPr>
            <w:r/>
            <w:r>
              <w:rPr>
                <w:b w:val="0"/>
                <w:i w:val="0"/>
                <w:sz w:val="18"/>
              </w:rPr>
              <w:t>sentence boundary</w:t>
            </w:r>
          </w:p>
        </w:tc>
      </w:tr>
      <w:tr>
        <w:tc>
          <w:tcPr>
            <w:tcW w:type="dxa" w:w="881"/>
            <w:shd w:val="clear" w:color="auto" w:fill="EEF2F7"/>
          </w:tcPr>
          <w:p>
            <w:pPr>
              <w:spacing w:after="20" w:line="240" w:lineRule="auto"/>
            </w:pPr>
            <w:r/>
            <w:r>
              <w:rPr>
                <w:b w:val="0"/>
                <w:i w:val="0"/>
                <w:sz w:val="18"/>
              </w:rPr>
              <w:t>10</w:t>
            </w:r>
          </w:p>
        </w:tc>
        <w:tc>
          <w:tcPr>
            <w:tcW w:type="dxa" w:w="951"/>
            <w:shd w:val="clear" w:color="auto" w:fill="EEF2F7"/>
          </w:tcPr>
          <w:p>
            <w:pPr>
              <w:spacing w:after="20" w:line="240" w:lineRule="auto"/>
            </w:pPr>
            <w:r/>
            <w:r>
              <w:rPr>
                <w:b w:val="0"/>
                <w:i w:val="0"/>
                <w:sz w:val="18"/>
              </w:rPr>
              <w:t>40.02</w:t>
            </w:r>
          </w:p>
        </w:tc>
        <w:tc>
          <w:tcPr>
            <w:tcW w:type="dxa" w:w="1180"/>
            <w:shd w:val="clear" w:color="auto" w:fill="EEF2F7"/>
          </w:tcPr>
          <w:p>
            <w:pPr>
              <w:spacing w:after="20" w:line="240" w:lineRule="auto"/>
            </w:pPr>
            <w:r/>
            <w:r>
              <w:rPr>
                <w:b w:val="0"/>
                <w:i w:val="0"/>
                <w:sz w:val="18"/>
              </w:rPr>
              <w:t>0.94</w:t>
            </w:r>
          </w:p>
        </w:tc>
        <w:tc>
          <w:tcPr>
            <w:tcW w:type="dxa" w:w="4128"/>
            <w:shd w:val="clear" w:color="auto" w:fill="EEF2F7"/>
          </w:tcPr>
          <w:p>
            <w:pPr>
              <w:spacing w:after="20" w:line="240" w:lineRule="auto"/>
            </w:pPr>
            <w:r/>
            <w:r>
              <w:rPr>
                <w:b w:val="0"/>
                <w:i w:val="0"/>
                <w:sz w:val="18"/>
              </w:rPr>
              <w:t>"left or right? … Straight"</w:t>
            </w:r>
          </w:p>
        </w:tc>
        <w:tc>
          <w:tcPr>
            <w:tcW w:type="dxa" w:w="2272"/>
            <w:shd w:val="clear" w:color="auto" w:fill="EEF2F7"/>
          </w:tcPr>
          <w:p>
            <w:pPr>
              <w:spacing w:after="20" w:line="240" w:lineRule="auto"/>
            </w:pPr>
            <w:r/>
            <w:r>
              <w:rPr>
                <w:b w:val="0"/>
                <w:i w:val="0"/>
                <w:sz w:val="18"/>
              </w:rPr>
              <w:t>sentence boundary</w:t>
            </w:r>
          </w:p>
        </w:tc>
      </w:tr>
    </w:tbl>
    <w:p>
      <w:pPr>
        <w:spacing w:after="40"/>
      </w:pPr>
    </w:p>
    <w:p>
      <w:pPr>
        <w:jc w:val="left"/>
      </w:pPr>
      <w:r>
        <w:rPr>
          <w:b w:val="0"/>
          <w:i w:val="0"/>
        </w:rPr>
        <w:t xml:space="preserve">Energy-based detection finds 4 mid-phrase blocks. Word-level forced alignment (Section 8) finds 8. The extra four (before "completely", "locks", "minutes" and the second "is it") are stretches that are low in energy but not silent: hesitations and breathy onsets that VAD counts as speech. The speaking rate is 147 words per minute </w:t>
      </w:r>
      <w:r>
        <w:rPr>
          <w:b w:val="0"/>
          <w:i/>
        </w:rPr>
        <w:t>including</w:t>
      </w:r>
      <w:r>
        <w:rPr>
          <w:b w:val="0"/>
          <w:i w:val="0"/>
        </w:rPr>
        <w:t xml:space="preserve"> the blocks. Removing the 8.8 s of blocks gives about 182 wpm, so the speaker talks quickly between lock-ups. This burst–block pattern is typical of anxiety-related stuttering.</w:t>
      </w:r>
    </w:p>
    <w:p>
      <w:pPr>
        <w:pStyle w:val="Heading1"/>
      </w:pPr>
      <w:r>
        <w:t>6. ASR architecture</w:t>
      </w:r>
    </w:p>
    <w:p>
      <w:pPr>
        <w:jc w:val="left"/>
      </w:pPr>
      <w:r>
        <w:rPr>
          <w:b w:val="0"/>
          <w:i w:val="0"/>
        </w:rPr>
        <w:t xml:space="preserve">The two model families differ in one decisive place: how the output text is produced. The </w:t>
      </w:r>
      <w:r>
        <w:rPr>
          <w:b/>
          <w:i w:val="0"/>
        </w:rPr>
        <w:t>CTC</w:t>
      </w:r>
      <w:r>
        <w:rPr>
          <w:b w:val="0"/>
          <w:i w:val="0"/>
        </w:rPr>
        <w:t xml:space="preserve"> model labels every 20 ms frame independently. </w:t>
      </w:r>
      <w:r>
        <w:rPr>
          <w:b/>
          <w:i w:val="0"/>
        </w:rPr>
        <w:t>Whisper</w:t>
      </w:r>
      <w:r>
        <w:rPr>
          <w:b w:val="0"/>
          <w:i w:val="0"/>
        </w:rPr>
        <w:t xml:space="preserve"> writes the text token by token, and every token depends on the ones before it.</w:t>
      </w:r>
    </w:p>
    <w:p>
      <w:pPr>
        <w:keepNext/>
        <w:jc w:val="center"/>
      </w:pPr>
      <w:r>
        <w:drawing>
          <wp:inline xmlns:a="http://schemas.openxmlformats.org/drawingml/2006/main" xmlns:pic="http://schemas.openxmlformats.org/drawingml/2006/picture">
            <wp:extent cx="5976000" cy="2514437"/>
            <wp:docPr id="4" name="Picture 4"/>
            <wp:cNvGraphicFramePr>
              <a:graphicFrameLocks noChangeAspect="1"/>
            </wp:cNvGraphicFramePr>
            <a:graphic>
              <a:graphicData uri="http://schemas.openxmlformats.org/drawingml/2006/picture">
                <pic:pic>
                  <pic:nvPicPr>
                    <pic:cNvPr id="0" name="04_asr_architecture.png"/>
                    <pic:cNvPicPr/>
                  </pic:nvPicPr>
                  <pic:blipFill>
                    <a:blip r:embed="rId13"/>
                    <a:stretch>
                      <a:fillRect/>
                    </a:stretch>
                  </pic:blipFill>
                  <pic:spPr>
                    <a:xfrm>
                      <a:off x="0" y="0"/>
                      <a:ext cx="5976000" cy="2514437"/>
                    </a:xfrm>
                    <a:prstGeom prst="rect"/>
                  </pic:spPr>
                </pic:pic>
              </a:graphicData>
            </a:graphic>
          </wp:inline>
        </w:drawing>
      </w:r>
    </w:p>
    <w:p>
      <w:pPr>
        <w:jc w:val="center"/>
      </w:pPr>
      <w:r>
        <w:rPr>
          <w:b/>
          <w:sz w:val="19"/>
        </w:rPr>
        <w:t xml:space="preserve">Figure 4. </w:t>
      </w:r>
      <w:r>
        <w:rPr>
          <w:b w:val="0"/>
          <w:i/>
          <w:sz w:val="19"/>
        </w:rPr>
        <w:t>ASR architecture. A: wav2vec 2.0 + CTC. B: Whisper encoder–decoder.</w:t>
      </w:r>
    </w:p>
    <w:p>
      <w:pPr>
        <w:jc w:val="left"/>
      </w:pPr>
      <w:r>
        <w:rPr>
          <w:b/>
          <w:i w:val="0"/>
        </w:rPr>
        <w:t>A. wav2vec 2.0 + CTC</w:t>
      </w:r>
      <w:r>
        <w:rPr>
          <w:b w:val="0"/>
          <w:i w:val="0"/>
        </w:rPr>
        <w:t xml:space="preserve"> (Baevski et al., 2020)</w:t>
      </w:r>
    </w:p>
    <w:p>
      <w:pPr>
        <w:pStyle w:val="ListBullet"/>
        <w:spacing w:after="60"/>
      </w:pPr>
      <w:r>
        <w:rPr>
          <w:b/>
          <w:i w:val="0"/>
        </w:rPr>
        <w:t>Input</w:t>
      </w:r>
      <w:r>
        <w:rPr>
          <w:b w:val="0"/>
          <w:i w:val="0"/>
        </w:rPr>
        <w:t>: the raw waveform. A 7-layer CNN feature encoder learns its own filterbank and outputs one 512-dimensional vector every 20 ms (stride 320 samples).</w:t>
      </w:r>
    </w:p>
    <w:p>
      <w:pPr>
        <w:pStyle w:val="ListBullet"/>
        <w:spacing w:after="60"/>
      </w:pPr>
      <w:r>
        <w:rPr>
          <w:b/>
          <w:i w:val="0"/>
        </w:rPr>
        <w:t>Context</w:t>
      </w:r>
      <w:r>
        <w:rPr>
          <w:b w:val="0"/>
          <w:i w:val="0"/>
        </w:rPr>
        <w:t>: a Transformer encoder (12 layers in base, 24 in large) adds context from the whole utterance through self-attention.</w:t>
      </w:r>
    </w:p>
    <w:p>
      <w:pPr>
        <w:pStyle w:val="ListBullet"/>
        <w:spacing w:after="60"/>
      </w:pPr>
      <w:r>
        <w:rPr>
          <w:b/>
          <w:i w:val="0"/>
        </w:rPr>
        <w:t>Output</w:t>
      </w:r>
      <w:r>
        <w:rPr>
          <w:b w:val="0"/>
          <w:i w:val="0"/>
        </w:rPr>
        <w:t xml:space="preserve">: a linear layer + softmax over 32 symbols: the 26 letters, apostrophe, the word separator </w:t>
      </w:r>
      <w:r>
        <w:rPr>
          <w:rFonts w:ascii="Consolas" w:hAnsi="Consolas"/>
          <w:b w:val="0"/>
          <w:i w:val="0"/>
          <w:color w:val="8B1A1A"/>
          <w:sz w:val="20"/>
        </w:rPr>
        <w:t>|</w:t>
      </w:r>
      <w:r>
        <w:rPr>
          <w:b w:val="0"/>
          <w:i w:val="0"/>
        </w:rPr>
        <w:t>, the CTC blank ε, and special tokens.</w:t>
      </w:r>
    </w:p>
    <w:p>
      <w:pPr>
        <w:pStyle w:val="ListBullet"/>
        <w:spacing w:after="60"/>
      </w:pPr>
      <w:r>
        <w:rPr>
          <w:b/>
          <w:i w:val="0"/>
        </w:rPr>
        <w:t>Training</w:t>
      </w:r>
      <w:r>
        <w:rPr>
          <w:b w:val="0"/>
          <w:i w:val="0"/>
        </w:rPr>
        <w:t>: self-supervised pre-training on unlabelled audio, then fine-tuning with CTC loss on 960 h of LibriSpeech.</w:t>
      </w:r>
    </w:p>
    <w:p>
      <w:pPr>
        <w:jc w:val="left"/>
      </w:pPr>
      <w:r>
        <w:rPr>
          <w:b/>
          <w:i w:val="0"/>
        </w:rPr>
        <w:t>B. Whisper</w:t>
      </w:r>
      <w:r>
        <w:rPr>
          <w:b w:val="0"/>
          <w:i w:val="0"/>
        </w:rPr>
        <w:t xml:space="preserve"> (Radford et al., 2022)</w:t>
      </w:r>
    </w:p>
    <w:p>
      <w:pPr>
        <w:pStyle w:val="ListBullet"/>
        <w:spacing w:after="60"/>
      </w:pPr>
      <w:r>
        <w:rPr>
          <w:b/>
          <w:i w:val="0"/>
        </w:rPr>
        <w:t>Input</w:t>
      </w:r>
      <w:r>
        <w:rPr>
          <w:b w:val="0"/>
          <w:i w:val="0"/>
        </w:rPr>
        <w:t>: an 80-band log-Mel spectrogram over 30 s windows, computed exactly as in Section 4.</w:t>
      </w:r>
    </w:p>
    <w:p>
      <w:pPr>
        <w:pStyle w:val="ListBullet"/>
        <w:spacing w:after="60"/>
      </w:pPr>
      <w:r>
        <w:rPr>
          <w:b/>
          <w:i w:val="0"/>
        </w:rPr>
        <w:t>Encoder</w:t>
      </w:r>
      <w:r>
        <w:rPr>
          <w:b w:val="0"/>
          <w:i w:val="0"/>
        </w:rPr>
        <w:t>: 2 convolution layers, then a Transformer encoder.</w:t>
      </w:r>
    </w:p>
    <w:p>
      <w:pPr>
        <w:pStyle w:val="ListBullet"/>
        <w:spacing w:after="60"/>
      </w:pPr>
      <w:r>
        <w:rPr>
          <w:b/>
          <w:i w:val="0"/>
        </w:rPr>
        <w:t>Decoder</w:t>
      </w:r>
      <w:r>
        <w:rPr>
          <w:b w:val="0"/>
          <w:i w:val="0"/>
        </w:rPr>
        <w:t>: an autoregressive Transformer decoder that reads the encoder output through cross-attention and emits byte-pair-encoded tokens, with punctuation and capitals.</w:t>
      </w:r>
    </w:p>
    <w:p>
      <w:pPr>
        <w:pStyle w:val="ListBullet"/>
        <w:spacing w:after="60"/>
      </w:pPr>
      <w:r>
        <w:rPr>
          <w:b/>
          <w:i w:val="0"/>
        </w:rPr>
        <w:t>Training</w:t>
      </w:r>
      <w:r>
        <w:rPr>
          <w:b w:val="0"/>
          <w:i w:val="0"/>
        </w:rPr>
        <w:t xml:space="preserve">: 680,000 h of weakly supervised web audio and transcripts. The decoder therefore behaves like a strong </w:t>
      </w:r>
      <w:r>
        <w:rPr>
          <w:b/>
          <w:i w:val="0"/>
        </w:rPr>
        <w:t>language model</w:t>
      </w:r>
      <w:r>
        <w:rPr>
          <w:b w:val="0"/>
          <w:i w:val="0"/>
        </w:rPr>
        <w:t>.</w:t>
      </w:r>
    </w:p>
    <w:p>
      <w:pPr>
        <w:jc w:val="left"/>
      </w:pPr>
      <w:r>
        <w:rPr>
          <w:b w:val="0"/>
          <w:i w:val="0"/>
        </w:rPr>
        <w:t>The consequence for stuttering is the hypothesis this activity tests. A CTC model has no internal language model and no memory of what it has already emitted, so it should transcribe what is acoustically present, repetitions included. Whisper's decoder has learned that fluent text is far more likely, so it should tend to "repair" the disfluency.</w:t>
      </w:r>
    </w:p>
    <w:p>
      <w:pPr>
        <w:pStyle w:val="Heading1"/>
      </w:pPr>
      <w:r>
        <w:t>7. ASR output: four transcripts</w:t>
      </w:r>
    </w:p>
    <w:p>
      <w:pPr>
        <w:jc w:val="left"/>
      </w:pPr>
      <w:r>
        <w:rPr>
          <w:b w:val="0"/>
          <w:i w:val="0"/>
        </w:rPr>
        <w:t xml:space="preserve">Both CTC models wrote "I'M I'M" and "IS IT IS IT". Whisper-small wrote neither. The disfluent parts are in </w:t>
      </w:r>
      <w:r>
        <w:rPr>
          <w:b/>
          <w:i w:val="0"/>
        </w:rPr>
        <w:t>bold</w:t>
      </w:r>
      <w:r>
        <w:rPr>
          <w:b w:val="0"/>
          <w:i w:val="0"/>
        </w:rPr>
        <w:t>; the other errors are listed in Section 9.</w:t>
      </w:r>
    </w:p>
    <w:p>
      <w:pPr>
        <w:jc w:val="left"/>
      </w:pPr>
      <w:r>
        <w:rPr>
          <w:b/>
          <w:i w:val="0"/>
        </w:rPr>
        <w:t>Reference, verbatim (what was said, 113 words)</w:t>
      </w:r>
    </w:p>
    <w:p>
      <w:pPr>
        <w:spacing w:line="252" w:lineRule="auto"/>
        <w:ind w:left="454" w:right="227"/>
        <w:shd w:val="clear" w:color="auto" w:fill="F5F7FA"/>
      </w:pPr>
      <w:r>
        <w:rPr>
          <w:b w:val="0"/>
          <w:i w:val="0"/>
          <w:sz w:val="19"/>
        </w:rPr>
        <w:t xml:space="preserve">excuse me please i really need your help could you point me to the central library i know i sound ridiculous right now every time i get this panicked my voice just completely locks up on me </w:t>
      </w:r>
      <w:r>
        <w:rPr>
          <w:b/>
          <w:i w:val="0"/>
          <w:sz w:val="19"/>
        </w:rPr>
        <w:t>i'm i'm</w:t>
      </w:r>
      <w:r>
        <w:rPr>
          <w:b w:val="0"/>
          <w:i w:val="0"/>
          <w:sz w:val="19"/>
        </w:rPr>
        <w:t xml:space="preserve"> ten minutes late for my final exam and if i don't get to room three oh four in the next five minutes the grace period is over and the doors lock </w:t>
      </w:r>
      <w:r>
        <w:rPr>
          <w:b/>
          <w:i w:val="0"/>
          <w:sz w:val="19"/>
        </w:rPr>
        <w:t>is it is it</w:t>
      </w:r>
      <w:r>
        <w:rPr>
          <w:b w:val="0"/>
          <w:i w:val="0"/>
          <w:sz w:val="19"/>
        </w:rPr>
        <w:t xml:space="preserve"> through the science atrium half the signs are missing and </w:t>
      </w:r>
      <w:r>
        <w:rPr>
          <w:b/>
          <w:i w:val="0"/>
          <w:sz w:val="19"/>
        </w:rPr>
        <w:t>i oh</w:t>
      </w:r>
      <w:r>
        <w:rPr>
          <w:b w:val="0"/>
          <w:i w:val="0"/>
          <w:sz w:val="19"/>
        </w:rPr>
        <w:t xml:space="preserve"> brilliant just brilliant please you don't even have to speak just point left or right straight down the breezeway okay thank you you are a literal lifesaver</w:t>
      </w:r>
    </w:p>
    <w:p>
      <w:pPr>
        <w:jc w:val="left"/>
      </w:pPr>
      <w:r>
        <w:rPr>
          <w:b w:val="0"/>
          <w:i w:val="0"/>
        </w:rPr>
        <w:t xml:space="preserve">The </w:t>
      </w:r>
      <w:r>
        <w:rPr>
          <w:b/>
          <w:i w:val="0"/>
        </w:rPr>
        <w:t>intended (fluent)</w:t>
      </w:r>
      <w:r>
        <w:rPr>
          <w:b w:val="0"/>
          <w:i w:val="0"/>
        </w:rPr>
        <w:t xml:space="preserve"> reference is the same text with the two repetitions removed (110 words).</w:t>
      </w:r>
    </w:p>
    <w:p>
      <w:pPr>
        <w:jc w:val="left"/>
      </w:pPr>
      <w:r>
        <w:rPr>
          <w:b/>
          <w:i w:val="0"/>
        </w:rPr>
        <w:t>wav2vec2-base-960h (CTC, 94 M parameters)</w:t>
      </w:r>
    </w:p>
    <w:p>
      <w:pPr>
        <w:spacing w:line="252" w:lineRule="auto"/>
        <w:ind w:left="454" w:right="227"/>
        <w:shd w:val="clear" w:color="auto" w:fill="F5F7FA"/>
      </w:pPr>
      <w:r>
        <w:rPr>
          <w:b w:val="0"/>
          <w:i w:val="0"/>
          <w:sz w:val="19"/>
        </w:rPr>
        <w:t xml:space="preserve">EXCUSE ME PLEASE I REALLY NEED YOUR HELP COULD YOU POINT ME TO THE CENTRAL LIBRARY I KNOW I SOUND RIDICULOUS RIGHT NOW EVERY TIME I GET THIS PANIC MY VOICE JUST COMPLETELY LOCKS UP ON ME </w:t>
      </w:r>
      <w:r>
        <w:rPr>
          <w:b/>
          <w:i w:val="0"/>
          <w:sz w:val="19"/>
        </w:rPr>
        <w:t>I'M I'M</w:t>
      </w:r>
      <w:r>
        <w:rPr>
          <w:b w:val="0"/>
          <w:i w:val="0"/>
          <w:sz w:val="19"/>
        </w:rPr>
        <w:t xml:space="preserve"> TEN MINUTES LATE FOR MY FINAL EXAMINE AND IF I DON'T GET TO ROOM THREE OR FOUR IN THE NEXT FIVE MINUTES THE GREACE PERIOD IS OVER AND THE DOORS LOCK </w:t>
      </w:r>
      <w:r>
        <w:rPr>
          <w:b/>
          <w:i w:val="0"/>
          <w:sz w:val="19"/>
        </w:rPr>
        <w:t>IS IT IS IT</w:t>
      </w:r>
      <w:r>
        <w:rPr>
          <w:b w:val="0"/>
          <w:i w:val="0"/>
          <w:sz w:val="19"/>
        </w:rPr>
        <w:t xml:space="preserve"> THROUGH THE SCINS ATRIUM HALF THE SCIGNS ARE MISSING AND I OH BRILLIANT JUST BRILLIANT PLEASE YOU DON'T EVEN HAVE TO SPEAK JUST POINT LEFT A RIGHT STRAIGHT DOWN THE RACEWAY THANK YOU YOU ARE A LITERAL LIFE SAVOR</w:t>
      </w:r>
    </w:p>
    <w:p>
      <w:pPr>
        <w:jc w:val="left"/>
      </w:pPr>
      <w:r>
        <w:rPr>
          <w:b/>
          <w:i w:val="0"/>
        </w:rPr>
        <w:t>wav2vec2-large-960h-lv60-self (CTC, 315 M)</w:t>
      </w:r>
    </w:p>
    <w:p>
      <w:pPr>
        <w:spacing w:line="252" w:lineRule="auto"/>
        <w:ind w:left="454" w:right="227"/>
        <w:shd w:val="clear" w:color="auto" w:fill="F5F7FA"/>
      </w:pPr>
      <w:r>
        <w:rPr>
          <w:b w:val="0"/>
          <w:i w:val="0"/>
          <w:sz w:val="19"/>
        </w:rPr>
        <w:t xml:space="preserve">EXCUSE ME PLEASE I REALLY NEED YOUR HELP COULD YOU POINT ME TO THE CENTRAL LIBRARY I KNOW I SOUND RIDICULOUS RIGHT NOW EVERY TIME I GET THIS PANICD MY VOICE JUST IT COMPLETELY LOCKS UP ON ME </w:t>
      </w:r>
      <w:r>
        <w:rPr>
          <w:b/>
          <w:i w:val="0"/>
          <w:sz w:val="19"/>
        </w:rPr>
        <w:t>I'M I'M</w:t>
      </w:r>
      <w:r>
        <w:rPr>
          <w:b w:val="0"/>
          <w:i w:val="0"/>
          <w:sz w:val="19"/>
        </w:rPr>
        <w:t xml:space="preserve"> TEN MINUTES LATE FOR MY FINAL EXAM AND IF I DON'T GET TO ROOM THREE O FOUR IN THE NEXT FIVE MINUTES THE GRACE PERIOD IS OVER AND THE DOORS LOCK </w:t>
      </w:r>
      <w:r>
        <w:rPr>
          <w:b/>
          <w:i w:val="0"/>
          <w:sz w:val="19"/>
        </w:rPr>
        <w:t>IS IT IS IT</w:t>
      </w:r>
      <w:r>
        <w:rPr>
          <w:b w:val="0"/>
          <w:i w:val="0"/>
          <w:sz w:val="19"/>
        </w:rPr>
        <w:t xml:space="preserve"> THROUGH THE SINS ATRIUM HALF THE SIGNS ARE MISSING AND I OH BRILLIANT JUST BRILLIANT PLEASE YOU DON'T EVEN HAVE TO SPEAK JUST POINT LEFT OR RIGHT STRAIGHT DOWN THE RAESEWAY OK THANK YOU YOU ARE A LITERAL LIFE SAVER</w:t>
      </w:r>
    </w:p>
    <w:p>
      <w:pPr>
        <w:jc w:val="left"/>
      </w:pPr>
      <w:r>
        <w:rPr>
          <w:b/>
          <w:i w:val="0"/>
        </w:rPr>
        <w:t>whisper-base (attention, 73 M)</w:t>
      </w:r>
    </w:p>
    <w:p>
      <w:pPr>
        <w:spacing w:line="252" w:lineRule="auto"/>
        <w:ind w:left="454" w:right="227"/>
        <w:shd w:val="clear" w:color="auto" w:fill="F5F7FA"/>
      </w:pPr>
      <w:r>
        <w:rPr>
          <w:b w:val="0"/>
          <w:i w:val="0"/>
          <w:sz w:val="19"/>
        </w:rPr>
        <w:t xml:space="preserve">Excuse me, please, I really need your help. Could you point me to the central library? I know, I sound ridiculous right now. Every time I get this panic, my voice just completely locks up on me. </w:t>
      </w:r>
      <w:r>
        <w:rPr>
          <w:b/>
          <w:i w:val="0"/>
          <w:sz w:val="19"/>
        </w:rPr>
        <w:t>I'm... I'm</w:t>
      </w:r>
      <w:r>
        <w:rPr>
          <w:b w:val="0"/>
          <w:i w:val="0"/>
          <w:sz w:val="19"/>
        </w:rPr>
        <w:t xml:space="preserve"> 10 minutes late for my final exam. And if I don't get to Room 304 in the next 5 minutes, the Grace period is over and the doors lock. </w:t>
      </w:r>
      <w:r>
        <w:rPr>
          <w:b/>
          <w:i w:val="0"/>
          <w:sz w:val="19"/>
        </w:rPr>
        <w:t>Is it</w:t>
      </w:r>
      <w:r>
        <w:rPr>
          <w:b w:val="0"/>
          <w:i w:val="0"/>
          <w:sz w:val="19"/>
        </w:rPr>
        <w:t xml:space="preserve"> through the science atrium? Half the signs are missing and I... Oh, brilliant. Just brilliant. Please, you don't even have to speak. Just point. Left or right? Straight down the breezeway? Okay. Thank you. You are a literal lifesaver.</w:t>
      </w:r>
    </w:p>
    <w:p>
      <w:pPr>
        <w:jc w:val="left"/>
      </w:pPr>
      <w:r>
        <w:rPr>
          <w:b/>
          <w:i w:val="0"/>
        </w:rPr>
        <w:t>whisper-small (attention, 242 M)</w:t>
      </w:r>
    </w:p>
    <w:p>
      <w:pPr>
        <w:spacing w:line="252" w:lineRule="auto"/>
        <w:ind w:left="454" w:right="227"/>
        <w:shd w:val="clear" w:color="auto" w:fill="F5F7FA"/>
      </w:pPr>
      <w:r>
        <w:rPr>
          <w:b w:val="0"/>
          <w:i w:val="0"/>
          <w:sz w:val="19"/>
        </w:rPr>
        <w:t xml:space="preserve">Excuse me, please, I really need your help. Could you point me to the central library? I know, I sound ridiculous right now. Every time I get this panicked, my voice just completely locks up on me. </w:t>
      </w:r>
      <w:r>
        <w:rPr>
          <w:b/>
          <w:i w:val="0"/>
          <w:sz w:val="19"/>
        </w:rPr>
        <w:t>I'm</w:t>
      </w:r>
      <w:r>
        <w:rPr>
          <w:b w:val="0"/>
          <w:i w:val="0"/>
          <w:sz w:val="19"/>
        </w:rPr>
        <w:t xml:space="preserve"> ten minutes late for my final exam, and if I don't get to room 304 in the next five minutes, the grace period is over and the doors lock. </w:t>
      </w:r>
      <w:r>
        <w:rPr>
          <w:b/>
          <w:i w:val="0"/>
          <w:sz w:val="19"/>
        </w:rPr>
        <w:t>Is it</w:t>
      </w:r>
      <w:r>
        <w:rPr>
          <w:b w:val="0"/>
          <w:i w:val="0"/>
          <w:sz w:val="19"/>
        </w:rPr>
        <w:t xml:space="preserve"> through the signs, Atrium? Half the signs are missing and I... Oh, brilliant, just brilliant. Please, you don't even have to speak, just point. Left or right? Straight down the breezeway? Okay, thank you. You are a literal lifesaver.</w:t>
      </w:r>
    </w:p>
    <w:p>
      <w:pPr>
        <w:jc w:val="left"/>
      </w:pPr>
      <w:r>
        <w:rPr>
          <w:b w:val="0"/>
          <w:i w:val="0"/>
        </w:rPr>
        <w:t>Before scoring, every output is normalised the same way: lower case, punctuation removed, digits written out ("304" → "three oh four", "10" → "ten"), "OK" → "okay". Without this, Whisper would be penalised for formatting rather than recognition.</w:t>
      </w:r>
    </w:p>
    <w:p>
      <w:pPr>
        <w:pStyle w:val="Heading1"/>
      </w:pPr>
      <w:r>
        <w:t>8. Connectionist Temporal Classification (CTC)</w:t>
      </w:r>
    </w:p>
    <w:p>
      <w:pPr>
        <w:jc w:val="left"/>
      </w:pPr>
      <w:r>
        <w:rPr>
          <w:b w:val="0"/>
          <w:i w:val="0"/>
        </w:rPr>
        <w:t xml:space="preserve">CTC lets a network learn speech-to-text without knowing which frame belongs to which letter. It does this by adding up the probability of </w:t>
      </w:r>
      <w:r>
        <w:rPr>
          <w:b w:val="0"/>
          <w:i/>
        </w:rPr>
        <w:t>every</w:t>
      </w:r>
      <w:r>
        <w:rPr>
          <w:b w:val="0"/>
          <w:i w:val="0"/>
        </w:rPr>
        <w:t xml:space="preserve"> possible alignment. On this recording it also explains why the CTC models keep the stutter.</w:t>
      </w:r>
    </w:p>
    <w:p>
      <w:pPr>
        <w:pStyle w:val="Heading2"/>
      </w:pPr>
      <w:r>
        <w:t>8.1 The problem</w:t>
      </w:r>
    </w:p>
    <w:p>
      <w:pPr>
        <w:jc w:val="left"/>
      </w:pPr>
      <w:r>
        <w:rPr>
          <w:b w:val="0"/>
          <w:i w:val="0"/>
        </w:rPr>
        <w:t>The encoder emits T = 2,301 frames (one per 20 ms) for 46 s of audio. The verbatim transcript has U = 574 characters. T is much larger than U, and the frame-to-character alignment is unknown, so ordinary per-frame cross-entropy cannot be used.</w:t>
      </w:r>
    </w:p>
    <w:p>
      <w:pPr>
        <w:pStyle w:val="Heading2"/>
      </w:pPr>
      <w:r>
        <w:t>8.2 The method</w:t>
      </w:r>
    </w:p>
    <w:p>
      <w:pPr>
        <w:tabs>
          <w:tab w:pos="510" w:val="left"/>
        </w:tabs>
        <w:spacing w:after="60"/>
        <w:ind w:left="510" w:hanging="340"/>
      </w:pPr>
      <w:r>
        <w:t>1.</w:t>
        <w:tab/>
      </w:r>
      <w:r>
        <w:rPr>
          <w:b/>
          <w:i w:val="0"/>
        </w:rPr>
        <w:t>Blank symbol.</w:t>
      </w:r>
      <w:r>
        <w:rPr>
          <w:b w:val="0"/>
          <w:i w:val="0"/>
        </w:rPr>
        <w:t xml:space="preserve"> A special symbol ε means "no new character here". At each frame the network outputs a probability distribution pₜ over {ε, A–Z, ', |}.</w:t>
      </w:r>
    </w:p>
    <w:p>
      <w:pPr>
        <w:tabs>
          <w:tab w:pos="510" w:val="left"/>
        </w:tabs>
        <w:spacing w:after="60"/>
        <w:ind w:left="510" w:hanging="340"/>
      </w:pPr>
      <w:r>
        <w:t>2.</w:t>
        <w:tab/>
      </w:r>
      <w:r>
        <w:rPr>
          <w:b/>
          <w:i w:val="0"/>
        </w:rPr>
        <w:t>Collapse function B.</w:t>
      </w:r>
      <w:r>
        <w:rPr>
          <w:b w:val="0"/>
          <w:i w:val="0"/>
        </w:rPr>
        <w:t xml:space="preserve"> A frame-level path π becomes text in two steps: (a) merge consecutive repeated symbols, then (b) delete every ε. A blank between two identical letters is what keeps a real double letter, as in "LL".</w:t>
      </w:r>
    </w:p>
    <w:p>
      <w:pPr>
        <w:tabs>
          <w:tab w:pos="510" w:val="left"/>
        </w:tabs>
        <w:spacing w:after="60"/>
        <w:ind w:left="510" w:hanging="340"/>
      </w:pPr>
      <w:r>
        <w:t>3.</w:t>
        <w:tab/>
      </w:r>
      <w:r>
        <w:rPr>
          <w:b/>
          <w:i w:val="0"/>
        </w:rPr>
        <w:t>Sum over alignments.</w:t>
      </w:r>
      <w:r>
        <w:rPr>
          <w:b w:val="0"/>
          <w:i w:val="0"/>
        </w:rPr>
        <w:t xml:space="preserve"> The probability of a transcript y is the sum over every path that collapses to it:</w:t>
      </w:r>
    </w:p>
    <w:p>
      <w:pPr>
        <w:spacing w:before="80" w:after="160"/>
        <w:jc w:val="center"/>
      </w:pPr>
      <m:oMathPara>
        <m:oMath>
          <m:r>
            <m:t>P(y∣x)=</m:t>
          </m:r>
          <m:nary>
            <m:naryPr>
              <m:chr m:val="∑"/>
              <m:limLoc m:val="subSup"/>
              <m:grow m:val="1"/>
              <m:subHide m:val="off"/>
              <m:supHide m:val="on"/>
            </m:naryPr>
            <m:sub>
              <m:r>
                <m:t>π∈</m:t>
              </m:r>
              <m:sSup>
                <m:e>
                  <m:r>
                    <m:t>ℬ</m:t>
                  </m:r>
                </m:e>
                <m:sup>
                  <m:r>
                    <m:t>−1</m:t>
                  </m:r>
                </m:sup>
              </m:sSup>
              <m:r>
                <m:t>(y)</m:t>
              </m:r>
            </m:sub>
            <m:sup/>
            <m:e>
              <m:nary>
                <m:naryPr>
                  <m:chr m:val="∏"/>
                  <m:limLoc m:val="subSup"/>
                  <m:grow m:val="1"/>
                  <m:subHide m:val="off"/>
                  <m:supHide m:val="off"/>
                </m:naryPr>
                <m:sub>
                  <m:r>
                    <m:t>t=1</m:t>
                  </m:r>
                </m:sub>
                <m:sup>
                  <m:r>
                    <m:t>T</m:t>
                  </m:r>
                </m:sup>
                <m:e>
                  <m:sSub>
                    <m:e>
                      <m:r>
                        <m:t>p</m:t>
                      </m:r>
                    </m:e>
                    <m:sub>
                      <m:r>
                        <m:t>t</m:t>
                      </m:r>
                    </m:sub>
                  </m:sSub>
                </m:e>
              </m:nary>
            </m:e>
          </m:nary>
          <m:r>
            <m:t>(</m:t>
          </m:r>
          <m:sSub>
            <m:e>
              <m:r>
                <m:t>π</m:t>
              </m:r>
            </m:e>
            <m:sub>
              <m:r>
                <m:t>t</m:t>
              </m:r>
            </m:sub>
          </m:sSub>
          <m:r>
            <m:t>)</m:t>
          </m:r>
        </m:oMath>
      </m:oMathPara>
    </w:p>
    <w:p>
      <w:pPr>
        <w:tabs>
          <w:tab w:pos="510" w:val="left"/>
        </w:tabs>
        <w:spacing w:after="60"/>
        <w:ind w:left="510" w:hanging="340"/>
      </w:pPr>
      <w:r>
        <w:t>4.</w:t>
        <w:tab/>
      </w:r>
      <w:r>
        <w:rPr>
          <w:b/>
          <w:i w:val="0"/>
        </w:rPr>
        <w:t>Forward algorithm.</w:t>
      </w:r>
      <w:r>
        <w:rPr>
          <w:b w:val="0"/>
          <w:i w:val="0"/>
        </w:rPr>
        <w:t xml:space="preserve"> The sum is computed efficiently by dynamic programming over the extended label sequence ε y₁ ε y₂ … ε y_U ε, which has 2U + 1 states, in O(T · U) time.</w:t>
      </w:r>
    </w:p>
    <w:p>
      <w:pPr>
        <w:spacing w:before="80" w:after="160"/>
        <w:jc w:val="center"/>
      </w:pPr>
      <m:oMathPara>
        <m:oMath>
          <m:sSub>
            <m:e>
              <m:r>
                <m:t>α</m:t>
              </m:r>
            </m:e>
            <m:sub>
              <m:r>
                <m:t>t</m:t>
              </m:r>
            </m:sub>
          </m:sSub>
          <m:r>
            <m:t>(s)=</m:t>
          </m:r>
          <m:d>
            <m:dPr>
              <m:sepChr m:val=""/>
            </m:dPr>
            <m:e>
              <m:sSub>
                <m:e>
                  <m:r>
                    <m:t>α</m:t>
                  </m:r>
                </m:e>
                <m:sub>
                  <m:r>
                    <m:t>t−1</m:t>
                  </m:r>
                </m:sub>
              </m:sSub>
              <m:r>
                <m:t>(</m:t>
              </m:r>
              <m:r>
                <m:t>s</m:t>
              </m:r>
              <m:r>
                <m:t>)</m:t>
              </m:r>
              <m:r>
                <m:t>+</m:t>
              </m:r>
              <m:sSub>
                <m:e>
                  <m:r>
                    <m:t>α</m:t>
                  </m:r>
                </m:e>
                <m:sub>
                  <m:r>
                    <m:t>t−1</m:t>
                  </m:r>
                </m:sub>
              </m:sSub>
              <m:r>
                <m:t>(</m:t>
              </m:r>
              <m:r>
                <m:t>s</m:t>
              </m:r>
              <m:r>
                <m:t>−</m:t>
              </m:r>
              <m:r>
                <m:t>1</m:t>
              </m:r>
              <m:r>
                <m:t>)</m:t>
              </m:r>
              <m:r>
                <m:t>+</m:t>
              </m:r>
              <m:sSub>
                <m:e>
                  <m:r>
                    <m:t>δ</m:t>
                  </m:r>
                </m:e>
                <m:sub>
                  <m:r>
                    <m:t>s</m:t>
                  </m:r>
                </m:sub>
              </m:sSub>
              <m:sSub>
                <m:e>
                  <m:r>
                    <m:t>α</m:t>
                  </m:r>
                </m:e>
                <m:sub>
                  <m:r>
                    <m:t>t−1</m:t>
                  </m:r>
                </m:sub>
              </m:sSub>
              <m:r>
                <m:t>(</m:t>
              </m:r>
              <m:r>
                <m:t>s</m:t>
              </m:r>
              <m:r>
                <m:t>−</m:t>
              </m:r>
              <m:r>
                <m:t>2</m:t>
              </m:r>
              <m:r>
                <m:t>)</m:t>
              </m:r>
            </m:e>
          </m:d>
          <m:sSub>
            <m:e>
              <m:r>
                <m:t>p</m:t>
              </m:r>
            </m:e>
            <m:sub>
              <m:r>
                <m:t>t</m:t>
              </m:r>
            </m:sub>
          </m:sSub>
          <m:r>
            <m:t>(</m:t>
          </m:r>
          <m:sSub>
            <m:e>
              <m:r>
                <m:t>l</m:t>
              </m:r>
            </m:e>
            <m:sub>
              <m:r>
                <m:t>s</m:t>
              </m:r>
            </m:sub>
          </m:sSub>
          <m:r>
            <m:t>)</m:t>
          </m:r>
        </m:oMath>
      </m:oMathPara>
    </w:p>
    <w:p>
      <w:pPr>
        <w:jc w:val="left"/>
      </w:pPr>
      <w:r>
        <w:rPr>
          <w:b w:val="0"/>
          <w:i w:val="0"/>
        </w:rPr>
        <w:t>Here δₛ = 1 when lₛ ≠ ε and lₛ ≠ lₛ₋₂ (a skip over the blank is allowed), and 0 otherwise.</w:t>
      </w:r>
    </w:p>
    <w:p>
      <w:pPr>
        <w:tabs>
          <w:tab w:pos="510" w:val="left"/>
        </w:tabs>
        <w:spacing w:after="60"/>
        <w:ind w:left="510" w:hanging="340"/>
      </w:pPr>
      <w:r>
        <w:t>5.</w:t>
        <w:tab/>
      </w:r>
      <w:r>
        <w:rPr>
          <w:b/>
          <w:i w:val="0"/>
        </w:rPr>
        <w:t>Loss and decoding.</w:t>
      </w:r>
      <w:r>
        <w:rPr>
          <w:b w:val="0"/>
          <w:i w:val="0"/>
        </w:rPr>
        <w:t xml:space="preserve"> The training loss is −log P(y | x). Decoding is either greedy (take the most likely symbol per frame, then apply B) or a beam search, optionally with a language model.</w:t>
      </w:r>
    </w:p>
    <w:p>
      <w:pPr>
        <w:pStyle w:val="Heading2"/>
      </w:pPr>
      <w:r>
        <w:t>8.3 CTC on the stutter: the collapse rule on real frames</w:t>
      </w:r>
    </w:p>
    <w:p>
      <w:pPr>
        <w:jc w:val="left"/>
      </w:pPr>
      <w:r>
        <w:rPr>
          <w:b w:val="0"/>
          <w:i w:val="0"/>
        </w:rPr>
        <w:t>The notebook takes the frame-by-frame argmax of wav2vec2-base over 15.6–20.2 s, which covers "locks up on me | I'm … I'm | ten":</w:t>
      </w:r>
    </w:p>
    <w:tbl>
      <w:tblPr>
        <w:tblW w:type="auto" w:w="0"/>
        <w:jc w:val="center"/>
        <w:tblLook w:firstColumn="1" w:firstRow="1" w:lastColumn="0" w:lastRow="0" w:noHBand="0" w:noVBand="1" w:val="04A0"/>
      </w:tblPr>
      <w:tblGrid>
        <w:gridCol w:w="9412"/>
      </w:tblGrid>
      <w:tr>
        <w:tc>
          <w:tcPr>
            <w:tcW w:type="dxa" w:w="9412"/>
            <w:shd w:val="clear" w:color="auto" w:fill="F3F4F6"/>
          </w:tcPr>
          <w:p>
            <w:pPr>
              <w:spacing w:after="0" w:line="240" w:lineRule="auto"/>
            </w:pPr>
            <w:r/>
            <w:r>
              <w:rPr>
                <w:rFonts w:ascii="Consolas" w:hAnsi="Consolas"/>
                <w:sz w:val="15"/>
              </w:rPr>
              <w:t>1) raw frame argmax : _________LL__OCC_K_SS||__UP_||__ON_||M__E_|||______…______I__'M_||______…______I_'M__||_T____ENN____||||</w:t>
            </w:r>
          </w:p>
          <w:p>
            <w:pPr>
              <w:spacing w:after="0" w:line="240" w:lineRule="auto"/>
            </w:pPr>
            <w:r>
              <w:rPr>
                <w:rFonts w:ascii="Consolas" w:hAnsi="Consolas"/>
                <w:sz w:val="15"/>
              </w:rPr>
              <w:t>2) merge repeats    : _L_OC_K_S|_UP_|_ON_|M_E_|_I_'M_|_I_'M_|_T_EN_|</w:t>
            </w:r>
          </w:p>
          <w:p>
            <w:pPr>
              <w:spacing w:after="0" w:line="240" w:lineRule="auto"/>
            </w:pPr>
            <w:r>
              <w:rPr>
                <w:rFonts w:ascii="Consolas" w:hAnsi="Consolas"/>
                <w:sz w:val="15"/>
              </w:rPr>
              <w:t>3) drop blanks (_)  : LOCKS UP ON ME I'M I'M TEN</w:t>
            </w:r>
          </w:p>
        </w:tc>
      </w:tr>
    </w:tbl>
    <w:p>
      <w:pPr>
        <w:spacing w:after="40"/>
      </w:pPr>
    </w:p>
    <w:p>
      <w:pPr>
        <w:jc w:val="left"/>
      </w:pPr>
      <w:r>
        <w:rPr>
          <w:b w:val="0"/>
          <w:i w:val="0"/>
        </w:rPr>
        <w:t xml:space="preserve">64% of all frames are blank. The 1.8 s block between the two "I'm"s is about 90 consecutive ε frames: it collapses to nothing and leaves no trace in the text. The repetition is two separate runs of spikes with blanks between them, so B keeps both copies. Merging only happens between </w:t>
      </w:r>
      <w:r>
        <w:rPr>
          <w:b w:val="0"/>
          <w:i/>
        </w:rPr>
        <w:t>adjacent</w:t>
      </w:r>
      <w:r>
        <w:rPr>
          <w:b w:val="0"/>
          <w:i w:val="0"/>
        </w:rPr>
        <w:t xml:space="preserve"> identical symbols.</w:t>
      </w:r>
    </w:p>
    <w:p>
      <w:pPr>
        <w:keepNext/>
        <w:jc w:val="center"/>
      </w:pPr>
      <w:r>
        <w:drawing>
          <wp:inline xmlns:a="http://schemas.openxmlformats.org/drawingml/2006/main" xmlns:pic="http://schemas.openxmlformats.org/drawingml/2006/picture">
            <wp:extent cx="5976000" cy="2774571"/>
            <wp:docPr id="5" name="Picture 5"/>
            <wp:cNvGraphicFramePr>
              <a:graphicFrameLocks noChangeAspect="1"/>
            </wp:cNvGraphicFramePr>
            <a:graphic>
              <a:graphicData uri="http://schemas.openxmlformats.org/drawingml/2006/picture">
                <pic:pic>
                  <pic:nvPicPr>
                    <pic:cNvPr id="0" name="05_ctc_posteriorgram.png"/>
                    <pic:cNvPicPr/>
                  </pic:nvPicPr>
                  <pic:blipFill>
                    <a:blip r:embed="rId14"/>
                    <a:stretch>
                      <a:fillRect/>
                    </a:stretch>
                  </pic:blipFill>
                  <pic:spPr>
                    <a:xfrm>
                      <a:off x="0" y="0"/>
                      <a:ext cx="5976000" cy="2774571"/>
                    </a:xfrm>
                    <a:prstGeom prst="rect"/>
                  </pic:spPr>
                </pic:pic>
              </a:graphicData>
            </a:graphic>
          </wp:inline>
        </w:drawing>
      </w:r>
    </w:p>
    <w:p>
      <w:pPr>
        <w:jc w:val="center"/>
      </w:pPr>
      <w:r>
        <w:rPr>
          <w:b/>
          <w:sz w:val="19"/>
        </w:rPr>
        <w:t xml:space="preserve">Figure 5. </w:t>
      </w:r>
      <w:r>
        <w:rPr>
          <w:b w:val="0"/>
          <w:i/>
          <w:sz w:val="19"/>
        </w:rPr>
        <w:t>CTC posteriorgram pₜ(symbol), 15.6–20.2 s. Letters appear as one- or two-frame spikes. The block, and the two aborted onsets at about 18.8 s and 19.35 s, are absorbed into ε.</w:t>
      </w:r>
    </w:p>
    <w:p>
      <w:pPr>
        <w:jc w:val="left"/>
      </w:pPr>
      <w:r>
        <w:rPr>
          <w:b w:val="0"/>
          <w:i w:val="0"/>
        </w:rPr>
        <w:t>The aborted onsets matter. They are audible bursts that never become a full syllable, and the model gives them no letter. This is a known limitation: CTC removes sound and part-word repetitions ("p-p-point"), but keeps whole-word repetitions.</w:t>
      </w:r>
    </w:p>
    <w:p>
      <w:pPr>
        <w:pStyle w:val="Heading2"/>
      </w:pPr>
      <w:r>
        <w:t>8.4 CTC loss: which transcript does the acoustic model believe?</w:t>
      </w:r>
    </w:p>
    <w:p>
      <w:pPr>
        <w:jc w:val="left"/>
      </w:pPr>
      <w:r>
        <w:rPr>
          <w:b w:val="0"/>
          <w:i w:val="0"/>
        </w:rPr>
        <w:t xml:space="preserve">The same wav2vec2-base outputs were scored against three transcripts with </w:t>
      </w:r>
      <w:r>
        <w:rPr>
          <w:rFonts w:ascii="Consolas" w:hAnsi="Consolas"/>
          <w:b w:val="0"/>
          <w:i w:val="0"/>
          <w:color w:val="8B1A1A"/>
          <w:sz w:val="20"/>
        </w:rPr>
        <w:t>torch.nn.functional.ctc_loss</w:t>
      </w:r>
      <w:r>
        <w:rPr>
          <w:b w:val="0"/>
          <w:i w:val="0"/>
        </w:rPr>
        <w:t xml:space="preserve"> (−log P(y | x), summed over all alignments):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4422"/>
            <w:shd w:val="clear" w:color="auto" w:fill="1F3A5F"/>
          </w:tcPr>
          <w:p>
            <w:pPr>
              <w:keepNext/>
              <w:spacing w:after="20" w:line="240" w:lineRule="auto"/>
            </w:pPr>
            <w:r>
              <w:rPr>
                <w:color w:val="FFFFFF"/>
              </w:rPr>
            </w:r>
            <w:r>
              <w:rPr>
                <w:b/>
                <w:i w:val="0"/>
                <w:color w:val="FFFFFF"/>
                <w:sz w:val="20"/>
              </w:rPr>
              <w:t>Transcript scored</w:t>
            </w:r>
          </w:p>
        </w:tc>
        <w:tc>
          <w:tcPr>
            <w:tcW w:type="dxa" w:w="1336"/>
            <w:shd w:val="clear" w:color="auto" w:fill="1F3A5F"/>
          </w:tcPr>
          <w:p>
            <w:pPr>
              <w:keepNext/>
              <w:spacing w:after="20" w:line="240" w:lineRule="auto"/>
            </w:pPr>
            <w:r>
              <w:rPr>
                <w:color w:val="FFFFFF"/>
              </w:rPr>
            </w:r>
            <w:r>
              <w:rPr>
                <w:b/>
                <w:i w:val="0"/>
                <w:color w:val="FFFFFF"/>
                <w:sz w:val="20"/>
              </w:rPr>
              <w:t>Labels U</w:t>
            </w:r>
          </w:p>
        </w:tc>
        <w:tc>
          <w:tcPr>
            <w:tcW w:type="dxa" w:w="2358"/>
            <w:shd w:val="clear" w:color="auto" w:fill="1F3A5F"/>
          </w:tcPr>
          <w:p>
            <w:pPr>
              <w:keepNext/>
              <w:spacing w:after="20" w:line="240" w:lineRule="auto"/>
            </w:pPr>
            <w:r>
              <w:rPr>
                <w:color w:val="FFFFFF"/>
              </w:rPr>
            </w:r>
            <w:r>
              <w:rPr>
                <w:b/>
                <w:i w:val="0"/>
                <w:color w:val="FFFFFF"/>
                <w:sz w:val="20"/>
              </w:rPr>
              <w:t>−log P(y | x) (nats)</w:t>
            </w:r>
          </w:p>
        </w:tc>
        <w:tc>
          <w:tcPr>
            <w:tcW w:type="dxa" w:w="1296"/>
            <w:shd w:val="clear" w:color="auto" w:fill="1F3A5F"/>
          </w:tcPr>
          <w:p>
            <w:pPr>
              <w:keepNext/>
              <w:spacing w:after="20" w:line="240" w:lineRule="auto"/>
            </w:pPr>
            <w:r>
              <w:rPr>
                <w:color w:val="FFFFFF"/>
              </w:rPr>
            </w:r>
            <w:r>
              <w:rPr>
                <w:b/>
                <w:i w:val="0"/>
                <w:color w:val="FFFFFF"/>
                <w:sz w:val="20"/>
              </w:rPr>
              <w:t>Per label</w:t>
            </w:r>
          </w:p>
        </w:tc>
      </w:tr>
      <w:tr>
        <w:tc>
          <w:tcPr>
            <w:tcW w:type="dxa" w:w="4422"/>
          </w:tcPr>
          <w:p>
            <w:pPr>
              <w:keepNext/>
              <w:spacing w:after="20" w:line="240" w:lineRule="auto"/>
            </w:pPr>
            <w:r/>
            <w:r>
              <w:rPr>
                <w:b w:val="0"/>
                <w:i w:val="0"/>
                <w:sz w:val="20"/>
              </w:rPr>
              <w:t>Model's own greedy output</w:t>
            </w:r>
          </w:p>
        </w:tc>
        <w:tc>
          <w:tcPr>
            <w:tcW w:type="dxa" w:w="1336"/>
          </w:tcPr>
          <w:p>
            <w:pPr>
              <w:keepNext/>
              <w:spacing w:after="20" w:line="240" w:lineRule="auto"/>
            </w:pPr>
            <w:r/>
            <w:r>
              <w:rPr>
                <w:b w:val="0"/>
                <w:i w:val="0"/>
                <w:sz w:val="20"/>
              </w:rPr>
              <w:t>567</w:t>
            </w:r>
          </w:p>
        </w:tc>
        <w:tc>
          <w:tcPr>
            <w:tcW w:type="dxa" w:w="2358"/>
          </w:tcPr>
          <w:p>
            <w:pPr>
              <w:keepNext/>
              <w:spacing w:after="20" w:line="240" w:lineRule="auto"/>
            </w:pPr>
            <w:r/>
            <w:r>
              <w:rPr>
                <w:b w:val="0"/>
                <w:i w:val="0"/>
                <w:sz w:val="20"/>
              </w:rPr>
              <w:t>31.5</w:t>
            </w:r>
          </w:p>
        </w:tc>
        <w:tc>
          <w:tcPr>
            <w:tcW w:type="dxa" w:w="1296"/>
          </w:tcPr>
          <w:p>
            <w:pPr>
              <w:keepNext/>
              <w:spacing w:after="20" w:line="240" w:lineRule="auto"/>
            </w:pPr>
            <w:r/>
            <w:r>
              <w:rPr>
                <w:b w:val="0"/>
                <w:i w:val="0"/>
                <w:sz w:val="20"/>
              </w:rPr>
              <w:t>0.056</w:t>
            </w:r>
          </w:p>
        </w:tc>
      </w:tr>
      <w:tr>
        <w:tc>
          <w:tcPr>
            <w:tcW w:type="dxa" w:w="4422"/>
            <w:shd w:val="clear" w:color="auto" w:fill="EEF2F7"/>
          </w:tcPr>
          <w:p>
            <w:pPr>
              <w:keepNext/>
              <w:spacing w:after="20" w:line="240" w:lineRule="auto"/>
            </w:pPr>
            <w:r/>
            <w:r>
              <w:rPr>
                <w:b/>
                <w:i w:val="0"/>
                <w:sz w:val="20"/>
              </w:rPr>
              <w:t>Verbatim reference (with repetitions)</w:t>
            </w:r>
          </w:p>
        </w:tc>
        <w:tc>
          <w:tcPr>
            <w:tcW w:type="dxa" w:w="1336"/>
            <w:shd w:val="clear" w:color="auto" w:fill="EEF2F7"/>
          </w:tcPr>
          <w:p>
            <w:pPr>
              <w:keepNext/>
              <w:spacing w:after="20" w:line="240" w:lineRule="auto"/>
            </w:pPr>
            <w:r/>
            <w:r>
              <w:rPr>
                <w:b w:val="0"/>
                <w:i w:val="0"/>
                <w:sz w:val="20"/>
              </w:rPr>
              <w:t>574</w:t>
            </w:r>
          </w:p>
        </w:tc>
        <w:tc>
          <w:tcPr>
            <w:tcW w:type="dxa" w:w="2358"/>
            <w:shd w:val="clear" w:color="auto" w:fill="EEF2F7"/>
          </w:tcPr>
          <w:p>
            <w:pPr>
              <w:keepNext/>
              <w:spacing w:after="20" w:line="240" w:lineRule="auto"/>
            </w:pPr>
            <w:r/>
            <w:r>
              <w:rPr>
                <w:b/>
                <w:i w:val="0"/>
                <w:sz w:val="20"/>
              </w:rPr>
              <w:t>86.4</w:t>
            </w:r>
          </w:p>
        </w:tc>
        <w:tc>
          <w:tcPr>
            <w:tcW w:type="dxa" w:w="1296"/>
            <w:shd w:val="clear" w:color="auto" w:fill="EEF2F7"/>
          </w:tcPr>
          <w:p>
            <w:pPr>
              <w:keepNext/>
              <w:spacing w:after="20" w:line="240" w:lineRule="auto"/>
            </w:pPr>
            <w:r/>
            <w:r>
              <w:rPr>
                <w:b w:val="0"/>
                <w:i w:val="0"/>
                <w:sz w:val="20"/>
              </w:rPr>
              <w:t>0.151</w:t>
            </w:r>
          </w:p>
        </w:tc>
      </w:tr>
      <w:tr>
        <w:tc>
          <w:tcPr>
            <w:tcW w:type="dxa" w:w="4422"/>
          </w:tcPr>
          <w:p>
            <w:pPr>
              <w:spacing w:after="20" w:line="240" w:lineRule="auto"/>
            </w:pPr>
            <w:r/>
            <w:r>
              <w:rPr>
                <w:b w:val="0"/>
                <w:i w:val="0"/>
                <w:sz w:val="20"/>
              </w:rPr>
              <w:t>Intended / fluent reference</w:t>
            </w:r>
          </w:p>
        </w:tc>
        <w:tc>
          <w:tcPr>
            <w:tcW w:type="dxa" w:w="1336"/>
          </w:tcPr>
          <w:p>
            <w:pPr>
              <w:spacing w:after="20" w:line="240" w:lineRule="auto"/>
            </w:pPr>
            <w:r/>
            <w:r>
              <w:rPr>
                <w:b w:val="0"/>
                <w:i w:val="0"/>
                <w:sz w:val="20"/>
              </w:rPr>
              <w:t>564</w:t>
            </w:r>
          </w:p>
        </w:tc>
        <w:tc>
          <w:tcPr>
            <w:tcW w:type="dxa" w:w="2358"/>
          </w:tcPr>
          <w:p>
            <w:pPr>
              <w:spacing w:after="20" w:line="240" w:lineRule="auto"/>
            </w:pPr>
            <w:r/>
            <w:r>
              <w:rPr>
                <w:b w:val="0"/>
                <w:i w:val="0"/>
                <w:sz w:val="20"/>
              </w:rPr>
              <w:t>156.3</w:t>
            </w:r>
          </w:p>
        </w:tc>
        <w:tc>
          <w:tcPr>
            <w:tcW w:type="dxa" w:w="1296"/>
          </w:tcPr>
          <w:p>
            <w:pPr>
              <w:spacing w:after="20" w:line="240" w:lineRule="auto"/>
            </w:pPr>
            <w:r/>
            <w:r>
              <w:rPr>
                <w:b w:val="0"/>
                <w:i w:val="0"/>
                <w:sz w:val="20"/>
              </w:rPr>
              <w:t>0.277</w:t>
            </w:r>
          </w:p>
        </w:tc>
      </w:tr>
    </w:tbl>
    <w:p>
      <w:pPr>
        <w:spacing w:after="40"/>
      </w:pPr>
    </w:p>
    <w:p>
      <w:pPr>
        <w:jc w:val="left"/>
      </w:pPr>
      <w:r>
        <w:rPr>
          <w:b w:val="0"/>
          <w:i w:val="0"/>
        </w:rPr>
        <w:t xml:space="preserve">Removing the repetitions makes the transcript 70 nats </w:t>
      </w:r>
      <w:r>
        <w:rPr>
          <w:b w:val="0"/>
          <w:i/>
        </w:rPr>
        <w:t>less</w:t>
      </w:r>
      <w:r>
        <w:rPr>
          <w:b w:val="0"/>
          <w:i w:val="0"/>
        </w:rPr>
        <w:t xml:space="preserve"> likely, which is a likelihood ratio of about e⁷⁰. In other words, the acoustic model is certain that the repetitions were spoken. Any "clean-up" therefore has to come from a language model, not from the acoustics.</w:t>
      </w:r>
    </w:p>
    <w:p>
      <w:pPr>
        <w:pStyle w:val="Heading2"/>
      </w:pPr>
      <w:r>
        <w:t>8.5 Forced alignment: word timestamps from CTC</w:t>
      </w:r>
    </w:p>
    <w:p>
      <w:pPr>
        <w:jc w:val="left"/>
      </w:pPr>
      <w:r>
        <w:rPr>
          <w:b w:val="0"/>
          <w:i w:val="0"/>
        </w:rPr>
        <w:t>A Viterbi pass over the same trellis keeps only the single best path for the verbatim transcript (a max instead of a sum). This gives start and end times for every word. Gaps of 0.6 s or more before a word that does not follow punctuation are the mid-phrase blocks:</w:t>
      </w:r>
    </w:p>
    <w:p>
      <w:pPr>
        <w:pStyle w:val="ListBullet"/>
        <w:spacing w:after="60"/>
      </w:pPr>
      <w:r>
        <w:rPr>
          <w:b w:val="0"/>
          <w:i w:val="0"/>
        </w:rPr>
        <w:t>before "point": 1.34 s</w:t>
      </w:r>
    </w:p>
    <w:p>
      <w:pPr>
        <w:pStyle w:val="ListBullet"/>
        <w:spacing w:after="60"/>
      </w:pPr>
      <w:r>
        <w:rPr>
          <w:b w:val="0"/>
          <w:i w:val="0"/>
        </w:rPr>
        <w:t>before "completely": 0.92 s</w:t>
      </w:r>
    </w:p>
    <w:p>
      <w:pPr>
        <w:pStyle w:val="ListBullet"/>
        <w:spacing w:after="60"/>
      </w:pPr>
      <w:r>
        <w:rPr>
          <w:b w:val="0"/>
          <w:i w:val="0"/>
        </w:rPr>
        <w:t>before "locks": 0.84 s</w:t>
      </w:r>
    </w:p>
    <w:p>
      <w:pPr>
        <w:pStyle w:val="ListBullet"/>
        <w:spacing w:after="60"/>
      </w:pPr>
      <w:r>
        <w:rPr>
          <w:b w:val="0"/>
          <w:i w:val="0"/>
        </w:rPr>
        <w:t>before the second "I'm": 1.78 s</w:t>
      </w:r>
    </w:p>
    <w:p>
      <w:pPr>
        <w:pStyle w:val="ListBullet"/>
        <w:spacing w:after="60"/>
      </w:pPr>
      <w:r>
        <w:rPr>
          <w:b w:val="0"/>
          <w:i w:val="0"/>
        </w:rPr>
        <w:t>before "minutes": 0.70 s</w:t>
      </w:r>
    </w:p>
    <w:p>
      <w:pPr>
        <w:pStyle w:val="ListBullet"/>
        <w:spacing w:after="60"/>
      </w:pPr>
      <w:r>
        <w:rPr>
          <w:b w:val="0"/>
          <w:i w:val="0"/>
        </w:rPr>
        <w:t>before the second "is": 0.78 s</w:t>
      </w:r>
    </w:p>
    <w:p>
      <w:pPr>
        <w:pStyle w:val="ListBullet"/>
        <w:spacing w:after="60"/>
      </w:pPr>
      <w:r>
        <w:rPr>
          <w:b w:val="0"/>
          <w:i w:val="0"/>
        </w:rPr>
        <w:t>before "oh": 1.36 s</w:t>
      </w:r>
    </w:p>
    <w:p>
      <w:pPr>
        <w:pStyle w:val="ListBullet"/>
        <w:spacing w:after="60"/>
      </w:pPr>
      <w:r>
        <w:rPr>
          <w:b w:val="0"/>
          <w:i w:val="0"/>
        </w:rPr>
        <w:t>before the second "brilliant": 0.96 s</w:t>
      </w:r>
    </w:p>
    <w:p>
      <w:pPr>
        <w:keepNext/>
        <w:jc w:val="center"/>
      </w:pPr>
      <w:r>
        <w:drawing>
          <wp:inline xmlns:a="http://schemas.openxmlformats.org/drawingml/2006/main" xmlns:pic="http://schemas.openxmlformats.org/drawingml/2006/picture">
            <wp:extent cx="5976000" cy="1354560"/>
            <wp:docPr id="6" name="Picture 6"/>
            <wp:cNvGraphicFramePr>
              <a:graphicFrameLocks noChangeAspect="1"/>
            </wp:cNvGraphicFramePr>
            <a:graphic>
              <a:graphicData uri="http://schemas.openxmlformats.org/drawingml/2006/picture">
                <pic:pic>
                  <pic:nvPicPr>
                    <pic:cNvPr id="0" name="06_ctc_forced_alignment.png"/>
                    <pic:cNvPicPr/>
                  </pic:nvPicPr>
                  <pic:blipFill>
                    <a:blip r:embed="rId15"/>
                    <a:stretch>
                      <a:fillRect/>
                    </a:stretch>
                  </pic:blipFill>
                  <pic:spPr>
                    <a:xfrm>
                      <a:off x="0" y="0"/>
                      <a:ext cx="5976000" cy="1354560"/>
                    </a:xfrm>
                    <a:prstGeom prst="rect"/>
                  </pic:spPr>
                </pic:pic>
              </a:graphicData>
            </a:graphic>
          </wp:inline>
        </w:drawing>
      </w:r>
    </w:p>
    <w:p>
      <w:pPr>
        <w:jc w:val="center"/>
      </w:pPr>
      <w:r>
        <w:rPr>
          <w:b/>
          <w:sz w:val="19"/>
        </w:rPr>
        <w:t xml:space="preserve">Figure 6. </w:t>
      </w:r>
      <w:r>
        <w:rPr>
          <w:b w:val="0"/>
          <w:i/>
          <w:sz w:val="19"/>
        </w:rPr>
        <w:t>CTC forced alignment of the verbatim reference. Blue = aligned words; orange = gaps of 600 ms or more before a word.</w:t>
      </w:r>
    </w:p>
    <w:p>
      <w:pPr>
        <w:pStyle w:val="Heading1"/>
      </w:pPr>
      <w:r>
        <w:t>9. WER calculation</w:t>
      </w:r>
    </w:p>
    <w:p>
      <w:pPr>
        <w:jc w:val="left"/>
      </w:pPr>
      <w:r>
        <w:rPr>
          <w:b w:val="0"/>
          <w:i w:val="0"/>
        </w:rPr>
        <w:t xml:space="preserve">wav2vec2-base scores 9.73% WER against the verbatim reference: 11 errors in 113 words. The hand-written dynamic program and </w:t>
      </w:r>
      <w:r>
        <w:rPr>
          <w:rFonts w:ascii="Consolas" w:hAnsi="Consolas"/>
          <w:b w:val="0"/>
          <w:i w:val="0"/>
          <w:color w:val="8B1A1A"/>
          <w:sz w:val="20"/>
        </w:rPr>
        <w:t>jiwer</w:t>
      </w:r>
      <w:r>
        <w:rPr>
          <w:b w:val="0"/>
          <w:i w:val="0"/>
        </w:rPr>
        <w:t xml:space="preserve"> give exactly the same number.</w:t>
      </w:r>
    </w:p>
    <w:p>
      <w:pPr>
        <w:spacing w:before="80" w:after="160"/>
        <w:jc w:val="center"/>
      </w:pPr>
      <m:oMathPara>
        <m:oMath>
          <m:r>
            <m:rPr>
              <m:sty m:val="p"/>
            </m:rPr>
            <m:t>WER</m:t>
          </m:r>
          <m:r>
            <m:t>=</m:t>
          </m:r>
          <m:f>
            <m:fPr>
              <m:type m:val="bar"/>
            </m:fPr>
            <m:num>
              <m:r>
                <m:t>S+D+I</m:t>
              </m:r>
            </m:num>
            <m:den>
              <m:r>
                <m:t>N</m:t>
              </m:r>
            </m:den>
          </m:f>
        </m:oMath>
      </m:oMathPara>
    </w:p>
    <w:p>
      <w:pPr>
        <w:jc w:val="left"/>
      </w:pPr>
      <w:r>
        <w:rPr>
          <w:b w:val="0"/>
          <w:i w:val="0"/>
        </w:rPr>
        <w:t>S = substitutions, D = deletions, I = insertions, N = number of reference words. The counts come from the minimum word-level edit (Levenshtein) distance:</w:t>
      </w:r>
    </w:p>
    <w:p>
      <w:pPr>
        <w:spacing w:before="80" w:after="160"/>
        <w:jc w:val="center"/>
      </w:pPr>
      <m:oMathPara>
        <m:oMath>
          <m:r>
            <m:t>D(i,j)=min</m:t>
          </m:r>
          <m:d>
            <m:dPr>
              <m:begChr m:val="{"/>
              <m:sepChr m:val=""/>
              <m:endChr m:val="}"/>
            </m:dPr>
            <m:e>
              <m:r>
                <m:t>D</m:t>
              </m:r>
              <m:r>
                <m:t>(</m:t>
              </m:r>
              <m:r>
                <m:t>i</m:t>
              </m:r>
              <m:r>
                <m:t>−</m:t>
              </m:r>
              <m:r>
                <m:t>1</m:t>
              </m:r>
              <m:r>
                <m:t>,</m:t>
              </m:r>
              <m:r>
                <m:t>j</m:t>
              </m:r>
              <m:r>
                <m:t>−</m:t>
              </m:r>
              <m:r>
                <m:t>1</m:t>
              </m:r>
              <m:r>
                <m:t>)</m:t>
              </m:r>
              <m:r>
                <m:t>+</m:t>
              </m:r>
              <m:d>
                <m:dPr>
                  <m:begChr m:val="["/>
                  <m:sepChr m:val="≠"/>
                  <m:endChr m:val="]"/>
                </m:dPr>
                <m:e>
                  <m:sSub>
                    <m:e>
                      <m:r>
                        <m:t>r</m:t>
                      </m:r>
                    </m:e>
                    <m:sub>
                      <m:r>
                        <m:t>i</m:t>
                      </m:r>
                    </m:sub>
                  </m:sSub>
                </m:e>
                <m:e>
                  <m:sSub>
                    <m:e>
                      <m:r>
                        <m:t>h</m:t>
                      </m:r>
                    </m:e>
                    <m:sub>
                      <m:r>
                        <m:t>j</m:t>
                      </m:r>
                    </m:sub>
                  </m:sSub>
                </m:e>
              </m:d>
              <m:r>
                <m:t>,</m:t>
              </m:r>
              <m:r>
                <m:t>D</m:t>
              </m:r>
              <m:r>
                <m:t>(</m:t>
              </m:r>
              <m:r>
                <m:t>i</m:t>
              </m:r>
              <m:r>
                <m:t>−</m:t>
              </m:r>
              <m:r>
                <m:t>1</m:t>
              </m:r>
              <m:r>
                <m:t>,</m:t>
              </m:r>
              <m:r>
                <m:t>j</m:t>
              </m:r>
              <m:r>
                <m:t>)</m:t>
              </m:r>
              <m:r>
                <m:t>+</m:t>
              </m:r>
              <m:r>
                <m:t>1</m:t>
              </m:r>
              <m:r>
                <m:t>,</m:t>
              </m:r>
              <m:r>
                <m:t>D</m:t>
              </m:r>
              <m:r>
                <m:t>(</m:t>
              </m:r>
              <m:r>
                <m:t>i</m:t>
              </m:r>
              <m:r>
                <m:t>,</m:t>
              </m:r>
              <m:r>
                <m:t>j</m:t>
              </m:r>
              <m:r>
                <m:t>−</m:t>
              </m:r>
              <m:r>
                <m:t>1</m:t>
              </m:r>
              <m:r>
                <m:t>)</m:t>
              </m:r>
              <m:r>
                <m:t>+</m:t>
              </m:r>
              <m:r>
                <m:t>1</m:t>
              </m:r>
            </m:e>
          </m:d>
        </m:oMath>
      </m:oMathPara>
    </w:p>
    <w:p>
      <w:pPr>
        <w:jc w:val="left"/>
      </w:pPr>
      <w:r>
        <w:rPr>
          <w:b w:val="0"/>
          <w:i w:val="0"/>
        </w:rPr>
        <w:t>The table is filled from D(0, j) = j and D(i, 0) = i. A backtrace from D(N, H) then labels each error. CER is the same calculation on characters.</w:t>
      </w:r>
    </w:p>
    <w:p>
      <w:pPr>
        <w:jc w:val="left"/>
      </w:pPr>
      <w:r>
        <w:rPr>
          <w:b/>
          <w:i w:val="0"/>
        </w:rPr>
        <w:t>Worked example: wav2vec2-base against the verbatim reference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753"/>
            <w:shd w:val="clear" w:color="auto" w:fill="1F3A5F"/>
          </w:tcPr>
          <w:p>
            <w:pPr>
              <w:keepNext/>
              <w:spacing w:after="20" w:line="240" w:lineRule="auto"/>
            </w:pPr>
            <w:r>
              <w:rPr>
                <w:color w:val="FFFFFF"/>
              </w:rPr>
            </w:r>
            <w:r>
              <w:rPr>
                <w:b/>
                <w:i w:val="0"/>
                <w:color w:val="FFFFFF"/>
                <w:sz w:val="18"/>
              </w:rPr>
              <w:t>#</w:t>
            </w:r>
          </w:p>
        </w:tc>
        <w:tc>
          <w:tcPr>
            <w:tcW w:type="dxa" w:w="1056"/>
            <w:shd w:val="clear" w:color="auto" w:fill="1F3A5F"/>
          </w:tcPr>
          <w:p>
            <w:pPr>
              <w:keepNext/>
              <w:spacing w:after="20" w:line="240" w:lineRule="auto"/>
            </w:pPr>
            <w:r>
              <w:rPr>
                <w:color w:val="FFFFFF"/>
              </w:rPr>
            </w:r>
            <w:r>
              <w:rPr>
                <w:b/>
                <w:i w:val="0"/>
                <w:color w:val="FFFFFF"/>
                <w:sz w:val="18"/>
              </w:rPr>
              <w:t>Type</w:t>
            </w:r>
          </w:p>
        </w:tc>
        <w:tc>
          <w:tcPr>
            <w:tcW w:type="dxa" w:w="1716"/>
            <w:shd w:val="clear" w:color="auto" w:fill="1F3A5F"/>
          </w:tcPr>
          <w:p>
            <w:pPr>
              <w:keepNext/>
              <w:spacing w:after="20" w:line="240" w:lineRule="auto"/>
            </w:pPr>
            <w:r>
              <w:rPr>
                <w:color w:val="FFFFFF"/>
              </w:rPr>
            </w:r>
            <w:r>
              <w:rPr>
                <w:b/>
                <w:i w:val="0"/>
                <w:color w:val="FFFFFF"/>
                <w:sz w:val="18"/>
              </w:rPr>
              <w:t>Reference</w:t>
            </w:r>
          </w:p>
        </w:tc>
        <w:tc>
          <w:tcPr>
            <w:tcW w:type="dxa" w:w="1837"/>
            <w:shd w:val="clear" w:color="auto" w:fill="1F3A5F"/>
          </w:tcPr>
          <w:p>
            <w:pPr>
              <w:keepNext/>
              <w:spacing w:after="20" w:line="240" w:lineRule="auto"/>
            </w:pPr>
            <w:r>
              <w:rPr>
                <w:color w:val="FFFFFF"/>
              </w:rPr>
            </w:r>
            <w:r>
              <w:rPr>
                <w:b/>
                <w:i w:val="0"/>
                <w:color w:val="FFFFFF"/>
                <w:sz w:val="18"/>
              </w:rPr>
              <w:t>Hypothesis</w:t>
            </w:r>
          </w:p>
        </w:tc>
        <w:tc>
          <w:tcPr>
            <w:tcW w:type="dxa" w:w="4050"/>
            <w:shd w:val="clear" w:color="auto" w:fill="1F3A5F"/>
          </w:tcPr>
          <w:p>
            <w:pPr>
              <w:keepNext/>
              <w:spacing w:after="20" w:line="240" w:lineRule="auto"/>
            </w:pPr>
            <w:r>
              <w:rPr>
                <w:color w:val="FFFFFF"/>
              </w:rPr>
            </w:r>
            <w:r>
              <w:rPr>
                <w:b/>
                <w:i w:val="0"/>
                <w:color w:val="FFFFFF"/>
                <w:sz w:val="18"/>
              </w:rPr>
              <w:t>Cause</w:t>
            </w:r>
          </w:p>
        </w:tc>
      </w:tr>
      <w:tr>
        <w:tc>
          <w:tcPr>
            <w:tcW w:type="dxa" w:w="753"/>
          </w:tcPr>
          <w:p>
            <w:pPr>
              <w:keepNext/>
              <w:spacing w:after="20" w:line="240" w:lineRule="auto"/>
            </w:pPr>
            <w:r/>
            <w:r>
              <w:rPr>
                <w:b w:val="0"/>
                <w:i w:val="0"/>
                <w:sz w:val="18"/>
              </w:rPr>
              <w:t>1</w:t>
            </w:r>
          </w:p>
        </w:tc>
        <w:tc>
          <w:tcPr>
            <w:tcW w:type="dxa" w:w="1056"/>
          </w:tcPr>
          <w:p>
            <w:pPr>
              <w:keepNext/>
              <w:spacing w:after="20" w:line="240" w:lineRule="auto"/>
            </w:pPr>
            <w:r/>
            <w:r>
              <w:rPr>
                <w:b w:val="0"/>
                <w:i w:val="0"/>
                <w:sz w:val="18"/>
              </w:rPr>
              <w:t>S</w:t>
            </w:r>
          </w:p>
        </w:tc>
        <w:tc>
          <w:tcPr>
            <w:tcW w:type="dxa" w:w="1716"/>
          </w:tcPr>
          <w:p>
            <w:pPr>
              <w:keepNext/>
              <w:spacing w:after="20" w:line="240" w:lineRule="auto"/>
            </w:pPr>
            <w:r/>
            <w:r>
              <w:rPr>
                <w:b w:val="0"/>
                <w:i w:val="0"/>
                <w:sz w:val="18"/>
              </w:rPr>
              <w:t>panicked</w:t>
            </w:r>
          </w:p>
        </w:tc>
        <w:tc>
          <w:tcPr>
            <w:tcW w:type="dxa" w:w="1837"/>
          </w:tcPr>
          <w:p>
            <w:pPr>
              <w:keepNext/>
              <w:spacing w:after="20" w:line="240" w:lineRule="auto"/>
            </w:pPr>
            <w:r/>
            <w:r>
              <w:rPr>
                <w:b w:val="0"/>
                <w:i w:val="0"/>
                <w:sz w:val="18"/>
              </w:rPr>
              <w:t>panic</w:t>
            </w:r>
          </w:p>
        </w:tc>
        <w:tc>
          <w:tcPr>
            <w:tcW w:type="dxa" w:w="4050"/>
          </w:tcPr>
          <w:p>
            <w:pPr>
              <w:keepNext/>
              <w:spacing w:after="20" w:line="240" w:lineRule="auto"/>
            </w:pPr>
            <w:r/>
            <w:r>
              <w:rPr>
                <w:b w:val="0"/>
                <w:i w:val="0"/>
                <w:sz w:val="18"/>
              </w:rPr>
              <w:t>weak word-final "-ed"</w:t>
            </w:r>
          </w:p>
        </w:tc>
      </w:tr>
      <w:tr>
        <w:tc>
          <w:tcPr>
            <w:tcW w:type="dxa" w:w="753"/>
            <w:shd w:val="clear" w:color="auto" w:fill="EEF2F7"/>
          </w:tcPr>
          <w:p>
            <w:pPr>
              <w:keepNext/>
              <w:spacing w:after="20" w:line="240" w:lineRule="auto"/>
            </w:pPr>
            <w:r/>
            <w:r>
              <w:rPr>
                <w:b w:val="0"/>
                <w:i w:val="0"/>
                <w:sz w:val="18"/>
              </w:rPr>
              <w:t>2</w:t>
            </w:r>
          </w:p>
        </w:tc>
        <w:tc>
          <w:tcPr>
            <w:tcW w:type="dxa" w:w="1056"/>
            <w:shd w:val="clear" w:color="auto" w:fill="EEF2F7"/>
          </w:tcPr>
          <w:p>
            <w:pPr>
              <w:keepNext/>
              <w:spacing w:after="20" w:line="240" w:lineRule="auto"/>
            </w:pPr>
            <w:r/>
            <w:r>
              <w:rPr>
                <w:b w:val="0"/>
                <w:i w:val="0"/>
                <w:sz w:val="18"/>
              </w:rPr>
              <w:t>S</w:t>
            </w:r>
          </w:p>
        </w:tc>
        <w:tc>
          <w:tcPr>
            <w:tcW w:type="dxa" w:w="1716"/>
            <w:shd w:val="clear" w:color="auto" w:fill="EEF2F7"/>
          </w:tcPr>
          <w:p>
            <w:pPr>
              <w:keepNext/>
              <w:spacing w:after="20" w:line="240" w:lineRule="auto"/>
            </w:pPr>
            <w:r/>
            <w:r>
              <w:rPr>
                <w:b w:val="0"/>
                <w:i w:val="0"/>
                <w:sz w:val="18"/>
              </w:rPr>
              <w:t>exam</w:t>
            </w:r>
          </w:p>
        </w:tc>
        <w:tc>
          <w:tcPr>
            <w:tcW w:type="dxa" w:w="1837"/>
            <w:shd w:val="clear" w:color="auto" w:fill="EEF2F7"/>
          </w:tcPr>
          <w:p>
            <w:pPr>
              <w:keepNext/>
              <w:spacing w:after="20" w:line="240" w:lineRule="auto"/>
            </w:pPr>
            <w:r/>
            <w:r>
              <w:rPr>
                <w:b w:val="0"/>
                <w:i w:val="0"/>
                <w:sz w:val="18"/>
              </w:rPr>
              <w:t>examine</w:t>
            </w:r>
          </w:p>
        </w:tc>
        <w:tc>
          <w:tcPr>
            <w:tcW w:type="dxa" w:w="4050"/>
            <w:shd w:val="clear" w:color="auto" w:fill="EEF2F7"/>
          </w:tcPr>
          <w:p>
            <w:pPr>
              <w:keepNext/>
              <w:spacing w:after="20" w:line="240" w:lineRule="auto"/>
            </w:pPr>
            <w:r/>
            <w:r>
              <w:rPr>
                <w:b w:val="0"/>
                <w:i w:val="0"/>
                <w:sz w:val="18"/>
              </w:rPr>
              <w:t>no LM; acoustic over-segmentation</w:t>
            </w:r>
          </w:p>
        </w:tc>
      </w:tr>
      <w:tr>
        <w:tc>
          <w:tcPr>
            <w:tcW w:type="dxa" w:w="753"/>
          </w:tcPr>
          <w:p>
            <w:pPr>
              <w:keepNext/>
              <w:spacing w:after="20" w:line="240" w:lineRule="auto"/>
            </w:pPr>
            <w:r/>
            <w:r>
              <w:rPr>
                <w:b w:val="0"/>
                <w:i w:val="0"/>
                <w:sz w:val="18"/>
              </w:rPr>
              <w:t>3</w:t>
            </w:r>
          </w:p>
        </w:tc>
        <w:tc>
          <w:tcPr>
            <w:tcW w:type="dxa" w:w="1056"/>
          </w:tcPr>
          <w:p>
            <w:pPr>
              <w:keepNext/>
              <w:spacing w:after="20" w:line="240" w:lineRule="auto"/>
            </w:pPr>
            <w:r/>
            <w:r>
              <w:rPr>
                <w:b w:val="0"/>
                <w:i w:val="0"/>
                <w:sz w:val="18"/>
              </w:rPr>
              <w:t>S</w:t>
            </w:r>
          </w:p>
        </w:tc>
        <w:tc>
          <w:tcPr>
            <w:tcW w:type="dxa" w:w="1716"/>
          </w:tcPr>
          <w:p>
            <w:pPr>
              <w:keepNext/>
              <w:spacing w:after="20" w:line="240" w:lineRule="auto"/>
            </w:pPr>
            <w:r/>
            <w:r>
              <w:rPr>
                <w:b w:val="0"/>
                <w:i w:val="0"/>
                <w:sz w:val="18"/>
              </w:rPr>
              <w:t>oh</w:t>
            </w:r>
          </w:p>
        </w:tc>
        <w:tc>
          <w:tcPr>
            <w:tcW w:type="dxa" w:w="1837"/>
          </w:tcPr>
          <w:p>
            <w:pPr>
              <w:keepNext/>
              <w:spacing w:after="20" w:line="240" w:lineRule="auto"/>
            </w:pPr>
            <w:r/>
            <w:r>
              <w:rPr>
                <w:b w:val="0"/>
                <w:i w:val="0"/>
                <w:sz w:val="18"/>
              </w:rPr>
              <w:t>or</w:t>
            </w:r>
          </w:p>
        </w:tc>
        <w:tc>
          <w:tcPr>
            <w:tcW w:type="dxa" w:w="4050"/>
          </w:tcPr>
          <w:p>
            <w:pPr>
              <w:keepNext/>
              <w:spacing w:after="20" w:line="240" w:lineRule="auto"/>
            </w:pPr>
            <w:r/>
            <w:r>
              <w:rPr>
                <w:b w:val="0"/>
                <w:i w:val="0"/>
                <w:sz w:val="18"/>
              </w:rPr>
              <w:t>"three oh four" said fast</w:t>
            </w:r>
          </w:p>
        </w:tc>
      </w:tr>
      <w:tr>
        <w:tc>
          <w:tcPr>
            <w:tcW w:type="dxa" w:w="753"/>
            <w:shd w:val="clear" w:color="auto" w:fill="EEF2F7"/>
          </w:tcPr>
          <w:p>
            <w:pPr>
              <w:keepNext/>
              <w:spacing w:after="20" w:line="240" w:lineRule="auto"/>
            </w:pPr>
            <w:r/>
            <w:r>
              <w:rPr>
                <w:b w:val="0"/>
                <w:i w:val="0"/>
                <w:sz w:val="18"/>
              </w:rPr>
              <w:t>4</w:t>
            </w:r>
          </w:p>
        </w:tc>
        <w:tc>
          <w:tcPr>
            <w:tcW w:type="dxa" w:w="1056"/>
            <w:shd w:val="clear" w:color="auto" w:fill="EEF2F7"/>
          </w:tcPr>
          <w:p>
            <w:pPr>
              <w:keepNext/>
              <w:spacing w:after="20" w:line="240" w:lineRule="auto"/>
            </w:pPr>
            <w:r/>
            <w:r>
              <w:rPr>
                <w:b w:val="0"/>
                <w:i w:val="0"/>
                <w:sz w:val="18"/>
              </w:rPr>
              <w:t>S</w:t>
            </w:r>
          </w:p>
        </w:tc>
        <w:tc>
          <w:tcPr>
            <w:tcW w:type="dxa" w:w="1716"/>
            <w:shd w:val="clear" w:color="auto" w:fill="EEF2F7"/>
          </w:tcPr>
          <w:p>
            <w:pPr>
              <w:keepNext/>
              <w:spacing w:after="20" w:line="240" w:lineRule="auto"/>
            </w:pPr>
            <w:r/>
            <w:r>
              <w:rPr>
                <w:b w:val="0"/>
                <w:i w:val="0"/>
                <w:sz w:val="18"/>
              </w:rPr>
              <w:t>grace</w:t>
            </w:r>
          </w:p>
        </w:tc>
        <w:tc>
          <w:tcPr>
            <w:tcW w:type="dxa" w:w="1837"/>
            <w:shd w:val="clear" w:color="auto" w:fill="EEF2F7"/>
          </w:tcPr>
          <w:p>
            <w:pPr>
              <w:keepNext/>
              <w:spacing w:after="20" w:line="240" w:lineRule="auto"/>
            </w:pPr>
            <w:r/>
            <w:r>
              <w:rPr>
                <w:b w:val="0"/>
                <w:i w:val="0"/>
                <w:sz w:val="18"/>
              </w:rPr>
              <w:t>greace</w:t>
            </w:r>
          </w:p>
        </w:tc>
        <w:tc>
          <w:tcPr>
            <w:tcW w:type="dxa" w:w="4050"/>
            <w:shd w:val="clear" w:color="auto" w:fill="EEF2F7"/>
          </w:tcPr>
          <w:p>
            <w:pPr>
              <w:keepNext/>
              <w:spacing w:after="20" w:line="240" w:lineRule="auto"/>
            </w:pPr>
            <w:r/>
            <w:r>
              <w:rPr>
                <w:b w:val="0"/>
                <w:i w:val="0"/>
                <w:sz w:val="18"/>
              </w:rPr>
              <w:t>character-level spelling, no LM</w:t>
            </w:r>
          </w:p>
        </w:tc>
      </w:tr>
      <w:tr>
        <w:tc>
          <w:tcPr>
            <w:tcW w:type="dxa" w:w="753"/>
          </w:tcPr>
          <w:p>
            <w:pPr>
              <w:keepNext/>
              <w:spacing w:after="20" w:line="240" w:lineRule="auto"/>
            </w:pPr>
            <w:r/>
            <w:r>
              <w:rPr>
                <w:b w:val="0"/>
                <w:i w:val="0"/>
                <w:sz w:val="18"/>
              </w:rPr>
              <w:t>5</w:t>
            </w:r>
          </w:p>
        </w:tc>
        <w:tc>
          <w:tcPr>
            <w:tcW w:type="dxa" w:w="1056"/>
          </w:tcPr>
          <w:p>
            <w:pPr>
              <w:keepNext/>
              <w:spacing w:after="20" w:line="240" w:lineRule="auto"/>
            </w:pPr>
            <w:r/>
            <w:r>
              <w:rPr>
                <w:b w:val="0"/>
                <w:i w:val="0"/>
                <w:sz w:val="18"/>
              </w:rPr>
              <w:t>S</w:t>
            </w:r>
          </w:p>
        </w:tc>
        <w:tc>
          <w:tcPr>
            <w:tcW w:type="dxa" w:w="1716"/>
          </w:tcPr>
          <w:p>
            <w:pPr>
              <w:keepNext/>
              <w:spacing w:after="20" w:line="240" w:lineRule="auto"/>
            </w:pPr>
            <w:r/>
            <w:r>
              <w:rPr>
                <w:b w:val="0"/>
                <w:i w:val="0"/>
                <w:sz w:val="18"/>
              </w:rPr>
              <w:t>science</w:t>
            </w:r>
          </w:p>
        </w:tc>
        <w:tc>
          <w:tcPr>
            <w:tcW w:type="dxa" w:w="1837"/>
          </w:tcPr>
          <w:p>
            <w:pPr>
              <w:keepNext/>
              <w:spacing w:after="20" w:line="240" w:lineRule="auto"/>
            </w:pPr>
            <w:r/>
            <w:r>
              <w:rPr>
                <w:b w:val="0"/>
                <w:i w:val="0"/>
                <w:sz w:val="18"/>
              </w:rPr>
              <w:t>scins</w:t>
            </w:r>
          </w:p>
        </w:tc>
        <w:tc>
          <w:tcPr>
            <w:tcW w:type="dxa" w:w="4050"/>
          </w:tcPr>
          <w:p>
            <w:pPr>
              <w:keepNext/>
              <w:spacing w:after="20" w:line="240" w:lineRule="auto"/>
            </w:pPr>
            <w:r/>
            <w:r>
              <w:rPr>
                <w:b w:val="0"/>
                <w:i w:val="0"/>
                <w:sz w:val="18"/>
              </w:rPr>
              <w:t>spelling</w:t>
            </w:r>
          </w:p>
        </w:tc>
      </w:tr>
      <w:tr>
        <w:tc>
          <w:tcPr>
            <w:tcW w:type="dxa" w:w="753"/>
            <w:shd w:val="clear" w:color="auto" w:fill="EEF2F7"/>
          </w:tcPr>
          <w:p>
            <w:pPr>
              <w:keepNext/>
              <w:spacing w:after="20" w:line="240" w:lineRule="auto"/>
            </w:pPr>
            <w:r/>
            <w:r>
              <w:rPr>
                <w:b w:val="0"/>
                <w:i w:val="0"/>
                <w:sz w:val="18"/>
              </w:rPr>
              <w:t>6</w:t>
            </w:r>
          </w:p>
        </w:tc>
        <w:tc>
          <w:tcPr>
            <w:tcW w:type="dxa" w:w="1056"/>
            <w:shd w:val="clear" w:color="auto" w:fill="EEF2F7"/>
          </w:tcPr>
          <w:p>
            <w:pPr>
              <w:keepNext/>
              <w:spacing w:after="20" w:line="240" w:lineRule="auto"/>
            </w:pPr>
            <w:r/>
            <w:r>
              <w:rPr>
                <w:b w:val="0"/>
                <w:i w:val="0"/>
                <w:sz w:val="18"/>
              </w:rPr>
              <w:t>S</w:t>
            </w:r>
          </w:p>
        </w:tc>
        <w:tc>
          <w:tcPr>
            <w:tcW w:type="dxa" w:w="1716"/>
            <w:shd w:val="clear" w:color="auto" w:fill="EEF2F7"/>
          </w:tcPr>
          <w:p>
            <w:pPr>
              <w:keepNext/>
              <w:spacing w:after="20" w:line="240" w:lineRule="auto"/>
            </w:pPr>
            <w:r/>
            <w:r>
              <w:rPr>
                <w:b w:val="0"/>
                <w:i w:val="0"/>
                <w:sz w:val="18"/>
              </w:rPr>
              <w:t>signs</w:t>
            </w:r>
          </w:p>
        </w:tc>
        <w:tc>
          <w:tcPr>
            <w:tcW w:type="dxa" w:w="1837"/>
            <w:shd w:val="clear" w:color="auto" w:fill="EEF2F7"/>
          </w:tcPr>
          <w:p>
            <w:pPr>
              <w:keepNext/>
              <w:spacing w:after="20" w:line="240" w:lineRule="auto"/>
            </w:pPr>
            <w:r/>
            <w:r>
              <w:rPr>
                <w:b w:val="0"/>
                <w:i w:val="0"/>
                <w:sz w:val="18"/>
              </w:rPr>
              <w:t>scigns</w:t>
            </w:r>
          </w:p>
        </w:tc>
        <w:tc>
          <w:tcPr>
            <w:tcW w:type="dxa" w:w="4050"/>
            <w:shd w:val="clear" w:color="auto" w:fill="EEF2F7"/>
          </w:tcPr>
          <w:p>
            <w:pPr>
              <w:keepNext/>
              <w:spacing w:after="20" w:line="240" w:lineRule="auto"/>
            </w:pPr>
            <w:r/>
            <w:r>
              <w:rPr>
                <w:b w:val="0"/>
                <w:i w:val="0"/>
                <w:sz w:val="18"/>
              </w:rPr>
              <w:t>spelling</w:t>
            </w:r>
          </w:p>
        </w:tc>
      </w:tr>
      <w:tr>
        <w:tc>
          <w:tcPr>
            <w:tcW w:type="dxa" w:w="753"/>
          </w:tcPr>
          <w:p>
            <w:pPr>
              <w:keepNext/>
              <w:spacing w:after="20" w:line="240" w:lineRule="auto"/>
            </w:pPr>
            <w:r/>
            <w:r>
              <w:rPr>
                <w:b w:val="0"/>
                <w:i w:val="0"/>
                <w:sz w:val="18"/>
              </w:rPr>
              <w:t>7</w:t>
            </w:r>
          </w:p>
        </w:tc>
        <w:tc>
          <w:tcPr>
            <w:tcW w:type="dxa" w:w="1056"/>
          </w:tcPr>
          <w:p>
            <w:pPr>
              <w:keepNext/>
              <w:spacing w:after="20" w:line="240" w:lineRule="auto"/>
            </w:pPr>
            <w:r/>
            <w:r>
              <w:rPr>
                <w:b w:val="0"/>
                <w:i w:val="0"/>
                <w:sz w:val="18"/>
              </w:rPr>
              <w:t>S</w:t>
            </w:r>
          </w:p>
        </w:tc>
        <w:tc>
          <w:tcPr>
            <w:tcW w:type="dxa" w:w="1716"/>
          </w:tcPr>
          <w:p>
            <w:pPr>
              <w:keepNext/>
              <w:spacing w:after="20" w:line="240" w:lineRule="auto"/>
            </w:pPr>
            <w:r/>
            <w:r>
              <w:rPr>
                <w:b w:val="0"/>
                <w:i w:val="0"/>
                <w:sz w:val="18"/>
              </w:rPr>
              <w:t>or</w:t>
            </w:r>
          </w:p>
        </w:tc>
        <w:tc>
          <w:tcPr>
            <w:tcW w:type="dxa" w:w="1837"/>
          </w:tcPr>
          <w:p>
            <w:pPr>
              <w:keepNext/>
              <w:spacing w:after="20" w:line="240" w:lineRule="auto"/>
            </w:pPr>
            <w:r/>
            <w:r>
              <w:rPr>
                <w:b w:val="0"/>
                <w:i w:val="0"/>
                <w:sz w:val="18"/>
              </w:rPr>
              <w:t>a</w:t>
            </w:r>
          </w:p>
        </w:tc>
        <w:tc>
          <w:tcPr>
            <w:tcW w:type="dxa" w:w="4050"/>
          </w:tcPr>
          <w:p>
            <w:pPr>
              <w:keepNext/>
              <w:spacing w:after="20" w:line="240" w:lineRule="auto"/>
            </w:pPr>
            <w:r/>
            <w:r>
              <w:rPr>
                <w:b w:val="0"/>
                <w:i w:val="0"/>
                <w:sz w:val="18"/>
              </w:rPr>
              <w:t>reduced function word</w:t>
            </w:r>
          </w:p>
        </w:tc>
      </w:tr>
      <w:tr>
        <w:tc>
          <w:tcPr>
            <w:tcW w:type="dxa" w:w="753"/>
            <w:shd w:val="clear" w:color="auto" w:fill="EEF2F7"/>
          </w:tcPr>
          <w:p>
            <w:pPr>
              <w:keepNext/>
              <w:spacing w:after="20" w:line="240" w:lineRule="auto"/>
            </w:pPr>
            <w:r/>
            <w:r>
              <w:rPr>
                <w:b w:val="0"/>
                <w:i w:val="0"/>
                <w:sz w:val="18"/>
              </w:rPr>
              <w:t>8</w:t>
            </w:r>
          </w:p>
        </w:tc>
        <w:tc>
          <w:tcPr>
            <w:tcW w:type="dxa" w:w="1056"/>
            <w:shd w:val="clear" w:color="auto" w:fill="EEF2F7"/>
          </w:tcPr>
          <w:p>
            <w:pPr>
              <w:keepNext/>
              <w:spacing w:after="20" w:line="240" w:lineRule="auto"/>
            </w:pPr>
            <w:r/>
            <w:r>
              <w:rPr>
                <w:b w:val="0"/>
                <w:i w:val="0"/>
                <w:sz w:val="18"/>
              </w:rPr>
              <w:t>D</w:t>
            </w:r>
          </w:p>
        </w:tc>
        <w:tc>
          <w:tcPr>
            <w:tcW w:type="dxa" w:w="1716"/>
            <w:shd w:val="clear" w:color="auto" w:fill="EEF2F7"/>
          </w:tcPr>
          <w:p>
            <w:pPr>
              <w:keepNext/>
              <w:spacing w:after="20" w:line="240" w:lineRule="auto"/>
            </w:pPr>
            <w:r/>
            <w:r>
              <w:rPr>
                <w:b w:val="0"/>
                <w:i w:val="0"/>
                <w:sz w:val="18"/>
              </w:rPr>
              <w:t>breezeway</w:t>
            </w:r>
          </w:p>
        </w:tc>
        <w:tc>
          <w:tcPr>
            <w:tcW w:type="dxa" w:w="1837"/>
            <w:shd w:val="clear" w:color="auto" w:fill="EEF2F7"/>
          </w:tcPr>
          <w:p>
            <w:pPr>
              <w:keepNext/>
              <w:spacing w:after="20" w:line="240" w:lineRule="auto"/>
            </w:pPr>
            <w:r/>
            <w:r>
              <w:rPr>
                <w:b w:val="0"/>
                <w:i w:val="0"/>
                <w:sz w:val="18"/>
              </w:rPr>
              <w:t>—</w:t>
            </w:r>
          </w:p>
        </w:tc>
        <w:tc>
          <w:tcPr>
            <w:tcW w:type="dxa" w:w="4050"/>
            <w:shd w:val="clear" w:color="auto" w:fill="EEF2F7"/>
          </w:tcPr>
          <w:p>
            <w:pPr>
              <w:keepNext/>
              <w:spacing w:after="20" w:line="240" w:lineRule="auto"/>
            </w:pPr>
            <w:r/>
            <w:r>
              <w:rPr>
                <w:b w:val="0"/>
                <w:i w:val="0"/>
                <w:sz w:val="18"/>
              </w:rPr>
              <w:t>merged with "okay" → "raceway"</w:t>
            </w:r>
          </w:p>
        </w:tc>
      </w:tr>
      <w:tr>
        <w:tc>
          <w:tcPr>
            <w:tcW w:type="dxa" w:w="753"/>
          </w:tcPr>
          <w:p>
            <w:pPr>
              <w:keepNext/>
              <w:spacing w:after="20" w:line="240" w:lineRule="auto"/>
            </w:pPr>
            <w:r/>
            <w:r>
              <w:rPr>
                <w:b w:val="0"/>
                <w:i w:val="0"/>
                <w:sz w:val="18"/>
              </w:rPr>
              <w:t>9</w:t>
            </w:r>
          </w:p>
        </w:tc>
        <w:tc>
          <w:tcPr>
            <w:tcW w:type="dxa" w:w="1056"/>
          </w:tcPr>
          <w:p>
            <w:pPr>
              <w:keepNext/>
              <w:spacing w:after="20" w:line="240" w:lineRule="auto"/>
            </w:pPr>
            <w:r/>
            <w:r>
              <w:rPr>
                <w:b w:val="0"/>
                <w:i w:val="0"/>
                <w:sz w:val="18"/>
              </w:rPr>
              <w:t>S</w:t>
            </w:r>
          </w:p>
        </w:tc>
        <w:tc>
          <w:tcPr>
            <w:tcW w:type="dxa" w:w="1716"/>
          </w:tcPr>
          <w:p>
            <w:pPr>
              <w:keepNext/>
              <w:spacing w:after="20" w:line="240" w:lineRule="auto"/>
            </w:pPr>
            <w:r/>
            <w:r>
              <w:rPr>
                <w:b w:val="0"/>
                <w:i w:val="0"/>
                <w:sz w:val="18"/>
              </w:rPr>
              <w:t>okay</w:t>
            </w:r>
          </w:p>
        </w:tc>
        <w:tc>
          <w:tcPr>
            <w:tcW w:type="dxa" w:w="1837"/>
          </w:tcPr>
          <w:p>
            <w:pPr>
              <w:keepNext/>
              <w:spacing w:after="20" w:line="240" w:lineRule="auto"/>
            </w:pPr>
            <w:r/>
            <w:r>
              <w:rPr>
                <w:b w:val="0"/>
                <w:i w:val="0"/>
                <w:sz w:val="18"/>
              </w:rPr>
              <w:t>raceway</w:t>
            </w:r>
          </w:p>
        </w:tc>
        <w:tc>
          <w:tcPr>
            <w:tcW w:type="dxa" w:w="4050"/>
          </w:tcPr>
          <w:p>
            <w:pPr>
              <w:keepNext/>
              <w:spacing w:after="20" w:line="240" w:lineRule="auto"/>
            </w:pPr>
            <w:r/>
            <w:r>
              <w:rPr>
                <w:b w:val="0"/>
                <w:i w:val="0"/>
                <w:sz w:val="18"/>
              </w:rPr>
              <w:t>(as above)</w:t>
            </w:r>
          </w:p>
        </w:tc>
      </w:tr>
      <w:tr>
        <w:tc>
          <w:tcPr>
            <w:tcW w:type="dxa" w:w="753"/>
            <w:shd w:val="clear" w:color="auto" w:fill="EEF2F7"/>
          </w:tcPr>
          <w:p>
            <w:pPr>
              <w:keepNext/>
              <w:spacing w:after="20" w:line="240" w:lineRule="auto"/>
            </w:pPr>
            <w:r/>
            <w:r>
              <w:rPr>
                <w:b w:val="0"/>
                <w:i w:val="0"/>
                <w:sz w:val="18"/>
              </w:rPr>
              <w:t>10</w:t>
            </w:r>
          </w:p>
        </w:tc>
        <w:tc>
          <w:tcPr>
            <w:tcW w:type="dxa" w:w="1056"/>
            <w:shd w:val="clear" w:color="auto" w:fill="EEF2F7"/>
          </w:tcPr>
          <w:p>
            <w:pPr>
              <w:keepNext/>
              <w:spacing w:after="20" w:line="240" w:lineRule="auto"/>
            </w:pPr>
            <w:r/>
            <w:r>
              <w:rPr>
                <w:b w:val="0"/>
                <w:i w:val="0"/>
                <w:sz w:val="18"/>
              </w:rPr>
              <w:t>I</w:t>
            </w:r>
          </w:p>
        </w:tc>
        <w:tc>
          <w:tcPr>
            <w:tcW w:type="dxa" w:w="1716"/>
            <w:shd w:val="clear" w:color="auto" w:fill="EEF2F7"/>
          </w:tcPr>
          <w:p>
            <w:pPr>
              <w:keepNext/>
              <w:spacing w:after="20" w:line="240" w:lineRule="auto"/>
            </w:pPr>
            <w:r/>
            <w:r>
              <w:rPr>
                <w:b w:val="0"/>
                <w:i w:val="0"/>
                <w:sz w:val="18"/>
              </w:rPr>
              <w:t>—</w:t>
            </w:r>
          </w:p>
        </w:tc>
        <w:tc>
          <w:tcPr>
            <w:tcW w:type="dxa" w:w="1837"/>
            <w:shd w:val="clear" w:color="auto" w:fill="EEF2F7"/>
          </w:tcPr>
          <w:p>
            <w:pPr>
              <w:keepNext/>
              <w:spacing w:after="20" w:line="240" w:lineRule="auto"/>
            </w:pPr>
            <w:r/>
            <w:r>
              <w:rPr>
                <w:b w:val="0"/>
                <w:i w:val="0"/>
                <w:sz w:val="18"/>
              </w:rPr>
              <w:t>life</w:t>
            </w:r>
          </w:p>
        </w:tc>
        <w:tc>
          <w:tcPr>
            <w:tcW w:type="dxa" w:w="4050"/>
            <w:shd w:val="clear" w:color="auto" w:fill="EEF2F7"/>
          </w:tcPr>
          <w:p>
            <w:pPr>
              <w:keepNext/>
              <w:spacing w:after="20" w:line="240" w:lineRule="auto"/>
            </w:pPr>
            <w:r/>
            <w:r>
              <w:rPr>
                <w:b w:val="0"/>
                <w:i w:val="0"/>
                <w:sz w:val="18"/>
              </w:rPr>
              <w:t>compound split</w:t>
            </w:r>
          </w:p>
        </w:tc>
      </w:tr>
      <w:tr>
        <w:tc>
          <w:tcPr>
            <w:tcW w:type="dxa" w:w="753"/>
          </w:tcPr>
          <w:p>
            <w:pPr>
              <w:spacing w:after="20" w:line="240" w:lineRule="auto"/>
            </w:pPr>
            <w:r/>
            <w:r>
              <w:rPr>
                <w:b w:val="0"/>
                <w:i w:val="0"/>
                <w:sz w:val="18"/>
              </w:rPr>
              <w:t>11</w:t>
            </w:r>
          </w:p>
        </w:tc>
        <w:tc>
          <w:tcPr>
            <w:tcW w:type="dxa" w:w="1056"/>
          </w:tcPr>
          <w:p>
            <w:pPr>
              <w:spacing w:after="20" w:line="240" w:lineRule="auto"/>
            </w:pPr>
            <w:r/>
            <w:r>
              <w:rPr>
                <w:b w:val="0"/>
                <w:i w:val="0"/>
                <w:sz w:val="18"/>
              </w:rPr>
              <w:t>S</w:t>
            </w:r>
          </w:p>
        </w:tc>
        <w:tc>
          <w:tcPr>
            <w:tcW w:type="dxa" w:w="1716"/>
          </w:tcPr>
          <w:p>
            <w:pPr>
              <w:spacing w:after="20" w:line="240" w:lineRule="auto"/>
            </w:pPr>
            <w:r/>
            <w:r>
              <w:rPr>
                <w:b w:val="0"/>
                <w:i w:val="0"/>
                <w:sz w:val="18"/>
              </w:rPr>
              <w:t>lifesaver</w:t>
            </w:r>
          </w:p>
        </w:tc>
        <w:tc>
          <w:tcPr>
            <w:tcW w:type="dxa" w:w="1837"/>
          </w:tcPr>
          <w:p>
            <w:pPr>
              <w:spacing w:after="20" w:line="240" w:lineRule="auto"/>
            </w:pPr>
            <w:r/>
            <w:r>
              <w:rPr>
                <w:b w:val="0"/>
                <w:i w:val="0"/>
                <w:sz w:val="18"/>
              </w:rPr>
              <w:t>savor</w:t>
            </w:r>
          </w:p>
        </w:tc>
        <w:tc>
          <w:tcPr>
            <w:tcW w:type="dxa" w:w="4050"/>
          </w:tcPr>
          <w:p>
            <w:pPr>
              <w:spacing w:after="20" w:line="240" w:lineRule="auto"/>
            </w:pPr>
            <w:r/>
            <w:r>
              <w:rPr>
                <w:b w:val="0"/>
                <w:i w:val="0"/>
                <w:sz w:val="18"/>
              </w:rPr>
              <w:t>(as above)</w:t>
            </w:r>
          </w:p>
        </w:tc>
      </w:tr>
    </w:tbl>
    <w:p>
      <w:pPr>
        <w:spacing w:after="40"/>
      </w:pPr>
    </w:p>
    <w:p>
      <w:pPr>
        <w:jc w:val="left"/>
      </w:pPr>
      <w:r>
        <w:rPr>
          <w:b w:val="0"/>
          <w:i w:val="0"/>
        </w:rPr>
        <w:t xml:space="preserve">WER = (9 + 1 + 1) / 113 = 11 / 113 = </w:t>
      </w:r>
      <w:r>
        <w:rPr>
          <w:b/>
          <w:i w:val="0"/>
        </w:rPr>
        <w:t>9.73%</w:t>
      </w:r>
    </w:p>
    <w:p>
      <w:pPr>
        <w:jc w:val="left"/>
      </w:pPr>
      <w:r>
        <w:rPr>
          <w:b w:val="0"/>
          <w:i w:val="0"/>
        </w:rPr>
        <w:t>None of the 11 errors is caused by the stutter. Both repetitions were matched correctly, and the blocks produced no spurious words. Every error is a spelling or word-boundary mistake that a language model would fix. This is the trade-off between CTC and attention seen in Section 10.</w:t>
      </w:r>
    </w:p>
    <w:p>
      <w:pPr>
        <w:pStyle w:val="Heading1"/>
      </w:pPr>
      <w:r>
        <w:t>10. ASR comparison</w:t>
      </w:r>
    </w:p>
    <w:p>
      <w:pPr>
        <w:jc w:val="left"/>
      </w:pPr>
      <w:r>
        <w:rPr>
          <w:b w:val="0"/>
          <w:i w:val="0"/>
        </w:rPr>
        <w:t xml:space="preserve">Which model is "best" depends on the reference. Against what was </w:t>
      </w:r>
      <w:r>
        <w:rPr>
          <w:b w:val="0"/>
          <w:i/>
        </w:rPr>
        <w:t>said</w:t>
      </w:r>
      <w:r>
        <w:rPr>
          <w:b w:val="0"/>
          <w:i w:val="0"/>
        </w:rPr>
        <w:t xml:space="preserve">, whisper-base wins (2.7%). Against what was </w:t>
      </w:r>
      <w:r>
        <w:rPr>
          <w:b w:val="0"/>
          <w:i/>
        </w:rPr>
        <w:t>meant</w:t>
      </w:r>
      <w:r>
        <w:rPr>
          <w:b w:val="0"/>
          <w:i w:val="0"/>
        </w:rPr>
        <w:t>, whisper-small wins (0.9%). Only the CTC models keep both repetitions.</w:t>
      </w:r>
    </w:p>
    <w:tbl>
      <w:tblPr>
        <w:tblStyle w:val="TableGrid"/>
        <w:tblW w:type="auto" w:w="0"/>
        <w:jc w:val="center"/>
        <w:tblLayout w:type="fixed"/>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rPr>
          <w:tblHeader w:val="true"/>
        </w:trPr>
        <w:tc>
          <w:tcPr>
            <w:tcW w:type="dxa" w:w="1844"/>
            <w:shd w:val="clear" w:color="auto" w:fill="1F3A5F"/>
          </w:tcPr>
          <w:p>
            <w:pPr>
              <w:keepNext/>
              <w:spacing w:after="20" w:line="240" w:lineRule="auto"/>
            </w:pPr>
            <w:r>
              <w:rPr>
                <w:color w:val="FFFFFF"/>
              </w:rPr>
            </w:r>
            <w:r>
              <w:rPr>
                <w:b/>
                <w:i w:val="0"/>
                <w:color w:val="FFFFFF"/>
                <w:sz w:val="15"/>
              </w:rPr>
              <w:t>Model</w:t>
            </w:r>
          </w:p>
        </w:tc>
        <w:tc>
          <w:tcPr>
            <w:tcW w:type="dxa" w:w="1163"/>
            <w:shd w:val="clear" w:color="auto" w:fill="1F3A5F"/>
          </w:tcPr>
          <w:p>
            <w:pPr>
              <w:keepNext/>
              <w:spacing w:after="20" w:line="240" w:lineRule="auto"/>
            </w:pPr>
            <w:r>
              <w:rPr>
                <w:color w:val="FFFFFF"/>
              </w:rPr>
            </w:r>
            <w:r>
              <w:rPr>
                <w:b/>
                <w:i w:val="0"/>
                <w:color w:val="FFFFFF"/>
                <w:sz w:val="15"/>
              </w:rPr>
              <w:t>Architecture</w:t>
            </w:r>
          </w:p>
        </w:tc>
        <w:tc>
          <w:tcPr>
            <w:tcW w:type="dxa" w:w="644"/>
            <w:shd w:val="clear" w:color="auto" w:fill="1F3A5F"/>
          </w:tcPr>
          <w:p>
            <w:pPr>
              <w:keepNext/>
              <w:spacing w:after="20" w:line="240" w:lineRule="auto"/>
            </w:pPr>
            <w:r>
              <w:rPr>
                <w:color w:val="FFFFFF"/>
              </w:rPr>
            </w:r>
            <w:r>
              <w:rPr>
                <w:b/>
                <w:i w:val="0"/>
                <w:color w:val="FFFFFF"/>
                <w:sz w:val="15"/>
              </w:rPr>
              <w:t>Params (M)</w:t>
            </w:r>
          </w:p>
        </w:tc>
        <w:tc>
          <w:tcPr>
            <w:tcW w:type="dxa" w:w="769"/>
            <w:shd w:val="clear" w:color="auto" w:fill="1F3A5F"/>
          </w:tcPr>
          <w:p>
            <w:pPr>
              <w:keepNext/>
              <w:spacing w:after="20" w:line="240" w:lineRule="auto"/>
            </w:pPr>
            <w:r>
              <w:rPr>
                <w:color w:val="FFFFFF"/>
              </w:rPr>
            </w:r>
            <w:r>
              <w:rPr>
                <w:b/>
                <w:i w:val="0"/>
                <w:color w:val="FFFFFF"/>
                <w:sz w:val="15"/>
              </w:rPr>
              <w:t>WER verbatim</w:t>
            </w:r>
          </w:p>
        </w:tc>
        <w:tc>
          <w:tcPr>
            <w:tcW w:type="dxa" w:w="769"/>
            <w:shd w:val="clear" w:color="auto" w:fill="1F3A5F"/>
          </w:tcPr>
          <w:p>
            <w:pPr>
              <w:keepNext/>
              <w:spacing w:after="20" w:line="240" w:lineRule="auto"/>
            </w:pPr>
            <w:r>
              <w:rPr>
                <w:color w:val="FFFFFF"/>
              </w:rPr>
            </w:r>
            <w:r>
              <w:rPr>
                <w:b/>
                <w:i w:val="0"/>
                <w:color w:val="FFFFFF"/>
                <w:sz w:val="15"/>
              </w:rPr>
              <w:t>S/D/I verbatim</w:t>
            </w:r>
          </w:p>
        </w:tc>
        <w:tc>
          <w:tcPr>
            <w:tcW w:type="dxa" w:w="644"/>
            <w:shd w:val="clear" w:color="auto" w:fill="1F3A5F"/>
          </w:tcPr>
          <w:p>
            <w:pPr>
              <w:keepNext/>
              <w:spacing w:after="20" w:line="240" w:lineRule="auto"/>
            </w:pPr>
            <w:r>
              <w:rPr>
                <w:color w:val="FFFFFF"/>
              </w:rPr>
            </w:r>
            <w:r>
              <w:rPr>
                <w:b/>
                <w:i w:val="0"/>
                <w:color w:val="FFFFFF"/>
                <w:sz w:val="15"/>
              </w:rPr>
              <w:t>WER fluent</w:t>
            </w:r>
          </w:p>
        </w:tc>
        <w:tc>
          <w:tcPr>
            <w:tcW w:type="dxa" w:w="644"/>
            <w:shd w:val="clear" w:color="auto" w:fill="1F3A5F"/>
          </w:tcPr>
          <w:p>
            <w:pPr>
              <w:keepNext/>
              <w:spacing w:after="20" w:line="240" w:lineRule="auto"/>
            </w:pPr>
            <w:r>
              <w:rPr>
                <w:color w:val="FFFFFF"/>
              </w:rPr>
            </w:r>
            <w:r>
              <w:rPr>
                <w:b/>
                <w:i w:val="0"/>
                <w:color w:val="FFFFFF"/>
                <w:sz w:val="15"/>
              </w:rPr>
              <w:t>S/D/I fluent</w:t>
            </w:r>
          </w:p>
        </w:tc>
        <w:tc>
          <w:tcPr>
            <w:tcW w:type="dxa" w:w="769"/>
            <w:shd w:val="clear" w:color="auto" w:fill="1F3A5F"/>
          </w:tcPr>
          <w:p>
            <w:pPr>
              <w:keepNext/>
              <w:spacing w:after="20" w:line="240" w:lineRule="auto"/>
            </w:pPr>
            <w:r>
              <w:rPr>
                <w:color w:val="FFFFFF"/>
              </w:rPr>
            </w:r>
            <w:r>
              <w:rPr>
                <w:b/>
                <w:i w:val="0"/>
                <w:color w:val="FFFFFF"/>
                <w:sz w:val="15"/>
              </w:rPr>
              <w:t>CER verbatim</w:t>
            </w:r>
          </w:p>
        </w:tc>
        <w:tc>
          <w:tcPr>
            <w:tcW w:type="dxa" w:w="944"/>
            <w:shd w:val="clear" w:color="auto" w:fill="1F3A5F"/>
          </w:tcPr>
          <w:p>
            <w:pPr>
              <w:keepNext/>
              <w:spacing w:after="20" w:line="240" w:lineRule="auto"/>
            </w:pPr>
            <w:r>
              <w:rPr>
                <w:color w:val="FFFFFF"/>
              </w:rPr>
            </w:r>
            <w:r>
              <w:rPr>
                <w:b/>
                <w:i w:val="0"/>
                <w:color w:val="FFFFFF"/>
                <w:sz w:val="15"/>
              </w:rPr>
              <w:t>Repetitions kept (of 2)</w:t>
            </w:r>
          </w:p>
        </w:tc>
        <w:tc>
          <w:tcPr>
            <w:tcW w:type="dxa" w:w="644"/>
            <w:shd w:val="clear" w:color="auto" w:fill="1F3A5F"/>
          </w:tcPr>
          <w:p>
            <w:pPr>
              <w:keepNext/>
              <w:spacing w:after="20" w:line="240" w:lineRule="auto"/>
            </w:pPr>
            <w:r>
              <w:rPr>
                <w:color w:val="FFFFFF"/>
              </w:rPr>
            </w:r>
            <w:r>
              <w:rPr>
                <w:b/>
                <w:i w:val="0"/>
                <w:color w:val="FFFFFF"/>
                <w:sz w:val="15"/>
              </w:rPr>
              <w:t>Punct.</w:t>
            </w:r>
          </w:p>
        </w:tc>
        <w:tc>
          <w:tcPr>
            <w:tcW w:type="dxa" w:w="578"/>
            <w:shd w:val="clear" w:color="auto" w:fill="1F3A5F"/>
          </w:tcPr>
          <w:p>
            <w:pPr>
              <w:keepNext/>
              <w:spacing w:after="20" w:line="240" w:lineRule="auto"/>
            </w:pPr>
            <w:r>
              <w:rPr>
                <w:color w:val="FFFFFF"/>
              </w:rPr>
            </w:r>
            <w:r>
              <w:rPr>
                <w:b/>
                <w:i w:val="0"/>
                <w:color w:val="FFFFFF"/>
                <w:sz w:val="15"/>
              </w:rPr>
              <w:t>RTF (CPU)</w:t>
            </w:r>
          </w:p>
        </w:tc>
      </w:tr>
      <w:tr>
        <w:tc>
          <w:tcPr>
            <w:tcW w:type="dxa" w:w="1844"/>
          </w:tcPr>
          <w:p>
            <w:pPr>
              <w:keepNext/>
              <w:spacing w:after="20" w:line="240" w:lineRule="auto"/>
            </w:pPr>
            <w:r/>
            <w:r>
              <w:rPr>
                <w:b w:val="0"/>
                <w:i w:val="0"/>
                <w:sz w:val="15"/>
              </w:rPr>
              <w:t>wav2vec2-base-960h</w:t>
            </w:r>
          </w:p>
        </w:tc>
        <w:tc>
          <w:tcPr>
            <w:tcW w:type="dxa" w:w="1163"/>
          </w:tcPr>
          <w:p>
            <w:pPr>
              <w:keepNext/>
              <w:spacing w:after="20" w:line="240" w:lineRule="auto"/>
            </w:pPr>
            <w:r/>
            <w:r>
              <w:rPr>
                <w:b w:val="0"/>
                <w:i w:val="0"/>
                <w:sz w:val="15"/>
              </w:rPr>
              <w:t>wav2vec2 + CTC (greedy)</w:t>
            </w:r>
          </w:p>
        </w:tc>
        <w:tc>
          <w:tcPr>
            <w:tcW w:type="dxa" w:w="644"/>
          </w:tcPr>
          <w:p>
            <w:pPr>
              <w:keepNext/>
              <w:spacing w:after="20" w:line="240" w:lineRule="auto"/>
            </w:pPr>
            <w:r/>
            <w:r>
              <w:rPr>
                <w:b w:val="0"/>
                <w:i w:val="0"/>
                <w:sz w:val="15"/>
              </w:rPr>
              <w:t>94</w:t>
            </w:r>
          </w:p>
        </w:tc>
        <w:tc>
          <w:tcPr>
            <w:tcW w:type="dxa" w:w="769"/>
          </w:tcPr>
          <w:p>
            <w:pPr>
              <w:keepNext/>
              <w:spacing w:after="20" w:line="240" w:lineRule="auto"/>
            </w:pPr>
            <w:r/>
            <w:r>
              <w:rPr>
                <w:b w:val="0"/>
                <w:i w:val="0"/>
                <w:sz w:val="15"/>
              </w:rPr>
              <w:t>9.7%</w:t>
            </w:r>
          </w:p>
        </w:tc>
        <w:tc>
          <w:tcPr>
            <w:tcW w:type="dxa" w:w="769"/>
          </w:tcPr>
          <w:p>
            <w:pPr>
              <w:keepNext/>
              <w:spacing w:after="20" w:line="240" w:lineRule="auto"/>
            </w:pPr>
            <w:r/>
            <w:r>
              <w:rPr>
                <w:b w:val="0"/>
                <w:i w:val="0"/>
                <w:sz w:val="15"/>
              </w:rPr>
              <w:t>9/1/1</w:t>
            </w:r>
          </w:p>
        </w:tc>
        <w:tc>
          <w:tcPr>
            <w:tcW w:type="dxa" w:w="644"/>
          </w:tcPr>
          <w:p>
            <w:pPr>
              <w:keepNext/>
              <w:spacing w:after="20" w:line="240" w:lineRule="auto"/>
            </w:pPr>
            <w:r/>
            <w:r>
              <w:rPr>
                <w:b w:val="0"/>
                <w:i w:val="0"/>
                <w:sz w:val="15"/>
              </w:rPr>
              <w:t>12.7%</w:t>
            </w:r>
          </w:p>
        </w:tc>
        <w:tc>
          <w:tcPr>
            <w:tcW w:type="dxa" w:w="644"/>
          </w:tcPr>
          <w:p>
            <w:pPr>
              <w:keepNext/>
              <w:spacing w:after="20" w:line="240" w:lineRule="auto"/>
            </w:pPr>
            <w:r/>
            <w:r>
              <w:rPr>
                <w:b w:val="0"/>
                <w:i w:val="0"/>
                <w:sz w:val="15"/>
              </w:rPr>
              <w:t>9/1/4</w:t>
            </w:r>
          </w:p>
        </w:tc>
        <w:tc>
          <w:tcPr>
            <w:tcW w:type="dxa" w:w="769"/>
          </w:tcPr>
          <w:p>
            <w:pPr>
              <w:keepNext/>
              <w:spacing w:after="20" w:line="240" w:lineRule="auto"/>
            </w:pPr>
            <w:r/>
            <w:r>
              <w:rPr>
                <w:b w:val="0"/>
                <w:i w:val="0"/>
                <w:sz w:val="15"/>
              </w:rPr>
              <w:t>4.4%</w:t>
            </w:r>
          </w:p>
        </w:tc>
        <w:tc>
          <w:tcPr>
            <w:tcW w:type="dxa" w:w="944"/>
          </w:tcPr>
          <w:p>
            <w:pPr>
              <w:keepNext/>
              <w:spacing w:after="20" w:line="240" w:lineRule="auto"/>
            </w:pPr>
            <w:r/>
            <w:r>
              <w:rPr>
                <w:b w:val="0"/>
                <w:i w:val="0"/>
                <w:sz w:val="15"/>
              </w:rPr>
              <w:t>2</w:t>
            </w:r>
          </w:p>
        </w:tc>
        <w:tc>
          <w:tcPr>
            <w:tcW w:type="dxa" w:w="644"/>
          </w:tcPr>
          <w:p>
            <w:pPr>
              <w:keepNext/>
              <w:spacing w:after="20" w:line="240" w:lineRule="auto"/>
            </w:pPr>
            <w:r/>
            <w:r>
              <w:rPr>
                <w:b w:val="0"/>
                <w:i w:val="0"/>
                <w:sz w:val="15"/>
              </w:rPr>
              <w:t>no</w:t>
            </w:r>
          </w:p>
        </w:tc>
        <w:tc>
          <w:tcPr>
            <w:tcW w:type="dxa" w:w="578"/>
          </w:tcPr>
          <w:p>
            <w:pPr>
              <w:keepNext/>
              <w:spacing w:after="20" w:line="240" w:lineRule="auto"/>
            </w:pPr>
            <w:r/>
            <w:r>
              <w:rPr>
                <w:b w:val="0"/>
                <w:i w:val="0"/>
                <w:sz w:val="15"/>
              </w:rPr>
              <w:t>0.07</w:t>
            </w:r>
          </w:p>
        </w:tc>
      </w:tr>
      <w:tr>
        <w:tc>
          <w:tcPr>
            <w:tcW w:type="dxa" w:w="1844"/>
            <w:shd w:val="clear" w:color="auto" w:fill="EEF2F7"/>
          </w:tcPr>
          <w:p>
            <w:pPr>
              <w:keepNext/>
              <w:spacing w:after="20" w:line="240" w:lineRule="auto"/>
            </w:pPr>
            <w:r/>
            <w:r>
              <w:rPr>
                <w:b w:val="0"/>
                <w:i w:val="0"/>
                <w:sz w:val="15"/>
              </w:rPr>
              <w:t>wav2vec2-large-960h-lv60-self</w:t>
            </w:r>
          </w:p>
        </w:tc>
        <w:tc>
          <w:tcPr>
            <w:tcW w:type="dxa" w:w="1163"/>
            <w:shd w:val="clear" w:color="auto" w:fill="EEF2F7"/>
          </w:tcPr>
          <w:p>
            <w:pPr>
              <w:keepNext/>
              <w:spacing w:after="20" w:line="240" w:lineRule="auto"/>
            </w:pPr>
            <w:r/>
            <w:r>
              <w:rPr>
                <w:b w:val="0"/>
                <w:i w:val="0"/>
                <w:sz w:val="15"/>
              </w:rPr>
              <w:t>wav2vec2 + CTC (greedy)</w:t>
            </w:r>
          </w:p>
        </w:tc>
        <w:tc>
          <w:tcPr>
            <w:tcW w:type="dxa" w:w="644"/>
            <w:shd w:val="clear" w:color="auto" w:fill="EEF2F7"/>
          </w:tcPr>
          <w:p>
            <w:pPr>
              <w:keepNext/>
              <w:spacing w:after="20" w:line="240" w:lineRule="auto"/>
            </w:pPr>
            <w:r/>
            <w:r>
              <w:rPr>
                <w:b w:val="0"/>
                <w:i w:val="0"/>
                <w:sz w:val="15"/>
              </w:rPr>
              <w:t>315</w:t>
            </w:r>
          </w:p>
        </w:tc>
        <w:tc>
          <w:tcPr>
            <w:tcW w:type="dxa" w:w="769"/>
            <w:shd w:val="clear" w:color="auto" w:fill="EEF2F7"/>
          </w:tcPr>
          <w:p>
            <w:pPr>
              <w:keepNext/>
              <w:spacing w:after="20" w:line="240" w:lineRule="auto"/>
            </w:pPr>
            <w:r/>
            <w:r>
              <w:rPr>
                <w:b w:val="0"/>
                <w:i w:val="0"/>
                <w:sz w:val="15"/>
              </w:rPr>
              <w:t>6.2%</w:t>
            </w:r>
          </w:p>
        </w:tc>
        <w:tc>
          <w:tcPr>
            <w:tcW w:type="dxa" w:w="769"/>
            <w:shd w:val="clear" w:color="auto" w:fill="EEF2F7"/>
          </w:tcPr>
          <w:p>
            <w:pPr>
              <w:keepNext/>
              <w:spacing w:after="20" w:line="240" w:lineRule="auto"/>
            </w:pPr>
            <w:r/>
            <w:r>
              <w:rPr>
                <w:b w:val="0"/>
                <w:i w:val="0"/>
                <w:sz w:val="15"/>
              </w:rPr>
              <w:t>5/0/2</w:t>
            </w:r>
          </w:p>
        </w:tc>
        <w:tc>
          <w:tcPr>
            <w:tcW w:type="dxa" w:w="644"/>
            <w:shd w:val="clear" w:color="auto" w:fill="EEF2F7"/>
          </w:tcPr>
          <w:p>
            <w:pPr>
              <w:keepNext/>
              <w:spacing w:after="20" w:line="240" w:lineRule="auto"/>
            </w:pPr>
            <w:r/>
            <w:r>
              <w:rPr>
                <w:b w:val="0"/>
                <w:i w:val="0"/>
                <w:sz w:val="15"/>
              </w:rPr>
              <w:t>9.1%</w:t>
            </w:r>
          </w:p>
        </w:tc>
        <w:tc>
          <w:tcPr>
            <w:tcW w:type="dxa" w:w="644"/>
            <w:shd w:val="clear" w:color="auto" w:fill="EEF2F7"/>
          </w:tcPr>
          <w:p>
            <w:pPr>
              <w:keepNext/>
              <w:spacing w:after="20" w:line="240" w:lineRule="auto"/>
            </w:pPr>
            <w:r/>
            <w:r>
              <w:rPr>
                <w:b w:val="0"/>
                <w:i w:val="0"/>
                <w:sz w:val="15"/>
              </w:rPr>
              <w:t>5/0/5</w:t>
            </w:r>
          </w:p>
        </w:tc>
        <w:tc>
          <w:tcPr>
            <w:tcW w:type="dxa" w:w="769"/>
            <w:shd w:val="clear" w:color="auto" w:fill="EEF2F7"/>
          </w:tcPr>
          <w:p>
            <w:pPr>
              <w:keepNext/>
              <w:spacing w:after="20" w:line="240" w:lineRule="auto"/>
            </w:pPr>
            <w:r/>
            <w:r>
              <w:rPr>
                <w:b w:val="0"/>
                <w:i w:val="0"/>
                <w:sz w:val="15"/>
              </w:rPr>
              <w:t>2.4%</w:t>
            </w:r>
          </w:p>
        </w:tc>
        <w:tc>
          <w:tcPr>
            <w:tcW w:type="dxa" w:w="944"/>
            <w:shd w:val="clear" w:color="auto" w:fill="EEF2F7"/>
          </w:tcPr>
          <w:p>
            <w:pPr>
              <w:keepNext/>
              <w:spacing w:after="20" w:line="240" w:lineRule="auto"/>
            </w:pPr>
            <w:r/>
            <w:r>
              <w:rPr>
                <w:b w:val="0"/>
                <w:i w:val="0"/>
                <w:sz w:val="15"/>
              </w:rPr>
              <w:t>2</w:t>
            </w:r>
          </w:p>
        </w:tc>
        <w:tc>
          <w:tcPr>
            <w:tcW w:type="dxa" w:w="644"/>
            <w:shd w:val="clear" w:color="auto" w:fill="EEF2F7"/>
          </w:tcPr>
          <w:p>
            <w:pPr>
              <w:keepNext/>
              <w:spacing w:after="20" w:line="240" w:lineRule="auto"/>
            </w:pPr>
            <w:r/>
            <w:r>
              <w:rPr>
                <w:b w:val="0"/>
                <w:i w:val="0"/>
                <w:sz w:val="15"/>
              </w:rPr>
              <w:t>no</w:t>
            </w:r>
          </w:p>
        </w:tc>
        <w:tc>
          <w:tcPr>
            <w:tcW w:type="dxa" w:w="578"/>
            <w:shd w:val="clear" w:color="auto" w:fill="EEF2F7"/>
          </w:tcPr>
          <w:p>
            <w:pPr>
              <w:keepNext/>
              <w:spacing w:after="20" w:line="240" w:lineRule="auto"/>
            </w:pPr>
            <w:r/>
            <w:r>
              <w:rPr>
                <w:b w:val="0"/>
                <w:i w:val="0"/>
                <w:sz w:val="15"/>
              </w:rPr>
              <w:t>0.19</w:t>
            </w:r>
          </w:p>
        </w:tc>
      </w:tr>
      <w:tr>
        <w:tc>
          <w:tcPr>
            <w:tcW w:type="dxa" w:w="1844"/>
          </w:tcPr>
          <w:p>
            <w:pPr>
              <w:keepNext/>
              <w:spacing w:after="20" w:line="240" w:lineRule="auto"/>
            </w:pPr>
            <w:r/>
            <w:r>
              <w:rPr>
                <w:b w:val="0"/>
                <w:i w:val="0"/>
                <w:sz w:val="15"/>
              </w:rPr>
              <w:t>whisper-base</w:t>
            </w:r>
          </w:p>
        </w:tc>
        <w:tc>
          <w:tcPr>
            <w:tcW w:type="dxa" w:w="1163"/>
          </w:tcPr>
          <w:p>
            <w:pPr>
              <w:keepNext/>
              <w:spacing w:after="20" w:line="240" w:lineRule="auto"/>
            </w:pPr>
            <w:r/>
            <w:r>
              <w:rPr>
                <w:b w:val="0"/>
                <w:i w:val="0"/>
                <w:sz w:val="15"/>
              </w:rPr>
              <w:t>Whisper encoder–decoder</w:t>
            </w:r>
          </w:p>
        </w:tc>
        <w:tc>
          <w:tcPr>
            <w:tcW w:type="dxa" w:w="644"/>
          </w:tcPr>
          <w:p>
            <w:pPr>
              <w:keepNext/>
              <w:spacing w:after="20" w:line="240" w:lineRule="auto"/>
            </w:pPr>
            <w:r/>
            <w:r>
              <w:rPr>
                <w:b w:val="0"/>
                <w:i w:val="0"/>
                <w:sz w:val="15"/>
              </w:rPr>
              <w:t>73</w:t>
            </w:r>
          </w:p>
        </w:tc>
        <w:tc>
          <w:tcPr>
            <w:tcW w:type="dxa" w:w="769"/>
          </w:tcPr>
          <w:p>
            <w:pPr>
              <w:keepNext/>
              <w:spacing w:after="20" w:line="240" w:lineRule="auto"/>
            </w:pPr>
            <w:r/>
            <w:r>
              <w:rPr>
                <w:b/>
                <w:i w:val="0"/>
                <w:sz w:val="15"/>
              </w:rPr>
              <w:t>2.7%</w:t>
            </w:r>
          </w:p>
        </w:tc>
        <w:tc>
          <w:tcPr>
            <w:tcW w:type="dxa" w:w="769"/>
          </w:tcPr>
          <w:p>
            <w:pPr>
              <w:keepNext/>
              <w:spacing w:after="20" w:line="240" w:lineRule="auto"/>
            </w:pPr>
            <w:r/>
            <w:r>
              <w:rPr>
                <w:b w:val="0"/>
                <w:i w:val="0"/>
                <w:sz w:val="15"/>
              </w:rPr>
              <w:t>1/2/0</w:t>
            </w:r>
          </w:p>
        </w:tc>
        <w:tc>
          <w:tcPr>
            <w:tcW w:type="dxa" w:w="644"/>
          </w:tcPr>
          <w:p>
            <w:pPr>
              <w:keepNext/>
              <w:spacing w:after="20" w:line="240" w:lineRule="auto"/>
            </w:pPr>
            <w:r/>
            <w:r>
              <w:rPr>
                <w:b w:val="0"/>
                <w:i w:val="0"/>
                <w:sz w:val="15"/>
              </w:rPr>
              <w:t>1.8%</w:t>
            </w:r>
          </w:p>
        </w:tc>
        <w:tc>
          <w:tcPr>
            <w:tcW w:type="dxa" w:w="644"/>
          </w:tcPr>
          <w:p>
            <w:pPr>
              <w:keepNext/>
              <w:spacing w:after="20" w:line="240" w:lineRule="auto"/>
            </w:pPr>
            <w:r/>
            <w:r>
              <w:rPr>
                <w:b w:val="0"/>
                <w:i w:val="0"/>
                <w:sz w:val="15"/>
              </w:rPr>
              <w:t>1/0/1</w:t>
            </w:r>
          </w:p>
        </w:tc>
        <w:tc>
          <w:tcPr>
            <w:tcW w:type="dxa" w:w="769"/>
          </w:tcPr>
          <w:p>
            <w:pPr>
              <w:keepNext/>
              <w:spacing w:after="20" w:line="240" w:lineRule="auto"/>
            </w:pPr>
            <w:r/>
            <w:r>
              <w:rPr>
                <w:b w:val="0"/>
                <w:i w:val="0"/>
                <w:sz w:val="15"/>
              </w:rPr>
              <w:t>1.6%</w:t>
            </w:r>
          </w:p>
        </w:tc>
        <w:tc>
          <w:tcPr>
            <w:tcW w:type="dxa" w:w="944"/>
          </w:tcPr>
          <w:p>
            <w:pPr>
              <w:keepNext/>
              <w:spacing w:after="20" w:line="240" w:lineRule="auto"/>
            </w:pPr>
            <w:r/>
            <w:r>
              <w:rPr>
                <w:b w:val="0"/>
                <w:i w:val="0"/>
                <w:sz w:val="15"/>
              </w:rPr>
              <w:t>1</w:t>
            </w:r>
          </w:p>
        </w:tc>
        <w:tc>
          <w:tcPr>
            <w:tcW w:type="dxa" w:w="644"/>
          </w:tcPr>
          <w:p>
            <w:pPr>
              <w:keepNext/>
              <w:spacing w:after="20" w:line="240" w:lineRule="auto"/>
            </w:pPr>
            <w:r/>
            <w:r>
              <w:rPr>
                <w:b w:val="0"/>
                <w:i w:val="0"/>
                <w:sz w:val="15"/>
              </w:rPr>
              <w:t>yes</w:t>
            </w:r>
          </w:p>
        </w:tc>
        <w:tc>
          <w:tcPr>
            <w:tcW w:type="dxa" w:w="578"/>
          </w:tcPr>
          <w:p>
            <w:pPr>
              <w:keepNext/>
              <w:spacing w:after="20" w:line="240" w:lineRule="auto"/>
            </w:pPr>
            <w:r/>
            <w:r>
              <w:rPr>
                <w:b w:val="0"/>
                <w:i w:val="0"/>
                <w:sz w:val="15"/>
              </w:rPr>
              <w:t>0.08</w:t>
            </w:r>
          </w:p>
        </w:tc>
      </w:tr>
      <w:tr>
        <w:tc>
          <w:tcPr>
            <w:tcW w:type="dxa" w:w="1844"/>
            <w:shd w:val="clear" w:color="auto" w:fill="EEF2F7"/>
          </w:tcPr>
          <w:p>
            <w:pPr>
              <w:spacing w:after="20" w:line="240" w:lineRule="auto"/>
            </w:pPr>
            <w:r/>
            <w:r>
              <w:rPr>
                <w:b w:val="0"/>
                <w:i w:val="0"/>
                <w:sz w:val="15"/>
              </w:rPr>
              <w:t>whisper-small</w:t>
            </w:r>
          </w:p>
        </w:tc>
        <w:tc>
          <w:tcPr>
            <w:tcW w:type="dxa" w:w="1163"/>
            <w:shd w:val="clear" w:color="auto" w:fill="EEF2F7"/>
          </w:tcPr>
          <w:p>
            <w:pPr>
              <w:spacing w:after="20" w:line="240" w:lineRule="auto"/>
            </w:pPr>
            <w:r/>
            <w:r>
              <w:rPr>
                <w:b w:val="0"/>
                <w:i w:val="0"/>
                <w:sz w:val="15"/>
              </w:rPr>
              <w:t>Whisper encoder–decoder</w:t>
            </w:r>
          </w:p>
        </w:tc>
        <w:tc>
          <w:tcPr>
            <w:tcW w:type="dxa" w:w="644"/>
            <w:shd w:val="clear" w:color="auto" w:fill="EEF2F7"/>
          </w:tcPr>
          <w:p>
            <w:pPr>
              <w:spacing w:after="20" w:line="240" w:lineRule="auto"/>
            </w:pPr>
            <w:r/>
            <w:r>
              <w:rPr>
                <w:b w:val="0"/>
                <w:i w:val="0"/>
                <w:sz w:val="15"/>
              </w:rPr>
              <w:t>242</w:t>
            </w:r>
          </w:p>
        </w:tc>
        <w:tc>
          <w:tcPr>
            <w:tcW w:type="dxa" w:w="769"/>
            <w:shd w:val="clear" w:color="auto" w:fill="EEF2F7"/>
          </w:tcPr>
          <w:p>
            <w:pPr>
              <w:spacing w:after="20" w:line="240" w:lineRule="auto"/>
            </w:pPr>
            <w:r/>
            <w:r>
              <w:rPr>
                <w:b w:val="0"/>
                <w:i w:val="0"/>
                <w:sz w:val="15"/>
              </w:rPr>
              <w:t>3.5%</w:t>
            </w:r>
          </w:p>
        </w:tc>
        <w:tc>
          <w:tcPr>
            <w:tcW w:type="dxa" w:w="769"/>
            <w:shd w:val="clear" w:color="auto" w:fill="EEF2F7"/>
          </w:tcPr>
          <w:p>
            <w:pPr>
              <w:spacing w:after="20" w:line="240" w:lineRule="auto"/>
            </w:pPr>
            <w:r/>
            <w:r>
              <w:rPr>
                <w:b w:val="0"/>
                <w:i w:val="0"/>
                <w:sz w:val="15"/>
              </w:rPr>
              <w:t>1/3/0</w:t>
            </w:r>
          </w:p>
        </w:tc>
        <w:tc>
          <w:tcPr>
            <w:tcW w:type="dxa" w:w="644"/>
            <w:shd w:val="clear" w:color="auto" w:fill="EEF2F7"/>
          </w:tcPr>
          <w:p>
            <w:pPr>
              <w:spacing w:after="20" w:line="240" w:lineRule="auto"/>
            </w:pPr>
            <w:r/>
            <w:r>
              <w:rPr>
                <w:b/>
                <w:i w:val="0"/>
                <w:sz w:val="15"/>
              </w:rPr>
              <w:t>0.9%</w:t>
            </w:r>
          </w:p>
        </w:tc>
        <w:tc>
          <w:tcPr>
            <w:tcW w:type="dxa" w:w="644"/>
            <w:shd w:val="clear" w:color="auto" w:fill="EEF2F7"/>
          </w:tcPr>
          <w:p>
            <w:pPr>
              <w:spacing w:after="20" w:line="240" w:lineRule="auto"/>
            </w:pPr>
            <w:r/>
            <w:r>
              <w:rPr>
                <w:b w:val="0"/>
                <w:i w:val="0"/>
                <w:sz w:val="15"/>
              </w:rPr>
              <w:t>1/0/0</w:t>
            </w:r>
          </w:p>
        </w:tc>
        <w:tc>
          <w:tcPr>
            <w:tcW w:type="dxa" w:w="769"/>
            <w:shd w:val="clear" w:color="auto" w:fill="EEF2F7"/>
          </w:tcPr>
          <w:p>
            <w:pPr>
              <w:spacing w:after="20" w:line="240" w:lineRule="auto"/>
            </w:pPr>
            <w:r/>
            <w:r>
              <w:rPr>
                <w:b w:val="0"/>
                <w:i w:val="0"/>
                <w:sz w:val="15"/>
              </w:rPr>
              <w:t>2.4%</w:t>
            </w:r>
          </w:p>
        </w:tc>
        <w:tc>
          <w:tcPr>
            <w:tcW w:type="dxa" w:w="944"/>
            <w:shd w:val="clear" w:color="auto" w:fill="EEF2F7"/>
          </w:tcPr>
          <w:p>
            <w:pPr>
              <w:spacing w:after="20" w:line="240" w:lineRule="auto"/>
            </w:pPr>
            <w:r/>
            <w:r>
              <w:rPr>
                <w:b w:val="0"/>
                <w:i w:val="0"/>
                <w:sz w:val="15"/>
              </w:rPr>
              <w:t>0</w:t>
            </w:r>
          </w:p>
        </w:tc>
        <w:tc>
          <w:tcPr>
            <w:tcW w:type="dxa" w:w="644"/>
            <w:shd w:val="clear" w:color="auto" w:fill="EEF2F7"/>
          </w:tcPr>
          <w:p>
            <w:pPr>
              <w:spacing w:after="20" w:line="240" w:lineRule="auto"/>
            </w:pPr>
            <w:r/>
            <w:r>
              <w:rPr>
                <w:b w:val="0"/>
                <w:i w:val="0"/>
                <w:sz w:val="15"/>
              </w:rPr>
              <w:t>yes</w:t>
            </w:r>
          </w:p>
        </w:tc>
        <w:tc>
          <w:tcPr>
            <w:tcW w:type="dxa" w:w="578"/>
            <w:shd w:val="clear" w:color="auto" w:fill="EEF2F7"/>
          </w:tcPr>
          <w:p>
            <w:pPr>
              <w:spacing w:after="20" w:line="240" w:lineRule="auto"/>
            </w:pPr>
            <w:r/>
            <w:r>
              <w:rPr>
                <w:b w:val="0"/>
                <w:i w:val="0"/>
                <w:sz w:val="15"/>
              </w:rPr>
              <w:t>0.17</w:t>
            </w:r>
          </w:p>
        </w:tc>
      </w:tr>
    </w:tbl>
    <w:p>
      <w:pPr>
        <w:spacing w:after="40"/>
      </w:pPr>
    </w:p>
    <w:p>
      <w:pPr>
        <w:jc w:val="left"/>
      </w:pPr>
      <w:r>
        <w:rPr>
          <w:b w:val="0"/>
          <w:i/>
        </w:rPr>
        <w:t>RTF = processing time ÷ audio duration on a laptop CPU; below 1 is faster than real time.</w:t>
      </w:r>
    </w:p>
    <w:p>
      <w:pPr>
        <w:keepNext/>
        <w:jc w:val="center"/>
      </w:pPr>
      <w:r>
        <w:drawing>
          <wp:inline xmlns:a="http://schemas.openxmlformats.org/drawingml/2006/main" xmlns:pic="http://schemas.openxmlformats.org/drawingml/2006/picture">
            <wp:extent cx="5976000" cy="2390400"/>
            <wp:docPr id="7" name="Picture 7"/>
            <wp:cNvGraphicFramePr>
              <a:graphicFrameLocks noChangeAspect="1"/>
            </wp:cNvGraphicFramePr>
            <a:graphic>
              <a:graphicData uri="http://schemas.openxmlformats.org/drawingml/2006/picture">
                <pic:pic>
                  <pic:nvPicPr>
                    <pic:cNvPr id="0" name="07_wer_comparison.png"/>
                    <pic:cNvPicPr/>
                  </pic:nvPicPr>
                  <pic:blipFill>
                    <a:blip r:embed="rId16"/>
                    <a:stretch>
                      <a:fillRect/>
                    </a:stretch>
                  </pic:blipFill>
                  <pic:spPr>
                    <a:xfrm>
                      <a:off x="0" y="0"/>
                      <a:ext cx="5976000" cy="2390400"/>
                    </a:xfrm>
                    <a:prstGeom prst="rect"/>
                  </pic:spPr>
                </pic:pic>
              </a:graphicData>
            </a:graphic>
          </wp:inline>
        </w:drawing>
      </w:r>
    </w:p>
    <w:p>
      <w:pPr>
        <w:jc w:val="center"/>
      </w:pPr>
      <w:r>
        <w:rPr>
          <w:b/>
          <w:sz w:val="19"/>
        </w:rPr>
        <w:t xml:space="preserve">Figure 7. </w:t>
      </w:r>
      <w:r>
        <w:rPr>
          <w:b w:val="0"/>
          <w:i/>
          <w:sz w:val="19"/>
        </w:rPr>
        <w:t>WER against the verbatim reference (blue) and the intended reference (orange).</w:t>
      </w:r>
    </w:p>
    <w:p>
      <w:pPr>
        <w:jc w:val="left"/>
      </w:pPr>
      <w:r>
        <w:rPr>
          <w:b/>
          <w:i w:val="0"/>
        </w:rPr>
        <w:t>How to read the table</w:t>
      </w:r>
    </w:p>
    <w:p>
      <w:pPr>
        <w:pStyle w:val="ListBullet"/>
        <w:spacing w:after="60"/>
      </w:pPr>
      <w:r>
        <w:rPr>
          <w:b/>
          <w:i w:val="0"/>
        </w:rPr>
        <w:t>CTC models: verbatim WER is lower than fluent WER.</w:t>
      </w:r>
      <w:r>
        <w:rPr>
          <w:b w:val="0"/>
          <w:i w:val="0"/>
        </w:rPr>
        <w:t xml:space="preserve"> Their fluent-reference errors include 3 extra insertions (base 4 vs 1, large 5 vs 2). Those insertions are exactly the repeated words "i'm", "is", "it". The models are </w:t>
      </w:r>
      <w:r>
        <w:rPr>
          <w:b w:val="0"/>
          <w:i/>
        </w:rPr>
        <w:t>right</w:t>
      </w:r>
      <w:r>
        <w:rPr>
          <w:b w:val="0"/>
          <w:i w:val="0"/>
        </w:rPr>
        <w:t xml:space="preserve"> about the audio and are penalised only because the reference left the repetitions out.</w:t>
      </w:r>
    </w:p>
    <w:p>
      <w:pPr>
        <w:pStyle w:val="ListBullet"/>
        <w:spacing w:after="60"/>
      </w:pPr>
      <w:r>
        <w:rPr>
          <w:b/>
          <w:i w:val="0"/>
        </w:rPr>
        <w:t>Whisper: the opposite.</w:t>
      </w:r>
      <w:r>
        <w:rPr>
          <w:b w:val="0"/>
          <w:i w:val="0"/>
        </w:rPr>
        <w:t xml:space="preserve"> whisper-small's verbatim deletions (D = 3) are exactly the three repeated words it dropped. Its decoder's language model rewrote "I'm I'm" as "I'm". whisper-base kept the first repetition ("I'm... I'm") and dropped the second. The "clean-up" is therefore probabilistic, not guaranteed.</w:t>
      </w:r>
    </w:p>
    <w:p>
      <w:pPr>
        <w:pStyle w:val="ListBullet"/>
        <w:spacing w:after="60"/>
      </w:pPr>
      <w:r>
        <w:rPr>
          <w:b/>
          <w:i w:val="0"/>
        </w:rPr>
        <w:t>Language model vs acoustics.</w:t>
      </w:r>
      <w:r>
        <w:rPr>
          <w:b w:val="0"/>
          <w:i w:val="0"/>
        </w:rPr>
        <w:t xml:space="preserve"> All of Whisper's other errors are tiny ("panic" for "panicked", "signs, Atrium" for "science atrium"). wav2vec2's errors are spellings ("SCIGNS", "GREACE") that no LM corrected. Scaling wav2vec2 from base to large (3.4× the parameters) cut verbatim WER from 9.7% to 6.2%.</w:t>
      </w:r>
    </w:p>
    <w:p>
      <w:pPr>
        <w:pStyle w:val="ListBullet"/>
        <w:spacing w:after="60"/>
      </w:pPr>
      <w:r>
        <w:rPr>
          <w:b/>
          <w:i w:val="0"/>
        </w:rPr>
        <w:t>Speed.</w:t>
      </w:r>
      <w:r>
        <w:rPr>
          <w:b w:val="0"/>
          <w:i w:val="0"/>
        </w:rPr>
        <w:t xml:space="preserve"> All four run 5–14× faster than real time on CPU. The base-size models are about 2.5× faster than the larger ones.</w:t>
      </w:r>
    </w:p>
    <w:p>
      <w:pPr>
        <w:jc w:val="left"/>
      </w:pPr>
      <w:r>
        <w:rPr>
          <w:b/>
          <w:i w:val="0"/>
        </w:rPr>
        <w:t>Which to use.</w:t>
      </w:r>
      <w:r>
        <w:rPr>
          <w:b w:val="0"/>
          <w:i w:val="0"/>
        </w:rPr>
        <w:t xml:space="preserve"> For clinical stuttering assessment (counting repetitions and blocks), use CTC: it is faithful to the acoustics. For captions or voice assistants, where the user wants the intended message, use Whisper: its language model repairs the disfluency. A single WER number hides this difference, so disfluent speech should always be scored against both references.</w:t>
      </w:r>
    </w:p>
    <w:p>
      <w:pPr>
        <w:pStyle w:val="Heading1"/>
      </w:pPr>
      <w:r>
        <w:t>11. Text → TTS → Speech</w:t>
      </w:r>
    </w:p>
    <w:p>
      <w:pPr>
        <w:jc w:val="left"/>
      </w:pPr>
      <w:r>
        <w:rPr>
          <w:b w:val="0"/>
          <w:i w:val="0"/>
        </w:rPr>
        <w:t>The re-synthesised speech keeps the message and loses the stutter: 0 mid-phrase blocks and 0 repetitions, against 8 and 2 in the original. Played back through ASR, it is recognised at 7.3% WER.</w:t>
      </w:r>
    </w:p>
    <w:p>
      <w:pPr>
        <w:jc w:val="left"/>
      </w:pPr>
      <w:r>
        <w:rPr>
          <w:b w:val="0"/>
          <w:i w:val="0"/>
        </w:rPr>
        <w:t xml:space="preserve">The whisper-small transcript (best fluent WER, with punctuation) was fed to the offline Windows SAPI5 engine through </w:t>
      </w:r>
      <w:r>
        <w:rPr>
          <w:rFonts w:ascii="Consolas" w:hAnsi="Consolas"/>
          <w:b w:val="0"/>
          <w:i w:val="0"/>
          <w:color w:val="8B1A1A"/>
          <w:sz w:val="20"/>
        </w:rPr>
        <w:t>pyttsx3</w:t>
      </w:r>
      <w:r>
        <w:rPr>
          <w:b w:val="0"/>
          <w:i w:val="0"/>
        </w:rPr>
        <w:t xml:space="preserve">, using the Microsoft Zira voice at 165 words per minute. The output is saved as </w:t>
      </w:r>
      <w:r>
        <w:rPr>
          <w:rFonts w:ascii="Consolas" w:hAnsi="Consolas"/>
          <w:b w:val="0"/>
          <w:i w:val="0"/>
          <w:color w:val="8B1A1A"/>
          <w:sz w:val="20"/>
        </w:rPr>
        <w:t>outputs/tts_output.wav</w:t>
      </w:r>
      <w:r>
        <w:rPr>
          <w:b w:val="0"/>
          <w:i w:val="0"/>
        </w:rPr>
        <w:t>. A SAPI5 voice is a concatenative/parametric system, not a neural one. It reads the text with fixed prosody rules: a pause at each comma and full stop, and none anywhere else.</w:t>
      </w:r>
    </w:p>
    <w:p>
      <w:pPr>
        <w:keepNext/>
        <w:jc w:val="center"/>
      </w:pPr>
      <w:r>
        <w:drawing>
          <wp:inline xmlns:a="http://schemas.openxmlformats.org/drawingml/2006/main" xmlns:pic="http://schemas.openxmlformats.org/drawingml/2006/picture">
            <wp:extent cx="5976000" cy="2390400"/>
            <wp:docPr id="8" name="Picture 8"/>
            <wp:cNvGraphicFramePr>
              <a:graphicFrameLocks noChangeAspect="1"/>
            </wp:cNvGraphicFramePr>
            <a:graphic>
              <a:graphicData uri="http://schemas.openxmlformats.org/drawingml/2006/picture">
                <pic:pic>
                  <pic:nvPicPr>
                    <pic:cNvPr id="0" name="08_original_vs_tts.png"/>
                    <pic:cNvPicPr/>
                  </pic:nvPicPr>
                  <pic:blipFill>
                    <a:blip r:embed="rId17"/>
                    <a:stretch>
                      <a:fillRect/>
                    </a:stretch>
                  </pic:blipFill>
                  <pic:spPr>
                    <a:xfrm>
                      <a:off x="0" y="0"/>
                      <a:ext cx="5976000" cy="2390400"/>
                    </a:xfrm>
                    <a:prstGeom prst="rect"/>
                  </pic:spPr>
                </pic:pic>
              </a:graphicData>
            </a:graphic>
          </wp:inline>
        </w:drawing>
      </w:r>
    </w:p>
    <w:p>
      <w:pPr>
        <w:jc w:val="center"/>
      </w:pPr>
      <w:r>
        <w:rPr>
          <w:b/>
          <w:sz w:val="19"/>
        </w:rPr>
        <w:t xml:space="preserve">Figure 8. </w:t>
      </w:r>
      <w:r>
        <w:rPr>
          <w:b w:val="0"/>
          <w:i/>
          <w:sz w:val="19"/>
        </w:rPr>
        <w:t>Original stuttered speech (left) vs TTS output (right): waveforms (top) and log-Mel spectrograms (bottom), on the same time scale.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5388"/>
            <w:shd w:val="clear" w:color="auto" w:fill="1F3A5F"/>
          </w:tcPr>
          <w:p>
            <w:pPr>
              <w:keepNext/>
              <w:spacing w:after="20" w:line="240" w:lineRule="auto"/>
            </w:pPr>
            <w:r>
              <w:rPr>
                <w:color w:val="FFFFFF"/>
              </w:rPr>
            </w:r>
            <w:r>
              <w:rPr>
                <w:b/>
                <w:i w:val="0"/>
                <w:color w:val="FFFFFF"/>
                <w:sz w:val="20"/>
              </w:rPr>
              <w:t>Measure</w:t>
            </w:r>
          </w:p>
        </w:tc>
        <w:tc>
          <w:tcPr>
            <w:tcW w:type="dxa" w:w="2523"/>
            <w:shd w:val="clear" w:color="auto" w:fill="1F3A5F"/>
          </w:tcPr>
          <w:p>
            <w:pPr>
              <w:keepNext/>
              <w:spacing w:after="20" w:line="240" w:lineRule="auto"/>
            </w:pPr>
            <w:r>
              <w:rPr>
                <w:color w:val="FFFFFF"/>
              </w:rPr>
            </w:r>
            <w:r>
              <w:rPr>
                <w:b/>
                <w:i w:val="0"/>
                <w:color w:val="FFFFFF"/>
                <w:sz w:val="20"/>
              </w:rPr>
              <w:t>Original (stuttered)</w:t>
            </w:r>
          </w:p>
        </w:tc>
        <w:tc>
          <w:tcPr>
            <w:tcW w:type="dxa" w:w="1500"/>
            <w:shd w:val="clear" w:color="auto" w:fill="1F3A5F"/>
          </w:tcPr>
          <w:p>
            <w:pPr>
              <w:keepNext/>
              <w:spacing w:after="20" w:line="240" w:lineRule="auto"/>
            </w:pPr>
            <w:r>
              <w:rPr>
                <w:color w:val="FFFFFF"/>
              </w:rPr>
            </w:r>
            <w:r>
              <w:rPr>
                <w:b/>
                <w:i w:val="0"/>
                <w:color w:val="FFFFFF"/>
                <w:sz w:val="20"/>
              </w:rPr>
              <w:t>TTS output</w:t>
            </w:r>
          </w:p>
        </w:tc>
      </w:tr>
      <w:tr>
        <w:tc>
          <w:tcPr>
            <w:tcW w:type="dxa" w:w="5388"/>
          </w:tcPr>
          <w:p>
            <w:pPr>
              <w:keepNext/>
              <w:spacing w:after="20" w:line="240" w:lineRule="auto"/>
            </w:pPr>
            <w:r/>
            <w:r>
              <w:rPr>
                <w:b w:val="0"/>
                <w:i w:val="0"/>
                <w:sz w:val="20"/>
              </w:rPr>
              <w:t>Duration</w:t>
            </w:r>
          </w:p>
        </w:tc>
        <w:tc>
          <w:tcPr>
            <w:tcW w:type="dxa" w:w="2523"/>
          </w:tcPr>
          <w:p>
            <w:pPr>
              <w:keepNext/>
              <w:spacing w:after="20" w:line="240" w:lineRule="auto"/>
            </w:pPr>
            <w:r/>
            <w:r>
              <w:rPr>
                <w:b w:val="0"/>
                <w:i w:val="0"/>
                <w:sz w:val="20"/>
              </w:rPr>
              <w:t>46.0 s</w:t>
            </w:r>
          </w:p>
        </w:tc>
        <w:tc>
          <w:tcPr>
            <w:tcW w:type="dxa" w:w="1500"/>
          </w:tcPr>
          <w:p>
            <w:pPr>
              <w:keepNext/>
              <w:spacing w:after="20" w:line="240" w:lineRule="auto"/>
            </w:pPr>
            <w:r/>
            <w:r>
              <w:rPr>
                <w:b w:val="0"/>
                <w:i w:val="0"/>
                <w:sz w:val="20"/>
              </w:rPr>
              <w:t>46.4 s</w:t>
            </w:r>
          </w:p>
        </w:tc>
      </w:tr>
      <w:tr>
        <w:tc>
          <w:tcPr>
            <w:tcW w:type="dxa" w:w="5388"/>
            <w:shd w:val="clear" w:color="auto" w:fill="EEF2F7"/>
          </w:tcPr>
          <w:p>
            <w:pPr>
              <w:keepNext/>
              <w:spacing w:after="20" w:line="240" w:lineRule="auto"/>
            </w:pPr>
            <w:r/>
            <w:r>
              <w:rPr>
                <w:b w:val="0"/>
                <w:i w:val="0"/>
                <w:sz w:val="20"/>
              </w:rPr>
              <w:t>Speaking rate</w:t>
            </w:r>
          </w:p>
        </w:tc>
        <w:tc>
          <w:tcPr>
            <w:tcW w:type="dxa" w:w="2523"/>
            <w:shd w:val="clear" w:color="auto" w:fill="EEF2F7"/>
          </w:tcPr>
          <w:p>
            <w:pPr>
              <w:keepNext/>
              <w:spacing w:after="20" w:line="240" w:lineRule="auto"/>
            </w:pPr>
            <w:r/>
            <w:r>
              <w:rPr>
                <w:b w:val="0"/>
                <w:i w:val="0"/>
                <w:sz w:val="20"/>
              </w:rPr>
              <w:t>147 wpm</w:t>
            </w:r>
          </w:p>
        </w:tc>
        <w:tc>
          <w:tcPr>
            <w:tcW w:type="dxa" w:w="1500"/>
            <w:shd w:val="clear" w:color="auto" w:fill="EEF2F7"/>
          </w:tcPr>
          <w:p>
            <w:pPr>
              <w:keepNext/>
              <w:spacing w:after="20" w:line="240" w:lineRule="auto"/>
            </w:pPr>
            <w:r/>
            <w:r>
              <w:rPr>
                <w:b w:val="0"/>
                <w:i w:val="0"/>
                <w:sz w:val="20"/>
              </w:rPr>
              <w:t>142 wpm</w:t>
            </w:r>
          </w:p>
        </w:tc>
      </w:tr>
      <w:tr>
        <w:tc>
          <w:tcPr>
            <w:tcW w:type="dxa" w:w="5388"/>
          </w:tcPr>
          <w:p>
            <w:pPr>
              <w:keepNext/>
              <w:spacing w:after="20" w:line="240" w:lineRule="auto"/>
            </w:pPr>
            <w:r/>
            <w:r>
              <w:rPr>
                <w:b w:val="0"/>
                <w:i w:val="0"/>
                <w:sz w:val="20"/>
              </w:rPr>
              <w:t>Silence ratio</w:t>
            </w:r>
          </w:p>
        </w:tc>
        <w:tc>
          <w:tcPr>
            <w:tcW w:type="dxa" w:w="2523"/>
          </w:tcPr>
          <w:p>
            <w:pPr>
              <w:keepNext/>
              <w:spacing w:after="20" w:line="240" w:lineRule="auto"/>
            </w:pPr>
            <w:r/>
            <w:r>
              <w:rPr>
                <w:b w:val="0"/>
                <w:i w:val="0"/>
                <w:sz w:val="20"/>
              </w:rPr>
              <w:t>38%</w:t>
            </w:r>
          </w:p>
        </w:tc>
        <w:tc>
          <w:tcPr>
            <w:tcW w:type="dxa" w:w="1500"/>
          </w:tcPr>
          <w:p>
            <w:pPr>
              <w:keepNext/>
              <w:spacing w:after="20" w:line="240" w:lineRule="auto"/>
            </w:pPr>
            <w:r/>
            <w:r>
              <w:rPr>
                <w:b w:val="0"/>
                <w:i w:val="0"/>
                <w:sz w:val="20"/>
              </w:rPr>
              <w:t>33%</w:t>
            </w:r>
          </w:p>
        </w:tc>
      </w:tr>
      <w:tr>
        <w:tc>
          <w:tcPr>
            <w:tcW w:type="dxa" w:w="5388"/>
            <w:shd w:val="clear" w:color="auto" w:fill="EEF2F7"/>
          </w:tcPr>
          <w:p>
            <w:pPr>
              <w:keepNext/>
              <w:spacing w:after="20" w:line="240" w:lineRule="auto"/>
            </w:pPr>
            <w:r/>
            <w:r>
              <w:rPr>
                <w:b w:val="0"/>
                <w:i w:val="0"/>
                <w:sz w:val="20"/>
              </w:rPr>
              <w:t>Pauses ≥ 600 ms at punctuation (grammatical)</w:t>
            </w:r>
          </w:p>
        </w:tc>
        <w:tc>
          <w:tcPr>
            <w:tcW w:type="dxa" w:w="2523"/>
            <w:shd w:val="clear" w:color="auto" w:fill="EEF2F7"/>
          </w:tcPr>
          <w:p>
            <w:pPr>
              <w:keepNext/>
              <w:spacing w:after="20" w:line="240" w:lineRule="auto"/>
            </w:pPr>
            <w:r/>
            <w:r>
              <w:rPr>
                <w:b w:val="0"/>
                <w:i w:val="0"/>
                <w:sz w:val="20"/>
              </w:rPr>
              <w:t>9</w:t>
            </w:r>
          </w:p>
        </w:tc>
        <w:tc>
          <w:tcPr>
            <w:tcW w:type="dxa" w:w="1500"/>
            <w:shd w:val="clear" w:color="auto" w:fill="EEF2F7"/>
          </w:tcPr>
          <w:p>
            <w:pPr>
              <w:keepNext/>
              <w:spacing w:after="20" w:line="240" w:lineRule="auto"/>
            </w:pPr>
            <w:r/>
            <w:r>
              <w:rPr>
                <w:b w:val="0"/>
                <w:i w:val="0"/>
                <w:sz w:val="20"/>
              </w:rPr>
              <w:t>14</w:t>
            </w:r>
          </w:p>
        </w:tc>
      </w:tr>
      <w:tr>
        <w:tc>
          <w:tcPr>
            <w:tcW w:type="dxa" w:w="5388"/>
          </w:tcPr>
          <w:p>
            <w:pPr>
              <w:keepNext/>
              <w:spacing w:after="20" w:line="240" w:lineRule="auto"/>
            </w:pPr>
            <w:r/>
            <w:r>
              <w:rPr>
                <w:b/>
                <w:i w:val="0"/>
                <w:sz w:val="20"/>
              </w:rPr>
              <w:t>Pauses ≥ 600 ms mid-phrase (blocks)</w:t>
            </w:r>
          </w:p>
        </w:tc>
        <w:tc>
          <w:tcPr>
            <w:tcW w:type="dxa" w:w="2523"/>
          </w:tcPr>
          <w:p>
            <w:pPr>
              <w:keepNext/>
              <w:spacing w:after="20" w:line="240" w:lineRule="auto"/>
            </w:pPr>
            <w:r/>
            <w:r>
              <w:rPr>
                <w:b/>
                <w:i w:val="0"/>
                <w:sz w:val="20"/>
              </w:rPr>
              <w:t>8</w:t>
            </w:r>
          </w:p>
        </w:tc>
        <w:tc>
          <w:tcPr>
            <w:tcW w:type="dxa" w:w="1500"/>
          </w:tcPr>
          <w:p>
            <w:pPr>
              <w:keepNext/>
              <w:spacing w:after="20" w:line="240" w:lineRule="auto"/>
            </w:pPr>
            <w:r/>
            <w:r>
              <w:rPr>
                <w:b/>
                <w:i w:val="0"/>
                <w:sz w:val="20"/>
              </w:rPr>
              <w:t>0</w:t>
            </w:r>
          </w:p>
        </w:tc>
      </w:tr>
      <w:tr>
        <w:tc>
          <w:tcPr>
            <w:tcW w:type="dxa" w:w="5388"/>
            <w:shd w:val="clear" w:color="auto" w:fill="EEF2F7"/>
          </w:tcPr>
          <w:p>
            <w:pPr>
              <w:spacing w:after="20" w:line="240" w:lineRule="auto"/>
            </w:pPr>
            <w:r/>
            <w:r>
              <w:rPr>
                <w:b w:val="0"/>
                <w:i w:val="0"/>
                <w:sz w:val="20"/>
              </w:rPr>
              <w:t>Word repetitions</w:t>
            </w:r>
          </w:p>
        </w:tc>
        <w:tc>
          <w:tcPr>
            <w:tcW w:type="dxa" w:w="2523"/>
            <w:shd w:val="clear" w:color="auto" w:fill="EEF2F7"/>
          </w:tcPr>
          <w:p>
            <w:pPr>
              <w:spacing w:after="20" w:line="240" w:lineRule="auto"/>
            </w:pPr>
            <w:r/>
            <w:r>
              <w:rPr>
                <w:b w:val="0"/>
                <w:i w:val="0"/>
                <w:sz w:val="20"/>
              </w:rPr>
              <w:t>2</w:t>
            </w:r>
          </w:p>
        </w:tc>
        <w:tc>
          <w:tcPr>
            <w:tcW w:type="dxa" w:w="1500"/>
            <w:shd w:val="clear" w:color="auto" w:fill="EEF2F7"/>
          </w:tcPr>
          <w:p>
            <w:pPr>
              <w:spacing w:after="20" w:line="240" w:lineRule="auto"/>
            </w:pPr>
            <w:r/>
            <w:r>
              <w:rPr>
                <w:b w:val="0"/>
                <w:i w:val="0"/>
                <w:sz w:val="20"/>
              </w:rPr>
              <w:t>0</w:t>
            </w:r>
          </w:p>
        </w:tc>
      </w:tr>
    </w:tbl>
    <w:p>
      <w:pPr>
        <w:spacing w:after="40"/>
      </w:pPr>
    </w:p>
    <w:p>
      <w:pPr>
        <w:jc w:val="left"/>
      </w:pPr>
      <w:r>
        <w:rPr>
          <w:b w:val="0"/>
          <w:i w:val="0"/>
        </w:rPr>
        <w:t>The two recordings last almost the same time, but the silence sits in different places. The TTS voice puts all of its pauses at punctuation, and the stutter's 8 mid-phrase blocks are gone. In the spectrogram, the TTS output has regular, evenly spaced bursts with steady formants. The original has irregular bursts and long dark blocks.</w:t>
      </w:r>
    </w:p>
    <w:p>
      <w:pPr>
        <w:jc w:val="left"/>
      </w:pPr>
      <w:r>
        <w:rPr>
          <w:b/>
          <w:i w:val="0"/>
        </w:rPr>
        <w:t>Round trip.</w:t>
      </w:r>
      <w:r>
        <w:rPr>
          <w:b w:val="0"/>
          <w:i w:val="0"/>
        </w:rPr>
        <w:t xml:space="preserve"> The TTS audio was passed back through wav2vec2-base: Text → TTS → Speech → ASR. The result is </w:t>
      </w:r>
      <w:r>
        <w:rPr>
          <w:b/>
          <w:i w:val="0"/>
        </w:rPr>
        <w:t>7.3% WER</w:t>
      </w:r>
      <w:r>
        <w:rPr>
          <w:b w:val="0"/>
          <w:i w:val="0"/>
        </w:rPr>
        <w:t xml:space="preserve"> against the text it was made from (S = 6, D = 0, I = 2, N = 110). That is lower than the 9.7% on the original speech. The remaining errors come from the TTS engine's own text normalisation (it read "304" as "three hundred and four") and from synthetic vowels ("breezeway" → "briesway"). None of them come from disfluency.</w:t>
      </w:r>
    </w:p>
    <w:p>
      <w:pPr>
        <w:jc w:val="left"/>
      </w:pPr>
      <w:r>
        <w:rPr>
          <w:b w:val="0"/>
          <w:i w:val="0"/>
        </w:rPr>
        <w:t xml:space="preserve">The round trip shows the main limitation of this pipeline. </w:t>
      </w:r>
      <w:r>
        <w:rPr>
          <w:b/>
          <w:i w:val="0"/>
        </w:rPr>
        <w:t>ASR followed by TTS produces fluent speech, but loses information.</w:t>
      </w:r>
      <w:r>
        <w:rPr>
          <w:b w:val="0"/>
          <w:i w:val="0"/>
        </w:rPr>
        <w:t xml:space="preserve"> The speaker's identity, voice quality, emotional state (panic) and timing pattern are all gone. Only the words survive. That is useful for assistive communication, where a person who stutters may want a fluent voice. But a clinician analysing the stutter would need the original audio.</w:t>
      </w:r>
    </w:p>
    <w:p>
      <w:pPr>
        <w:pStyle w:val="Heading1"/>
      </w:pPr>
      <w:r>
        <w:t>12. Discussion and conclusion</w:t>
      </w:r>
    </w:p>
    <w:p>
      <w:pPr>
        <w:jc w:val="left"/>
      </w:pPr>
      <w:r>
        <w:rPr>
          <w:b w:val="0"/>
          <w:i w:val="0"/>
        </w:rPr>
        <w:t>Stuttering is visible at every stage of the pipeline. What happens to it depends on whether the decoder has a language model.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5"/>
            <w:shd w:val="clear" w:color="auto" w:fill="1F3A5F"/>
          </w:tcPr>
          <w:p>
            <w:pPr>
              <w:keepNext/>
              <w:spacing w:after="20" w:line="240" w:lineRule="auto"/>
            </w:pPr>
            <w:r>
              <w:rPr>
                <w:color w:val="FFFFFF"/>
              </w:rPr>
            </w:r>
            <w:r>
              <w:rPr>
                <w:b/>
                <w:i w:val="0"/>
                <w:color w:val="FFFFFF"/>
                <w:sz w:val="20"/>
              </w:rPr>
              <w:t>Stage</w:t>
            </w:r>
          </w:p>
        </w:tc>
        <w:tc>
          <w:tcPr>
            <w:tcW w:type="dxa" w:w="4267"/>
            <w:shd w:val="clear" w:color="auto" w:fill="1F3A5F"/>
          </w:tcPr>
          <w:p>
            <w:pPr>
              <w:keepNext/>
              <w:spacing w:after="20" w:line="240" w:lineRule="auto"/>
            </w:pPr>
            <w:r>
              <w:rPr>
                <w:color w:val="FFFFFF"/>
              </w:rPr>
            </w:r>
            <w:r>
              <w:rPr>
                <w:b/>
                <w:i w:val="0"/>
                <w:color w:val="FFFFFF"/>
                <w:sz w:val="20"/>
              </w:rPr>
              <w:t>What happened to the stutter</w:t>
            </w:r>
          </w:p>
        </w:tc>
        <w:tc>
          <w:tcPr>
            <w:tcW w:type="dxa" w:w="3099"/>
            <w:shd w:val="clear" w:color="auto" w:fill="1F3A5F"/>
          </w:tcPr>
          <w:p>
            <w:pPr>
              <w:keepNext/>
              <w:spacing w:after="20" w:line="240" w:lineRule="auto"/>
            </w:pPr>
            <w:r>
              <w:rPr>
                <w:color w:val="FFFFFF"/>
              </w:rPr>
            </w:r>
            <w:r>
              <w:rPr>
                <w:b/>
                <w:i w:val="0"/>
                <w:color w:val="FFFFFF"/>
                <w:sz w:val="20"/>
              </w:rPr>
              <w:t>Evidence</w:t>
            </w:r>
          </w:p>
        </w:tc>
      </w:tr>
      <w:tr>
        <w:tc>
          <w:tcPr>
            <w:tcW w:type="dxa" w:w="2045"/>
          </w:tcPr>
          <w:p>
            <w:pPr>
              <w:keepNext/>
              <w:spacing w:after="20" w:line="240" w:lineRule="auto"/>
            </w:pPr>
            <w:r/>
            <w:r>
              <w:rPr>
                <w:b w:val="0"/>
                <w:i w:val="0"/>
                <w:sz w:val="20"/>
              </w:rPr>
              <w:t>Waveform</w:t>
            </w:r>
          </w:p>
        </w:tc>
        <w:tc>
          <w:tcPr>
            <w:tcW w:type="dxa" w:w="4267"/>
          </w:tcPr>
          <w:p>
            <w:pPr>
              <w:keepNext/>
              <w:spacing w:after="20" w:line="240" w:lineRule="auto"/>
            </w:pPr>
            <w:r/>
            <w:r>
              <w:rPr>
                <w:b w:val="0"/>
                <w:i w:val="0"/>
                <w:sz w:val="20"/>
              </w:rPr>
              <w:t>Blocks visible as flat silence</w:t>
            </w:r>
          </w:p>
        </w:tc>
        <w:tc>
          <w:tcPr>
            <w:tcW w:type="dxa" w:w="3099"/>
          </w:tcPr>
          <w:p>
            <w:pPr>
              <w:keepNext/>
              <w:spacing w:after="20" w:line="240" w:lineRule="auto"/>
            </w:pPr>
            <w:r/>
            <w:r>
              <w:rPr>
                <w:b w:val="0"/>
                <w:i w:val="0"/>
                <w:sz w:val="20"/>
              </w:rPr>
              <w:t>10 blocks ≥ 600 ms, 38% silence (Fig. 1)</w:t>
            </w:r>
          </w:p>
        </w:tc>
      </w:tr>
      <w:tr>
        <w:tc>
          <w:tcPr>
            <w:tcW w:type="dxa" w:w="2045"/>
            <w:shd w:val="clear" w:color="auto" w:fill="EEF2F7"/>
          </w:tcPr>
          <w:p>
            <w:pPr>
              <w:keepNext/>
              <w:spacing w:after="20" w:line="240" w:lineRule="auto"/>
            </w:pPr>
            <w:r/>
            <w:r>
              <w:rPr>
                <w:b w:val="0"/>
                <w:i w:val="0"/>
                <w:sz w:val="20"/>
              </w:rPr>
              <w:t>Log-Mel</w:t>
            </w:r>
          </w:p>
        </w:tc>
        <w:tc>
          <w:tcPr>
            <w:tcW w:type="dxa" w:w="4267"/>
            <w:shd w:val="clear" w:color="auto" w:fill="EEF2F7"/>
          </w:tcPr>
          <w:p>
            <w:pPr>
              <w:keepNext/>
              <w:spacing w:after="20" w:line="240" w:lineRule="auto"/>
            </w:pPr>
            <w:r/>
            <w:r>
              <w:rPr>
                <w:b w:val="0"/>
                <w:i w:val="0"/>
                <w:sz w:val="20"/>
              </w:rPr>
              <w:t>Blocks are dark, energy-free columns</w:t>
            </w:r>
          </w:p>
        </w:tc>
        <w:tc>
          <w:tcPr>
            <w:tcW w:type="dxa" w:w="3099"/>
            <w:shd w:val="clear" w:color="auto" w:fill="EEF2F7"/>
          </w:tcPr>
          <w:p>
            <w:pPr>
              <w:keepNext/>
              <w:spacing w:after="20" w:line="240" w:lineRule="auto"/>
            </w:pPr>
            <w:r/>
            <w:r>
              <w:rPr>
                <w:b w:val="0"/>
                <w:i w:val="0"/>
                <w:sz w:val="20"/>
              </w:rPr>
              <w:t>Fig. 3</w:t>
            </w:r>
          </w:p>
        </w:tc>
      </w:tr>
      <w:tr>
        <w:tc>
          <w:tcPr>
            <w:tcW w:type="dxa" w:w="2045"/>
          </w:tcPr>
          <w:p>
            <w:pPr>
              <w:keepNext/>
              <w:spacing w:after="20" w:line="240" w:lineRule="auto"/>
            </w:pPr>
            <w:r/>
            <w:r>
              <w:rPr>
                <w:b w:val="0"/>
                <w:i w:val="0"/>
                <w:sz w:val="20"/>
              </w:rPr>
              <w:t>CTC acoustic model</w:t>
            </w:r>
          </w:p>
        </w:tc>
        <w:tc>
          <w:tcPr>
            <w:tcW w:type="dxa" w:w="4267"/>
          </w:tcPr>
          <w:p>
            <w:pPr>
              <w:keepNext/>
              <w:spacing w:after="20" w:line="240" w:lineRule="auto"/>
            </w:pPr>
            <w:r/>
            <w:r>
              <w:rPr>
                <w:b w:val="0"/>
                <w:i w:val="0"/>
                <w:sz w:val="20"/>
              </w:rPr>
              <w:t>Blocks → runs of ε. Whole-word repetitions kept. Aborted onsets dropped.</w:t>
            </w:r>
          </w:p>
        </w:tc>
        <w:tc>
          <w:tcPr>
            <w:tcW w:type="dxa" w:w="3099"/>
          </w:tcPr>
          <w:p>
            <w:pPr>
              <w:keepNext/>
              <w:spacing w:after="20" w:line="240" w:lineRule="auto"/>
            </w:pPr>
            <w:r/>
            <w:r>
              <w:rPr>
                <w:b w:val="0"/>
                <w:i w:val="0"/>
                <w:sz w:val="20"/>
              </w:rPr>
              <w:t>64% blank frames; repetitions kept 2/2 (Fig. 5)</w:t>
            </w:r>
          </w:p>
        </w:tc>
      </w:tr>
      <w:tr>
        <w:tc>
          <w:tcPr>
            <w:tcW w:type="dxa" w:w="2045"/>
            <w:shd w:val="clear" w:color="auto" w:fill="EEF2F7"/>
          </w:tcPr>
          <w:p>
            <w:pPr>
              <w:keepNext/>
              <w:spacing w:after="20" w:line="240" w:lineRule="auto"/>
            </w:pPr>
            <w:r/>
            <w:r>
              <w:rPr>
                <w:b w:val="0"/>
                <w:i w:val="0"/>
                <w:sz w:val="20"/>
              </w:rPr>
              <w:t>CTC loss</w:t>
            </w:r>
          </w:p>
        </w:tc>
        <w:tc>
          <w:tcPr>
            <w:tcW w:type="dxa" w:w="4267"/>
            <w:shd w:val="clear" w:color="auto" w:fill="EEF2F7"/>
          </w:tcPr>
          <w:p>
            <w:pPr>
              <w:keepNext/>
              <w:spacing w:after="20" w:line="240" w:lineRule="auto"/>
            </w:pPr>
            <w:r/>
            <w:r>
              <w:rPr>
                <w:b w:val="0"/>
                <w:i w:val="0"/>
                <w:sz w:val="20"/>
              </w:rPr>
              <w:t>Acoustics strongly prefer the verbatim text</w:t>
            </w:r>
          </w:p>
        </w:tc>
        <w:tc>
          <w:tcPr>
            <w:tcW w:type="dxa" w:w="3099"/>
            <w:shd w:val="clear" w:color="auto" w:fill="EEF2F7"/>
          </w:tcPr>
          <w:p>
            <w:pPr>
              <w:keepNext/>
              <w:spacing w:after="20" w:line="240" w:lineRule="auto"/>
            </w:pPr>
            <w:r/>
            <w:r>
              <w:rPr>
                <w:b w:val="0"/>
                <w:i w:val="0"/>
                <w:sz w:val="20"/>
              </w:rPr>
              <w:t>86.4 vs 156.3 nats</w:t>
            </w:r>
          </w:p>
        </w:tc>
      </w:tr>
      <w:tr>
        <w:tc>
          <w:tcPr>
            <w:tcW w:type="dxa" w:w="2045"/>
          </w:tcPr>
          <w:p>
            <w:pPr>
              <w:keepNext/>
              <w:spacing w:after="20" w:line="240" w:lineRule="auto"/>
            </w:pPr>
            <w:r/>
            <w:r>
              <w:rPr>
                <w:b w:val="0"/>
                <w:i w:val="0"/>
                <w:sz w:val="20"/>
              </w:rPr>
              <w:t>Attention decoder (Whisper)</w:t>
            </w:r>
          </w:p>
        </w:tc>
        <w:tc>
          <w:tcPr>
            <w:tcW w:type="dxa" w:w="4267"/>
          </w:tcPr>
          <w:p>
            <w:pPr>
              <w:keepNext/>
              <w:spacing w:after="20" w:line="240" w:lineRule="auto"/>
            </w:pPr>
            <w:r/>
            <w:r>
              <w:rPr>
                <w:b w:val="0"/>
                <w:i w:val="0"/>
                <w:sz w:val="20"/>
              </w:rPr>
              <w:t>Repetitions removed, though not always</w:t>
            </w:r>
          </w:p>
        </w:tc>
        <w:tc>
          <w:tcPr>
            <w:tcW w:type="dxa" w:w="3099"/>
          </w:tcPr>
          <w:p>
            <w:pPr>
              <w:keepNext/>
              <w:spacing w:after="20" w:line="240" w:lineRule="auto"/>
            </w:pPr>
            <w:r/>
            <w:r>
              <w:rPr>
                <w:b w:val="0"/>
                <w:i w:val="0"/>
                <w:sz w:val="20"/>
              </w:rPr>
              <w:t>whisper-small 0/2 kept, whisper-base 1/2</w:t>
            </w:r>
          </w:p>
        </w:tc>
      </w:tr>
      <w:tr>
        <w:tc>
          <w:tcPr>
            <w:tcW w:type="dxa" w:w="2045"/>
            <w:shd w:val="clear" w:color="auto" w:fill="EEF2F7"/>
          </w:tcPr>
          <w:p>
            <w:pPr>
              <w:spacing w:after="20" w:line="240" w:lineRule="auto"/>
            </w:pPr>
            <w:r/>
            <w:r>
              <w:rPr>
                <w:b w:val="0"/>
                <w:i w:val="0"/>
                <w:sz w:val="20"/>
              </w:rPr>
              <w:t>TTS</w:t>
            </w:r>
          </w:p>
        </w:tc>
        <w:tc>
          <w:tcPr>
            <w:tcW w:type="dxa" w:w="4267"/>
            <w:shd w:val="clear" w:color="auto" w:fill="EEF2F7"/>
          </w:tcPr>
          <w:p>
            <w:pPr>
              <w:spacing w:after="20" w:line="240" w:lineRule="auto"/>
            </w:pPr>
            <w:r/>
            <w:r>
              <w:rPr>
                <w:b w:val="0"/>
                <w:i w:val="0"/>
                <w:sz w:val="20"/>
              </w:rPr>
              <w:t>All disfluency removed; prosody becomes rule-based</w:t>
            </w:r>
          </w:p>
        </w:tc>
        <w:tc>
          <w:tcPr>
            <w:tcW w:type="dxa" w:w="3099"/>
            <w:shd w:val="clear" w:color="auto" w:fill="EEF2F7"/>
          </w:tcPr>
          <w:p>
            <w:pPr>
              <w:spacing w:after="20" w:line="240" w:lineRule="auto"/>
            </w:pPr>
            <w:r/>
            <w:r>
              <w:rPr>
                <w:b w:val="0"/>
                <w:i w:val="0"/>
                <w:sz w:val="20"/>
              </w:rPr>
              <w:t>0 mid-phrase blocks, round trip 7.3% WER</w:t>
            </w:r>
          </w:p>
        </w:tc>
      </w:tr>
    </w:tbl>
    <w:p>
      <w:pPr>
        <w:spacing w:after="40"/>
      </w:pPr>
    </w:p>
    <w:p>
      <w:pPr>
        <w:jc w:val="left"/>
      </w:pPr>
      <w:r>
        <w:rPr>
          <w:b/>
          <w:i w:val="0"/>
        </w:rPr>
        <w:t>Conclusions</w:t>
      </w:r>
    </w:p>
    <w:p>
      <w:pPr>
        <w:tabs>
          <w:tab w:pos="510" w:val="left"/>
        </w:tabs>
        <w:spacing w:after="60"/>
        <w:ind w:left="510" w:hanging="340"/>
      </w:pPr>
      <w:r>
        <w:t>1.</w:t>
        <w:tab/>
      </w:r>
      <w:r>
        <w:rPr>
          <w:b/>
          <w:i w:val="0"/>
        </w:rPr>
        <w:t>The log-Mel representation exposes blocks clearly</w:t>
      </w:r>
      <w:r>
        <w:rPr>
          <w:b w:val="0"/>
          <w:i w:val="0"/>
        </w:rPr>
        <w:t xml:space="preserve"> as energy-free time regions. A simple energy-based detector found all 10 long blocks. Forced alignment refined this to 8 mid-phrase disruptions.</w:t>
      </w:r>
    </w:p>
    <w:p>
      <w:pPr>
        <w:tabs>
          <w:tab w:pos="510" w:val="left"/>
        </w:tabs>
        <w:spacing w:after="60"/>
        <w:ind w:left="510" w:hanging="340"/>
      </w:pPr>
      <w:r>
        <w:t>2.</w:t>
        <w:tab/>
      </w:r>
      <w:r>
        <w:rPr>
          <w:b/>
          <w:i w:val="0"/>
        </w:rPr>
        <w:t>CTC is acoustically faithful.</w:t>
      </w:r>
      <w:r>
        <w:rPr>
          <w:b w:val="0"/>
          <w:i w:val="0"/>
        </w:rPr>
        <w:t xml:space="preserve"> Its conditionally independent frame outputs, with the blank symbol, absorb silence without inserting words, and keep whole-word repetitions. Its weakness is spelling, because it has no language model (9.7% → 6.2% WER from base to large).</w:t>
      </w:r>
    </w:p>
    <w:p>
      <w:pPr>
        <w:tabs>
          <w:tab w:pos="510" w:val="left"/>
        </w:tabs>
        <w:spacing w:after="60"/>
        <w:ind w:left="510" w:hanging="340"/>
      </w:pPr>
      <w:r>
        <w:t>3.</w:t>
        <w:tab/>
      </w:r>
      <w:r>
        <w:rPr>
          <w:b/>
          <w:i w:val="0"/>
        </w:rPr>
        <w:t>Attention models normalise disfluency</w:t>
      </w:r>
      <w:r>
        <w:rPr>
          <w:b w:val="0"/>
          <w:i w:val="0"/>
        </w:rPr>
        <w:t xml:space="preserve"> through their learned language prior. They score better against the intended message (0.9%), but erase evidence of the stutter, and not consistently.</w:t>
      </w:r>
    </w:p>
    <w:p>
      <w:pPr>
        <w:tabs>
          <w:tab w:pos="510" w:val="left"/>
        </w:tabs>
        <w:spacing w:after="60"/>
        <w:ind w:left="510" w:hanging="340"/>
      </w:pPr>
      <w:r>
        <w:t>4.</w:t>
        <w:tab/>
      </w:r>
      <w:r>
        <w:rPr>
          <w:b/>
          <w:i w:val="0"/>
        </w:rPr>
        <w:t>WER must be reported against both references</w:t>
      </w:r>
      <w:r>
        <w:rPr>
          <w:b w:val="0"/>
          <w:i w:val="0"/>
        </w:rPr>
        <w:t xml:space="preserve"> for disfluent speech. The same output can be "wrong" or "right" depending on whether the task is transcription or understanding.</w:t>
      </w:r>
    </w:p>
    <w:p>
      <w:pPr>
        <w:tabs>
          <w:tab w:pos="510" w:val="left"/>
        </w:tabs>
        <w:spacing w:after="60"/>
        <w:ind w:left="510" w:hanging="340"/>
      </w:pPr>
      <w:r>
        <w:t>5.</w:t>
        <w:tab/>
      </w:r>
      <w:r>
        <w:rPr>
          <w:b/>
          <w:i w:val="0"/>
        </w:rPr>
        <w:t>ASR → TTS works as a fluency-restoring channel</w:t>
      </w:r>
      <w:r>
        <w:rPr>
          <w:b w:val="0"/>
          <w:i w:val="0"/>
        </w:rPr>
        <w:t xml:space="preserve"> (7.3% round-trip WER). It discards speaker identity, emotion and timing.</w:t>
      </w:r>
    </w:p>
    <w:p>
      <w:pPr>
        <w:jc w:val="left"/>
      </w:pPr>
      <w:r>
        <w:rPr>
          <w:b/>
          <w:i w:val="0"/>
        </w:rPr>
        <w:t>Limitations</w:t>
      </w:r>
    </w:p>
    <w:p>
      <w:pPr>
        <w:pStyle w:val="ListBullet"/>
        <w:spacing w:after="60"/>
      </w:pPr>
      <w:r>
        <w:rPr>
          <w:b w:val="0"/>
          <w:i w:val="0"/>
        </w:rPr>
        <w:t>There is one recording and one speaker. The voice may itself be synthetic, so these figures illustrate behaviour and are not population statistics.</w:t>
      </w:r>
    </w:p>
    <w:p>
      <w:pPr>
        <w:pStyle w:val="ListBullet"/>
        <w:spacing w:after="60"/>
      </w:pPr>
      <w:r>
        <w:rPr>
          <w:b w:val="0"/>
          <w:i w:val="0"/>
        </w:rPr>
        <w:t>The verbatim reference was reconstructed from the four model outputs, not from a human transcription. "Science atrium" vs "signs, atrium" and "panicked" vs "panic" are the least certain words.</w:t>
      </w:r>
    </w:p>
    <w:p>
      <w:pPr>
        <w:pStyle w:val="ListBullet"/>
        <w:spacing w:after="60"/>
      </w:pPr>
      <w:r>
        <w:rPr>
          <w:b w:val="0"/>
          <w:i w:val="0"/>
        </w:rPr>
        <w:t>Greedy CTC decoding was used, with no external language model. A CTC + n-gram LM beam search would sit between the two families.</w:t>
      </w:r>
    </w:p>
    <w:p>
      <w:pPr>
        <w:pStyle w:val="ListBullet"/>
        <w:spacing w:after="60"/>
      </w:pPr>
      <w:r>
        <w:rPr>
          <w:b w:val="0"/>
          <w:i w:val="0"/>
        </w:rPr>
        <w:t>Sound and part-word repetitions ("p-p-") cannot be scored with word-level WER. They would need a phone-level reference.</w:t>
      </w:r>
    </w:p>
    <w:p>
      <w:pPr>
        <w:jc w:val="left"/>
      </w:pPr>
      <w:r>
        <w:rPr>
          <w:b/>
          <w:i w:val="0"/>
        </w:rPr>
        <w:t>Future work.</w:t>
      </w:r>
      <w:r>
        <w:rPr>
          <w:b w:val="0"/>
          <w:i w:val="0"/>
        </w:rPr>
        <w:t xml:space="preserve"> Fine-tune a CTC model on a stuttering corpus such as SEP-28k or FluencyBank, adding disfluency tokens ([BLOCK], [REP]), so that it transcribes the words </w:t>
      </w:r>
      <w:r>
        <w:rPr>
          <w:b w:val="0"/>
          <w:i/>
        </w:rPr>
        <w:t>and</w:t>
      </w:r>
      <w:r>
        <w:rPr>
          <w:b w:val="0"/>
          <w:i w:val="0"/>
        </w:rPr>
        <w:t xml:space="preserve"> labels the disruption.</w:t>
      </w:r>
    </w:p>
    <w:p>
      <w:pPr>
        <w:pStyle w:val="Heading1"/>
      </w:pPr>
      <w:r>
        <w:t>13. Three-minute demonstration script</w:t>
      </w:r>
    </w:p>
    <w:p>
      <w:pPr>
        <w:jc w:val="left"/>
      </w:pPr>
      <w:r>
        <w:rPr>
          <w:b w:val="0"/>
          <w:i w:val="0"/>
        </w:rPr>
        <w:t>The demo runs the notebook live, section by section. Each step gives the time, what to show on screen and what to say.</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628"/>
            <w:shd w:val="clear" w:color="auto" w:fill="1F3A5F"/>
          </w:tcPr>
          <w:p>
            <w:pPr>
              <w:keepNext/>
              <w:spacing w:after="20" w:line="240" w:lineRule="auto"/>
            </w:pPr>
            <w:r>
              <w:rPr>
                <w:color w:val="FFFFFF"/>
              </w:rPr>
            </w:r>
            <w:r>
              <w:rPr>
                <w:b/>
                <w:i w:val="0"/>
                <w:color w:val="FFFFFF"/>
                <w:sz w:val="20"/>
              </w:rPr>
              <w:t>Time</w:t>
            </w:r>
          </w:p>
        </w:tc>
        <w:tc>
          <w:tcPr>
            <w:tcW w:type="dxa" w:w="2175"/>
            <w:shd w:val="clear" w:color="auto" w:fill="1F3A5F"/>
          </w:tcPr>
          <w:p>
            <w:pPr>
              <w:keepNext/>
              <w:spacing w:after="20" w:line="240" w:lineRule="auto"/>
            </w:pPr>
            <w:r>
              <w:rPr>
                <w:color w:val="FFFFFF"/>
              </w:rPr>
            </w:r>
            <w:r>
              <w:rPr>
                <w:b/>
                <w:i w:val="0"/>
                <w:color w:val="FFFFFF"/>
                <w:sz w:val="20"/>
              </w:rPr>
              <w:t>Show on screen</w:t>
            </w:r>
          </w:p>
        </w:tc>
        <w:tc>
          <w:tcPr>
            <w:tcW w:type="dxa" w:w="6608"/>
            <w:shd w:val="clear" w:color="auto" w:fill="1F3A5F"/>
          </w:tcPr>
          <w:p>
            <w:pPr>
              <w:keepNext/>
              <w:spacing w:after="20" w:line="240" w:lineRule="auto"/>
            </w:pPr>
            <w:r>
              <w:rPr>
                <w:color w:val="FFFFFF"/>
              </w:rPr>
            </w:r>
            <w:r>
              <w:rPr>
                <w:b/>
                <w:i w:val="0"/>
                <w:color w:val="FFFFFF"/>
                <w:sz w:val="20"/>
              </w:rPr>
              <w:t>Say</w:t>
            </w:r>
          </w:p>
        </w:tc>
      </w:tr>
      <w:tr>
        <w:tc>
          <w:tcPr>
            <w:tcW w:type="dxa" w:w="628"/>
          </w:tcPr>
          <w:p>
            <w:pPr>
              <w:keepNext/>
              <w:spacing w:after="20" w:line="240" w:lineRule="auto"/>
            </w:pPr>
            <w:r/>
            <w:r>
              <w:rPr>
                <w:b w:val="0"/>
                <w:i w:val="0"/>
                <w:sz w:val="20"/>
              </w:rPr>
              <w:t>0:00–0:20</w:t>
            </w:r>
          </w:p>
        </w:tc>
        <w:tc>
          <w:tcPr>
            <w:tcW w:type="dxa" w:w="2175"/>
          </w:tcPr>
          <w:p>
            <w:pPr>
              <w:keepNext/>
              <w:spacing w:after="20" w:line="240" w:lineRule="auto"/>
            </w:pPr>
            <w:r/>
            <w:r>
              <w:rPr>
                <w:b w:val="0"/>
                <w:i w:val="0"/>
                <w:sz w:val="20"/>
              </w:rPr>
              <w:t>Title cell; play the original audio</w:t>
            </w:r>
          </w:p>
        </w:tc>
        <w:tc>
          <w:tcPr>
            <w:tcW w:type="dxa" w:w="6608"/>
          </w:tcPr>
          <w:p>
            <w:pPr>
              <w:keepNext/>
              <w:spacing w:after="20" w:line="240" w:lineRule="auto"/>
            </w:pPr>
            <w:r/>
            <w:r>
              <w:rPr>
                <w:b w:val="0"/>
                <w:i w:val="0"/>
                <w:sz w:val="20"/>
              </w:rPr>
              <w:t>"This is a 46-second recording of a panicked student whose voice keeps locking up. Our goal: follow it from speech to text and back to speech."</w:t>
            </w:r>
          </w:p>
        </w:tc>
      </w:tr>
      <w:tr>
        <w:tc>
          <w:tcPr>
            <w:tcW w:type="dxa" w:w="628"/>
            <w:shd w:val="clear" w:color="auto" w:fill="EEF2F7"/>
          </w:tcPr>
          <w:p>
            <w:pPr>
              <w:keepNext/>
              <w:spacing w:after="20" w:line="240" w:lineRule="auto"/>
            </w:pPr>
            <w:r/>
            <w:r>
              <w:rPr>
                <w:b w:val="0"/>
                <w:i w:val="0"/>
                <w:sz w:val="20"/>
              </w:rPr>
              <w:t>0:20–0:45</w:t>
            </w:r>
          </w:p>
        </w:tc>
        <w:tc>
          <w:tcPr>
            <w:tcW w:type="dxa" w:w="2175"/>
            <w:shd w:val="clear" w:color="auto" w:fill="EEF2F7"/>
          </w:tcPr>
          <w:p>
            <w:pPr>
              <w:keepNext/>
              <w:spacing w:after="20" w:line="240" w:lineRule="auto"/>
            </w:pPr>
            <w:r/>
            <w:r>
              <w:rPr>
                <w:b w:val="0"/>
                <w:i w:val="0"/>
                <w:sz w:val="20"/>
              </w:rPr>
              <w:t>Fig. 1 waveform, Fig. 3 log-Mel</w:t>
            </w:r>
          </w:p>
        </w:tc>
        <w:tc>
          <w:tcPr>
            <w:tcW w:type="dxa" w:w="6608"/>
            <w:shd w:val="clear" w:color="auto" w:fill="EEF2F7"/>
          </w:tcPr>
          <w:p>
            <w:pPr>
              <w:keepNext/>
              <w:spacing w:after="20" w:line="240" w:lineRule="auto"/>
            </w:pPr>
            <w:r/>
            <w:r>
              <w:rPr>
                <w:b w:val="0"/>
                <w:i w:val="0"/>
                <w:sz w:val="20"/>
              </w:rPr>
              <w:t>"Look at the waveform: 10 silent blocks over 600 ms, 38% silence. In the log-Mel spectrogram the blocks are these dark columns with no energy at all."</w:t>
            </w:r>
          </w:p>
        </w:tc>
      </w:tr>
      <w:tr>
        <w:tc>
          <w:tcPr>
            <w:tcW w:type="dxa" w:w="628"/>
          </w:tcPr>
          <w:p>
            <w:pPr>
              <w:keepNext/>
              <w:spacing w:after="20" w:line="240" w:lineRule="auto"/>
            </w:pPr>
            <w:r/>
            <w:r>
              <w:rPr>
                <w:b w:val="0"/>
                <w:i w:val="0"/>
                <w:sz w:val="20"/>
              </w:rPr>
              <w:t>0:45–1:05</w:t>
            </w:r>
          </w:p>
        </w:tc>
        <w:tc>
          <w:tcPr>
            <w:tcW w:type="dxa" w:w="2175"/>
          </w:tcPr>
          <w:p>
            <w:pPr>
              <w:keepNext/>
              <w:spacing w:after="20" w:line="240" w:lineRule="auto"/>
            </w:pPr>
            <w:r/>
            <w:r>
              <w:rPr>
                <w:b w:val="0"/>
                <w:i w:val="0"/>
                <w:sz w:val="20"/>
              </w:rPr>
              <w:t>Fig. 2 feature steps</w:t>
            </w:r>
          </w:p>
        </w:tc>
        <w:tc>
          <w:tcPr>
            <w:tcW w:type="dxa" w:w="6608"/>
          </w:tcPr>
          <w:p>
            <w:pPr>
              <w:keepNext/>
              <w:spacing w:after="20" w:line="240" w:lineRule="auto"/>
            </w:pPr>
            <w:r/>
            <w:r>
              <w:rPr>
                <w:b w:val="0"/>
                <w:i w:val="0"/>
                <w:sz w:val="20"/>
              </w:rPr>
              <w:t>"Features: pre-emphasis, 25 ms Hamming frames every 10 ms, FFT, 80 Mel filters, log. That gives 4,605 frames of 80 numbers."</w:t>
            </w:r>
          </w:p>
        </w:tc>
      </w:tr>
      <w:tr>
        <w:tc>
          <w:tcPr>
            <w:tcW w:type="dxa" w:w="628"/>
            <w:shd w:val="clear" w:color="auto" w:fill="EEF2F7"/>
          </w:tcPr>
          <w:p>
            <w:pPr>
              <w:keepNext/>
              <w:spacing w:after="20" w:line="240" w:lineRule="auto"/>
            </w:pPr>
            <w:r/>
            <w:r>
              <w:rPr>
                <w:b w:val="0"/>
                <w:i w:val="0"/>
                <w:sz w:val="20"/>
              </w:rPr>
              <w:t>1:05–1:25</w:t>
            </w:r>
          </w:p>
        </w:tc>
        <w:tc>
          <w:tcPr>
            <w:tcW w:type="dxa" w:w="2175"/>
            <w:shd w:val="clear" w:color="auto" w:fill="EEF2F7"/>
          </w:tcPr>
          <w:p>
            <w:pPr>
              <w:keepNext/>
              <w:spacing w:after="20" w:line="240" w:lineRule="auto"/>
            </w:pPr>
            <w:r/>
            <w:r>
              <w:rPr>
                <w:b w:val="0"/>
                <w:i w:val="0"/>
                <w:sz w:val="20"/>
              </w:rPr>
              <w:t>Fig. 4 architecture</w:t>
            </w:r>
          </w:p>
        </w:tc>
        <w:tc>
          <w:tcPr>
            <w:tcW w:type="dxa" w:w="6608"/>
            <w:shd w:val="clear" w:color="auto" w:fill="EEF2F7"/>
          </w:tcPr>
          <w:p>
            <w:pPr>
              <w:keepNext/>
              <w:spacing w:after="20" w:line="240" w:lineRule="auto"/>
            </w:pPr>
            <w:r/>
            <w:r>
              <w:rPr>
                <w:b w:val="0"/>
                <w:i w:val="0"/>
                <w:sz w:val="20"/>
              </w:rPr>
              <w:t>"Two families. wav2vec2 labels every 20 ms frame and decodes with CTC. Whisper is an encoder–decoder with a built-in language model."</w:t>
            </w:r>
          </w:p>
        </w:tc>
      </w:tr>
      <w:tr>
        <w:tc>
          <w:tcPr>
            <w:tcW w:type="dxa" w:w="628"/>
          </w:tcPr>
          <w:p>
            <w:pPr>
              <w:keepNext/>
              <w:spacing w:after="20" w:line="240" w:lineRule="auto"/>
            </w:pPr>
            <w:r/>
            <w:r>
              <w:rPr>
                <w:b w:val="0"/>
                <w:i w:val="0"/>
                <w:sz w:val="20"/>
              </w:rPr>
              <w:t>1:25–2:05</w:t>
            </w:r>
          </w:p>
        </w:tc>
        <w:tc>
          <w:tcPr>
            <w:tcW w:type="dxa" w:w="2175"/>
          </w:tcPr>
          <w:p>
            <w:pPr>
              <w:keepNext/>
              <w:spacing w:after="20" w:line="240" w:lineRule="auto"/>
            </w:pPr>
            <w:r/>
            <w:r>
              <w:rPr>
                <w:b w:val="0"/>
                <w:i w:val="0"/>
                <w:sz w:val="20"/>
              </w:rPr>
              <w:t>Collapse printout, Fig. 5 posteriorgram, CTC loss table</w:t>
            </w:r>
          </w:p>
        </w:tc>
        <w:tc>
          <w:tcPr>
            <w:tcW w:type="dxa" w:w="6608"/>
          </w:tcPr>
          <w:p>
            <w:pPr>
              <w:keepNext/>
              <w:spacing w:after="20" w:line="240" w:lineRule="auto"/>
            </w:pPr>
            <w:r/>
            <w:r>
              <w:rPr>
                <w:b w:val="0"/>
                <w:i w:val="0"/>
                <w:sz w:val="20"/>
              </w:rPr>
              <w:t>"CTC adds a blank symbol. Merge repeats, drop blanks. The 1.8-second block is 90 blank frames and vanishes, but 'I'm I'm' are separate spikes, so both survive. The CTC loss confirms the model is sure the repetition was spoken: 86 versus 156."</w:t>
            </w:r>
          </w:p>
        </w:tc>
      </w:tr>
      <w:tr>
        <w:tc>
          <w:tcPr>
            <w:tcW w:type="dxa" w:w="628"/>
            <w:shd w:val="clear" w:color="auto" w:fill="EEF2F7"/>
          </w:tcPr>
          <w:p>
            <w:pPr>
              <w:keepNext/>
              <w:spacing w:after="20" w:line="240" w:lineRule="auto"/>
            </w:pPr>
            <w:r/>
            <w:r>
              <w:rPr>
                <w:b w:val="0"/>
                <w:i w:val="0"/>
                <w:sz w:val="20"/>
              </w:rPr>
              <w:t>2:05–2:35</w:t>
            </w:r>
          </w:p>
        </w:tc>
        <w:tc>
          <w:tcPr>
            <w:tcW w:type="dxa" w:w="2175"/>
            <w:shd w:val="clear" w:color="auto" w:fill="EEF2F7"/>
          </w:tcPr>
          <w:p>
            <w:pPr>
              <w:keepNext/>
              <w:spacing w:after="20" w:line="240" w:lineRule="auto"/>
            </w:pPr>
            <w:r/>
            <w:r>
              <w:rPr>
                <w:b w:val="0"/>
                <w:i w:val="0"/>
                <w:sz w:val="20"/>
              </w:rPr>
              <w:t>WER worked example, comparison table, Fig. 7</w:t>
            </w:r>
          </w:p>
        </w:tc>
        <w:tc>
          <w:tcPr>
            <w:tcW w:type="dxa" w:w="6608"/>
            <w:shd w:val="clear" w:color="auto" w:fill="EEF2F7"/>
          </w:tcPr>
          <w:p>
            <w:pPr>
              <w:keepNext/>
              <w:spacing w:after="20" w:line="240" w:lineRule="auto"/>
            </w:pPr>
            <w:r/>
            <w:r>
              <w:rPr>
                <w:b w:val="0"/>
                <w:i w:val="0"/>
                <w:sz w:val="20"/>
              </w:rPr>
              <w:t>"WER is (S + D + I) / N. wav2vec2-base: 11 errors in 113 words, 9.7%. Every error is spelling, none is the stutter. Whisper-small scores 0.9% against the intended text, because it deleted the repetitions. CTC is faithful; Whisper cleans up."</w:t>
            </w:r>
          </w:p>
        </w:tc>
      </w:tr>
      <w:tr>
        <w:tc>
          <w:tcPr>
            <w:tcW w:type="dxa" w:w="628"/>
          </w:tcPr>
          <w:p>
            <w:pPr>
              <w:spacing w:after="20" w:line="240" w:lineRule="auto"/>
            </w:pPr>
            <w:r/>
            <w:r>
              <w:rPr>
                <w:b w:val="0"/>
                <w:i w:val="0"/>
                <w:sz w:val="20"/>
              </w:rPr>
              <w:t>2:35–3:00</w:t>
            </w:r>
          </w:p>
        </w:tc>
        <w:tc>
          <w:tcPr>
            <w:tcW w:type="dxa" w:w="2175"/>
          </w:tcPr>
          <w:p>
            <w:pPr>
              <w:spacing w:after="20" w:line="240" w:lineRule="auto"/>
            </w:pPr>
            <w:r/>
            <w:r>
              <w:rPr>
                <w:b w:val="0"/>
                <w:i w:val="0"/>
                <w:sz w:val="20"/>
              </w:rPr>
              <w:t>Play the TTS audio; Fig. 8; TTS table</w:t>
            </w:r>
          </w:p>
        </w:tc>
        <w:tc>
          <w:tcPr>
            <w:tcW w:type="dxa" w:w="6608"/>
          </w:tcPr>
          <w:p>
            <w:pPr>
              <w:spacing w:after="20" w:line="240" w:lineRule="auto"/>
            </w:pPr>
            <w:r/>
            <w:r>
              <w:rPr>
                <w:b w:val="0"/>
                <w:i w:val="0"/>
                <w:sz w:val="20"/>
              </w:rPr>
              <w:t>"Finally, TTS. Same message, same length, but zero mid-phrase blocks. Run back through ASR it scores 7.3% WER. The words survive; the voice, the panic and the stutter do not."</w:t>
            </w:r>
          </w:p>
        </w:tc>
      </w:tr>
    </w:tbl>
    <w:p>
      <w:pPr>
        <w:spacing w:after="40"/>
      </w:pPr>
    </w:p>
    <w:p>
      <w:pPr>
        <w:jc w:val="left"/>
      </w:pPr>
      <w:r>
        <w:rPr>
          <w:b/>
          <w:i w:val="0"/>
        </w:rPr>
        <w:t>Before presenting:</w:t>
      </w:r>
      <w:r>
        <w:rPr>
          <w:b w:val="0"/>
          <w:i w:val="0"/>
        </w:rPr>
        <w:t xml:space="preserve"> run the whole notebook once, so the models are cached and every figure is visible. Have </w:t>
      </w:r>
      <w:r>
        <w:rPr>
          <w:rFonts w:ascii="Consolas" w:hAnsi="Consolas"/>
          <w:b w:val="0"/>
          <w:i w:val="0"/>
          <w:color w:val="8B1A1A"/>
          <w:sz w:val="20"/>
        </w:rPr>
        <w:t>outputs/tts_output.wav</w:t>
      </w:r>
      <w:r>
        <w:rPr>
          <w:b w:val="0"/>
          <w:i w:val="0"/>
        </w:rPr>
        <w:t xml:space="preserve"> ready to play.</w:t>
      </w:r>
    </w:p>
    <w:p>
      <w:pPr>
        <w:pStyle w:val="Heading1"/>
      </w:pPr>
      <w:r>
        <w:t>References</w:t>
      </w:r>
    </w:p>
    <w:p>
      <w:pPr>
        <w:tabs>
          <w:tab w:pos="510" w:val="left"/>
        </w:tabs>
        <w:spacing w:after="60"/>
        <w:ind w:left="510" w:hanging="340"/>
      </w:pPr>
      <w:r>
        <w:t>1.</w:t>
        <w:tab/>
      </w:r>
      <w:r>
        <w:rPr>
          <w:b w:val="0"/>
          <w:i w:val="0"/>
        </w:rPr>
        <w:t xml:space="preserve">Graves, A., Fernández, S., Gomez, F., &amp; Schmidhuber, J. (2006). Connectionist Temporal Classification: Labelling unsegmented sequence data with recurrent neural networks. </w:t>
      </w:r>
      <w:r>
        <w:rPr>
          <w:b w:val="0"/>
          <w:i/>
        </w:rPr>
        <w:t>Proc. ICML</w:t>
      </w:r>
      <w:r>
        <w:rPr>
          <w:b w:val="0"/>
          <w:i w:val="0"/>
        </w:rPr>
        <w:t>, 369–376.</w:t>
      </w:r>
    </w:p>
    <w:p>
      <w:pPr>
        <w:tabs>
          <w:tab w:pos="510" w:val="left"/>
        </w:tabs>
        <w:spacing w:after="60"/>
        <w:ind w:left="510" w:hanging="340"/>
      </w:pPr>
      <w:r>
        <w:t>2.</w:t>
        <w:tab/>
      </w:r>
      <w:r>
        <w:rPr>
          <w:b w:val="0"/>
          <w:i w:val="0"/>
        </w:rPr>
        <w:t xml:space="preserve">Baevski, A., Zhou, H., Mohamed, A., &amp; Auli, M. (2020). wav2vec 2.0: A framework for self-supervised learning of speech representations. </w:t>
      </w:r>
      <w:r>
        <w:rPr>
          <w:b w:val="0"/>
          <w:i/>
        </w:rPr>
        <w:t>Advances in NeurIPS 33</w:t>
      </w:r>
      <w:r>
        <w:rPr>
          <w:b w:val="0"/>
          <w:i w:val="0"/>
        </w:rPr>
        <w:t xml:space="preserve">. </w:t>
      </w:r>
      <w:hyperlink r:id="rId18">
        <w:r>
          <w:rPr>
            <w:color w:val="1F5FBF"/>
            <w:u w:val="single"/>
          </w:rPr>
          <w:t xml:space="preserve">arXiv:2006.11477</w:t>
        </w:r>
      </w:hyperlink>
    </w:p>
    <w:p>
      <w:pPr>
        <w:tabs>
          <w:tab w:pos="510" w:val="left"/>
        </w:tabs>
        <w:spacing w:after="60"/>
        <w:ind w:left="510" w:hanging="340"/>
      </w:pPr>
      <w:r>
        <w:t>3.</w:t>
        <w:tab/>
      </w:r>
      <w:r>
        <w:rPr>
          <w:b w:val="0"/>
          <w:i w:val="0"/>
        </w:rPr>
        <w:t xml:space="preserve">Radford, A., Kim, J. W., Xu, T., Brockman, G., McLeavey, C., &amp; Sutskever, I. (2022). Robust speech recognition via large-scale weak supervision (Whisper). </w:t>
      </w:r>
      <w:hyperlink r:id="rId19">
        <w:r>
          <w:rPr>
            <w:color w:val="1F5FBF"/>
            <w:u w:val="single"/>
          </w:rPr>
          <w:t xml:space="preserve">arXiv:2212.04356</w:t>
        </w:r>
      </w:hyperlink>
    </w:p>
    <w:p>
      <w:pPr>
        <w:tabs>
          <w:tab w:pos="510" w:val="left"/>
        </w:tabs>
        <w:spacing w:after="60"/>
        <w:ind w:left="510" w:hanging="340"/>
      </w:pPr>
      <w:r>
        <w:t>4.</w:t>
        <w:tab/>
      </w:r>
      <w:r>
        <w:rPr>
          <w:b w:val="0"/>
          <w:i w:val="0"/>
        </w:rPr>
        <w:t xml:space="preserve">Panayotov, V., Chen, G., Povey, D., &amp; Khudanpur, S. (2015). LibriSpeech: An ASR corpus based on public domain audio books. </w:t>
      </w:r>
      <w:r>
        <w:rPr>
          <w:b w:val="0"/>
          <w:i/>
        </w:rPr>
        <w:t>Proc. ICASSP</w:t>
      </w:r>
      <w:r>
        <w:rPr>
          <w:b w:val="0"/>
          <w:i w:val="0"/>
        </w:rPr>
        <w:t>, 5206–5210.</w:t>
      </w:r>
    </w:p>
    <w:p>
      <w:pPr>
        <w:tabs>
          <w:tab w:pos="510" w:val="left"/>
        </w:tabs>
        <w:spacing w:after="60"/>
        <w:ind w:left="510" w:hanging="340"/>
      </w:pPr>
      <w:r>
        <w:t>5.</w:t>
        <w:tab/>
      </w:r>
      <w:r>
        <w:rPr>
          <w:b w:val="0"/>
          <w:i w:val="0"/>
        </w:rPr>
        <w:t xml:space="preserve">Davis, S., &amp; Mermelstein, P. (1980). Comparison of parametric representations for monosyllabic word recognition in continuously spoken sentences. </w:t>
      </w:r>
      <w:r>
        <w:rPr>
          <w:b w:val="0"/>
          <w:i/>
        </w:rPr>
        <w:t>IEEE Trans. ASSP</w:t>
      </w:r>
      <w:r>
        <w:rPr>
          <w:b w:val="0"/>
          <w:i w:val="0"/>
        </w:rPr>
        <w:t>, 28(4), 357–366.</w:t>
      </w:r>
    </w:p>
    <w:p>
      <w:pPr>
        <w:tabs>
          <w:tab w:pos="510" w:val="left"/>
        </w:tabs>
        <w:spacing w:after="60"/>
        <w:ind w:left="510" w:hanging="340"/>
      </w:pPr>
      <w:r>
        <w:t>6.</w:t>
        <w:tab/>
      </w:r>
      <w:r>
        <w:rPr>
          <w:b w:val="0"/>
          <w:i w:val="0"/>
        </w:rPr>
        <w:t xml:space="preserve">Lea, C., Mitra, V., Joshi, A., Kajarekar, S., &amp; Bigham, J. P. (2021). SEP-28k: A dataset for stuttering event detection from podcasts with people who stutter. </w:t>
      </w:r>
      <w:r>
        <w:rPr>
          <w:b w:val="0"/>
          <w:i/>
        </w:rPr>
        <w:t>Proc. ICASSP</w:t>
      </w:r>
      <w:r>
        <w:rPr>
          <w:b w:val="0"/>
          <w:i w:val="0"/>
        </w:rPr>
        <w:t>.</w:t>
      </w:r>
    </w:p>
    <w:p>
      <w:pPr>
        <w:tabs>
          <w:tab w:pos="510" w:val="left"/>
        </w:tabs>
        <w:spacing w:after="60"/>
        <w:ind w:left="510" w:hanging="340"/>
      </w:pPr>
      <w:r>
        <w:t>7.</w:t>
        <w:tab/>
      </w:r>
      <w:r>
        <w:rPr>
          <w:b w:val="0"/>
          <w:i w:val="0"/>
        </w:rPr>
        <w:t xml:space="preserve">Jurafsky, D., &amp; Martin, J. H. (2024). </w:t>
      </w:r>
      <w:r>
        <w:rPr>
          <w:b w:val="0"/>
          <w:i/>
        </w:rPr>
        <w:t>Speech and Language Processing</w:t>
      </w:r>
      <w:r>
        <w:rPr>
          <w:b w:val="0"/>
          <w:i w:val="0"/>
        </w:rPr>
        <w:t xml:space="preserve"> (3rd ed. draft), Ch. 16: Automatic Speech Recognition and Text-to-Speech.</w:t>
      </w:r>
    </w:p>
    <w:p>
      <w:pPr>
        <w:tabs>
          <w:tab w:pos="510" w:val="left"/>
        </w:tabs>
        <w:spacing w:after="60"/>
        <w:ind w:left="510" w:hanging="340"/>
      </w:pPr>
      <w:r>
        <w:t>8.</w:t>
        <w:tab/>
      </w:r>
      <w:r>
        <w:rPr>
          <w:b w:val="0"/>
          <w:i w:val="0"/>
        </w:rPr>
        <w:t xml:space="preserve">McFee, B. et al. librosa: Audio and music signal analysis in Python. </w:t>
      </w:r>
      <w:hyperlink r:id="rId20">
        <w:r>
          <w:rPr>
            <w:color w:val="1F5FBF"/>
            <w:u w:val="single"/>
          </w:rPr>
          <w:t xml:space="preserve">librosa.org</w:t>
        </w:r>
      </w:hyperlink>
    </w:p>
    <w:p>
      <w:pPr>
        <w:jc w:val="left"/>
      </w:pPr>
      <w:r>
        <w:rPr>
          <w:b/>
          <w:i w:val="0"/>
        </w:rPr>
        <w:t>Submission files:</w:t>
      </w:r>
      <w:r>
        <w:rPr>
          <w:b w:val="0"/>
          <w:i w:val="0"/>
        </w:rPr>
        <w:t xml:space="preserve"> </w:t>
      </w:r>
      <w:r>
        <w:rPr>
          <w:rFonts w:ascii="Consolas" w:hAnsi="Consolas"/>
          <w:b w:val="0"/>
          <w:i w:val="0"/>
          <w:color w:val="8B1A1A"/>
          <w:sz w:val="20"/>
        </w:rPr>
        <w:t>Activity_Unit3_ASR_TTS.ipynb</w:t>
      </w:r>
      <w:r>
        <w:rPr>
          <w:b w:val="0"/>
          <w:i w:val="0"/>
        </w:rPr>
        <w:t xml:space="preserve"> (notebook, executed) · </w:t>
      </w:r>
      <w:r>
        <w:rPr>
          <w:rFonts w:ascii="Consolas" w:hAnsi="Consolas"/>
          <w:b w:val="0"/>
          <w:i w:val="0"/>
          <w:color w:val="8B1A1A"/>
          <w:sz w:val="20"/>
        </w:rPr>
        <w:t>outputs/</w:t>
      </w:r>
      <w:r>
        <w:rPr>
          <w:b w:val="0"/>
          <w:i w:val="0"/>
        </w:rPr>
        <w:t xml:space="preserve"> (Figures 1–8, CSV tables, </w:t>
      </w:r>
      <w:r>
        <w:rPr>
          <w:rFonts w:ascii="Consolas" w:hAnsi="Consolas"/>
          <w:b w:val="0"/>
          <w:i w:val="0"/>
          <w:color w:val="8B1A1A"/>
          <w:sz w:val="20"/>
        </w:rPr>
        <w:t>tts_output.wav</w:t>
      </w:r>
      <w:r>
        <w:rPr>
          <w:b w:val="0"/>
          <w:i w:val="0"/>
        </w:rPr>
        <w:t xml:space="preserve">) · </w:t>
      </w:r>
      <w:r>
        <w:rPr>
          <w:rFonts w:ascii="Consolas" w:hAnsi="Consolas"/>
          <w:b w:val="0"/>
          <w:i w:val="0"/>
          <w:color w:val="8B1A1A"/>
          <w:sz w:val="20"/>
        </w:rPr>
        <w:t>campus-voice-kore.wav</w:t>
      </w:r>
      <w:r>
        <w:rPr>
          <w:b w:val="0"/>
          <w:i w:val="0"/>
        </w:rPr>
        <w:t xml:space="preserve"> (input).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21CSE453T · Activity Unit 3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arxiv.org/abs/2006.11477" TargetMode="External"/><Relationship Id="rId19" Type="http://schemas.openxmlformats.org/officeDocument/2006/relationships/hyperlink" Target="https://arxiv.org/abs/2212.04356" TargetMode="External"/><Relationship Id="rId20" Type="http://schemas.openxmlformats.org/officeDocument/2006/relationships/hyperlink" Target="https://libros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Voice to Text and Back: ASR and TTS on Stuttered Speech</dc:title>
  <dc:subject/>
  <dc:creator>Naveen Kumar Moharajan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