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Sufficiency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statement I alone is sufficient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statement II alone is sufficient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both statements I and II together are sufficient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either statement I or II is sufficient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neither statement I and II is sufficient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 How is M related to N?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N’s sister F has married H’s brother G.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is the only daughter of G and F.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What is the code for ‘sky’ in the code language?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code language, ‘get set jet’ means ‘kite flying sky’.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same code language, ‘jet ket pet’ means ‘sky is blue’.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Who among Mukund, Karan, Ajay and Sanjay is the youngest?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Mukund is elder than Karan. Sanjay is younger than Karan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Ajay is younger than Karan and elder than Sanjay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will be the code for “big”?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a certain code language, “butterfly is beautiful” is written as “es je ik”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the same code language, “box is big” is written as “ik ej ze” and “blow the big balloon” is written as “ze ak xo il”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5. Five lectures are to be conducted between Monday to Friday. On which day will the history lecture be conducted?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English Literature lecture is conducted on Thursday, immediately after the Philosophy lecture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Physics lecture is not scheduled for the last day and three lectures are conducted after the Chemistry lecture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Six friends Agrima, Barkha, Charu, Dhriti, Elina and Faiza are sitting around a circular table, facing the centre. Who sits exactly in between Charu and Dhriti?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Barkha sits second to the left of Dhriti and only one person sits between Charu and Barkha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Agrima sits to the immediate right of Barkha and there are two people sitting between Elina and Dhriti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will be the code for “song”?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 a certain code language, “listening to music” is written as “se je ke” and “music is peace” is written as “ze ke xe”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same code language, “dance to music” is written as “ke de me” and “unmute the song” is written as “ne pe re”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Out of five friends, A, B, C, D &amp; E, which one is the heaviest?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 is heavier than E and lighter than A. Only one person is heavier than B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Two people are heavier than A and E is the lightest. C is not the heaviest and only one person is heavier than B.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Which word has been coded as “xz”?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“trees are green” is coded as “es le gk”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“shrubs are growing” is coded as “gk ae lk” and “plants shrubs trees” is coded as “es lk xz”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5 friends – Ankita, Anita, Arpita, Arunima and Amita are sitting around a circular table, facing outside the circle. Who sits on the immediate right of Arpita?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Arpita sits in between Anita and Arunima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II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Only one person is sitting between Arunima and Ankita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Six Professors have been assigned to take up lectures in a week, starting from Monday till Saturday. The six Professors are Mandeep, Nitin, Ondrilla, Pankhuri, Yukti and Rati. How many Professors conduct lectures before Ondrilla?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Pankhuri conducts her lecture at least before three people. Mandeep gave the lecture conducted on Philosophy on Tuesday.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Yukti is given the lecture before at least one of the other lecturers. Ondrilla conducted her Physics lecture immediately on the next day as Pankhuri’s lecture.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minimum of four lectures were conducted after Nitin’s lecture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in Statement I alone is sufficient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in all Statement I, II &amp; III is sufficient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in only Statement II &amp; III is sufficient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in only Statement III is sufficient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data in only Statement I &amp; II is sufficient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Who among the five friends viz. A, B, C, D &amp; E is the tallest?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 is only taller than 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is shorter than E but taller than C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 is not the shortest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statement II alone is sufficient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statement I &amp; II together are sufficient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statement I, II &amp; III together are not sufficient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statement I &amp; III are sufficient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of the above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Who is the wife of Z?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 is the only daughter of X. K is the paternal uncle of X.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 is the brother-in-law of X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 and Z are brothers.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statement I, II &amp; III together are sufficient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only statement II &amp; III are sufficient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only statement I is sufficient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only statement I &amp; II are sufficient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of the above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Seven people are sitting in a straight line viz. Gautam, Palak, Varun, Diya, Krishi, Rudra and Lalit. Who among these is sitting exactly in the centre of the line?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Gautam is sitting at one of the ends of the line. Varun is sitting third to the right of Gautam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Rudra is sitting third to the left of Palak. Lalit is sitting second from the right end of the line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Three people sit between Krishi and Palak. Gautam is sitting at one of the ends of the line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 is sufficient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II is sufficient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III is sufficient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statements I, II &amp; III are sufficient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of the above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15. What will be the code for “Rainbow”?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“Sky has rainbow” is coded as “@ # *”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“rainbow has seven colours” is coded as “# @ + ?”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Statement III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“blue is one colour of rainbow” is coded as “@ $ &amp; &lt; ^”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 is sufficient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II is sufficient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statement III is sufficient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statements I, II &amp; III are sufficient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None of the above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