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SYLLOGISM</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 (Q. Nos. 1 to 5) In each question given below are two Statements followed by two conclusions  numbered I and II. You have to take the two given Statements to be true even if they seem to be at  variance from commonly known facts and decide which of the given conclusions logically follows  from the given two Statements, disregarding commonly known facts. Give answer as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If only conclusion I follows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only conclusion II follows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If either I or II follows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Neither I nor II follows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If both I and II follow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Statement: I. All jungles are tigers. II. Some tigers are horses.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Conclusions I. Some tigers are jungles. II. All horses are jungles.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Statement: I. All birds are tall. II. Some tall are hens.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Conclusions I. Some birds are hens. II. Some hens are tall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Statement: I. All artists are smokers. II. Some smokers are drinkers.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Conclusions I. All smokers are artists. II. Some drinkers are not smokers.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Statement: I. Some hens are cows. II. All cows are horses.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Conclusions I. Some horses are hens. II. Some hens are horses.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Statement: I. Some wins are losses.   II.All trophies are losses.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Conclusions I. All trophies are wins.   II. All losses are trophies.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..Statement: I. All stars are planets. All planets are trees.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I. All planets are stars. II. All stars are trees. III. All trees are plants.  IV. Some trees are stars.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Only II and IV follow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Only I and II follow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None follows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follow</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Statement: I. Some chairs are windows. II. No window is sky.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I. No window is chair. II. No chair is window. III. Some windows are skies.  IV. Some chairs are skies.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Either III or IV follows </w:t>
        <w:tab/>
        <w:t xml:space="preserve">(b) Either II or III follows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Either II or IV follows </w:t>
        <w:tab/>
        <w:t xml:space="preserve">(d) None follows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8.Statement: I. No parrot is crow. All crows are bats.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Conclusions I. Some bats are parrots. II. All bats are parrots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III. Some bats are crows.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IV. Some bats are not crows.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Either III or IV follows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Only I, II and III follow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Only III follows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Only I and II follow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Statement: I. Some books are copies. II. All copies are green. III. Some green are yellow.    Conclusions I. All copies are yellow. II. Some yellow are green. III. Some copies are yellow. IV. All  green are copies.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Only II follows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Either III or IV only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Either II or IV only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these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10.Statement: I. Some chairs are shoes. Some shoes are sticks.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I. Some chairs are sticks. II. No chair is stick. III. All sticks are shoes. IV. All shoes are  chairs.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Either I or II follows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Either II or IV follows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III follows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Only I and II follow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ISome doors are mangoes. II. All mangoes are bananas.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Conclusions</w:t>
      </w:r>
      <w:r w:rsidDel="00000000" w:rsidR="00000000" w:rsidRPr="00000000">
        <w:rPr>
          <w:rFonts w:ascii="Times New Roman" w:cs="Times New Roman" w:eastAsia="Times New Roman" w:hAnsi="Times New Roman"/>
          <w:sz w:val="24"/>
          <w:szCs w:val="24"/>
          <w:rtl w:val="0"/>
        </w:rPr>
        <w:t xml:space="preserve"> I. All bananas are mangoes. II. All doors are bananas. III. Some doors are bananas. IV.  Some mangoes are doors.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Only I and II follow    (b) None follows</w:t>
        <w:tab/>
        <w:t xml:space="preserve">(c)All follow </w:t>
        <w:tab/>
        <w:t xml:space="preserve">(d) Only III and IV follow</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I. Some toys are pens. II. Some pens are papers. III. Some papers are black. </w:t>
      </w: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 I. Some toys are black. II. No pen is black. III. No toy is black. IV. Some pens are black.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None of the above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Either II or IV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Either I or III and either II or IV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Either I or IV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I. All jugs are glasses. II. All glasses are cups. III. All  cups  are pens.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Conclusions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 pens are jugs.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Some glasses are pens.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Some cups are pens.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All pens are cups.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None follows (b) Only II follows (c) II and III Only (d) III and IV only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b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I. Some newspapers are radios. II. Some radios are televisions. III. No television is a  magazine.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 </w:t>
      </w:r>
      <w:r w:rsidDel="00000000" w:rsidR="00000000" w:rsidRPr="00000000">
        <w:rPr>
          <w:rFonts w:ascii="Times New Roman" w:cs="Times New Roman" w:eastAsia="Times New Roman" w:hAnsi="Times New Roman"/>
          <w:sz w:val="24"/>
          <w:szCs w:val="24"/>
          <w:rtl w:val="0"/>
        </w:rPr>
        <w:t xml:space="preserve">I. No newspaper is a magazine. II. No radio is a magazine. III. Some radios are  magazines. IV. Some newspapers are televisions.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None follows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Only III follows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Either II or III follows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Both I and II follow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b w:val="1"/>
          <w:sz w:val="24"/>
          <w:szCs w:val="24"/>
          <w:rtl w:val="0"/>
        </w:rPr>
        <w:t xml:space="preserve"> Statement</w:t>
      </w:r>
      <w:r w:rsidDel="00000000" w:rsidR="00000000" w:rsidRPr="00000000">
        <w:rPr>
          <w:rFonts w:ascii="Times New Roman" w:cs="Times New Roman" w:eastAsia="Times New Roman" w:hAnsi="Times New Roman"/>
          <w:sz w:val="24"/>
          <w:szCs w:val="24"/>
          <w:rtl w:val="0"/>
        </w:rPr>
        <w:t xml:space="preserve">: I. All crooks are simple. II. Some simple are intelligent. III. All intelligent are fools.</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Conclusions </w:t>
      </w:r>
      <w:r w:rsidDel="00000000" w:rsidR="00000000" w:rsidRPr="00000000">
        <w:rPr>
          <w:rFonts w:ascii="Times New Roman" w:cs="Times New Roman" w:eastAsia="Times New Roman" w:hAnsi="Times New Roman"/>
          <w:sz w:val="24"/>
          <w:szCs w:val="24"/>
          <w:rtl w:val="0"/>
        </w:rPr>
        <w:t xml:space="preserve">I. Some fools are crooks. II. No fool is a crook. III. Some simple are fools. IV. All  intelligent are simple.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None follows </w:t>
        <w:tab/>
        <w:t xml:space="preserve">(b) Either I or II follows </w:t>
        <w:tab/>
        <w:t xml:space="preserve">(c) III and IV follow</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Either I or II and III follow</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Statements</w:t>
      </w:r>
      <w:r w:rsidDel="00000000" w:rsidR="00000000" w:rsidRPr="00000000">
        <w:rPr>
          <w:rFonts w:ascii="Times New Roman" w:cs="Times New Roman" w:eastAsia="Times New Roman" w:hAnsi="Times New Roman"/>
          <w:sz w:val="24"/>
          <w:szCs w:val="24"/>
          <w:rtl w:val="0"/>
        </w:rPr>
        <w:t xml:space="preserve">: Some pictures are frames. Some frames are idols. All idols are curtains.  </w:t>
      </w: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 I. Some curtains are pictures. II. Some curtains are frames. III. Some idols are frames.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Only I and II follow</w:t>
        <w:tab/>
        <w:t xml:space="preserve"> (b) Only II and III follow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Only I and III follow </w:t>
        <w:tab/>
        <w:t xml:space="preserve">(d) All follow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b w:val="1"/>
          <w:sz w:val="24"/>
          <w:szCs w:val="24"/>
          <w:rtl w:val="0"/>
        </w:rPr>
        <w:t xml:space="preserve">Statements:</w:t>
      </w:r>
      <w:r w:rsidDel="00000000" w:rsidR="00000000" w:rsidRPr="00000000">
        <w:rPr>
          <w:rFonts w:ascii="Times New Roman" w:cs="Times New Roman" w:eastAsia="Times New Roman" w:hAnsi="Times New Roman"/>
          <w:sz w:val="24"/>
          <w:szCs w:val="24"/>
          <w:rtl w:val="0"/>
        </w:rPr>
        <w:t xml:space="preserve"> I. All minutes are seconds.   II.All seconds are hours. III. No second is a day.        </w:t>
      </w: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 I. No day is an hour.    II. Some hours are minutes.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Only II follow</w:t>
        <w:tab/>
        <w:t xml:space="preserve"> (b) Only II and III follow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Only I and III follow</w:t>
        <w:tab/>
        <w:t xml:space="preserve"> (d) All follow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b w:val="1"/>
          <w:sz w:val="24"/>
          <w:szCs w:val="24"/>
          <w:rtl w:val="0"/>
        </w:rPr>
        <w:t xml:space="preserve">Statements</w:t>
      </w:r>
      <w:r w:rsidDel="00000000" w:rsidR="00000000" w:rsidRPr="00000000">
        <w:rPr>
          <w:rFonts w:ascii="Times New Roman" w:cs="Times New Roman" w:eastAsia="Times New Roman" w:hAnsi="Times New Roman"/>
          <w:sz w:val="24"/>
          <w:szCs w:val="24"/>
          <w:rtl w:val="0"/>
        </w:rPr>
        <w:t xml:space="preserve"> I. All vegetables are green. II. Some greens are fruits.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Conclusions</w:t>
      </w:r>
      <w:r w:rsidDel="00000000" w:rsidR="00000000" w:rsidRPr="00000000">
        <w:rPr>
          <w:rFonts w:ascii="Times New Roman" w:cs="Times New Roman" w:eastAsia="Times New Roman" w:hAnsi="Times New Roman"/>
          <w:sz w:val="24"/>
          <w:szCs w:val="24"/>
          <w:rtl w:val="0"/>
        </w:rPr>
        <w:t xml:space="preserve"> I. Some fruits are vegetables. II. No fruit is vegetable. </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Only I follows</w:t>
        <w:tab/>
        <w:tab/>
        <w:t xml:space="preserve">(B) Only II follows</w:t>
        <w:tab/>
        <w:t xml:space="preserve">(c) Either 1 or 2 follows</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Neither I nor II follows  </w:t>
        <w:tab/>
        <w:t xml:space="preserve">(E) Both I and II follows</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b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I. All buses are dogs. II. Some dogs are horses.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 I. Some horses are dogs. II. Some dogs are buses. III. Some buses are horses is a possibility.  IV. Some  horses are not dogs. </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Either I or III follows </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Either II or IV follows </w:t>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Only I ,II and IIIfollow </w:t>
        <w:tab/>
        <w:tab/>
        <w:t xml:space="preserve">(d) None follow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20.Statements: I. No books are a page. II.All pages are markers. III.All markers are articles.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Conclusions:I. All pages are article.</w:t>
        <w:tab/>
        <w:t xml:space="preserve">II. At least some articles are markers.</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A.If only conclusion I follow</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B.If only conclusion II follow</w:t>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 either conclusion I or conclusion II follows</w:t>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 neither conclusion I nor conclusion II follows</w:t>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E.If both the conclusions follows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