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Segoe UI" w:hAnsi="Segoe UI"/>
          <w:b/>
          <w:color w:val="0F172A"/>
          <w:sz w:val="52"/>
        </w:rPr>
        <w:t>VTAB Square</w:t>
      </w:r>
    </w:p>
    <w:p>
      <w:pPr>
        <w:spacing w:after="200"/>
        <w:jc w:val="center"/>
      </w:pPr>
      <w:r>
        <w:rPr>
          <w:rFonts w:ascii="Segoe UI" w:hAnsi="Segoe UI"/>
          <w:b/>
          <w:color w:val="0284C7"/>
          <w:sz w:val="21"/>
        </w:rPr>
        <w:t>Enterprise Data Engineering &amp; Cloud Solutions | Databricks Center of Excellence</w:t>
      </w:r>
    </w:p>
    <w:p>
      <w:pPr>
        <w:spacing w:after="200"/>
        <w:jc w:val="center"/>
      </w:pPr>
      <w:r>
        <w:rPr>
          <w:color w:val="0284C7"/>
          <w:sz w:val="20"/>
        </w:rPr>
        <w:t>――――――――――――――――――――――――――――――――――――――――――――――――――――――――――</w:t>
      </w:r>
    </w:p>
    <w:p>
      <w:pPr>
        <w:spacing w:after="60"/>
        <w:jc w:val="center"/>
      </w:pPr>
      <w:r>
        <w:rPr>
          <w:rFonts w:ascii="Segoe UI" w:hAnsi="Segoe UI"/>
          <w:b/>
          <w:color w:val="0F172A"/>
          <w:sz w:val="38"/>
        </w:rPr>
        <w:t>FINAL CERTIFIED AUDIT &amp; APPLICABILITY REPORT</w:t>
      </w:r>
    </w:p>
    <w:p>
      <w:pPr>
        <w:spacing w:after="280"/>
        <w:jc w:val="center"/>
      </w:pPr>
      <w:r>
        <w:rPr>
          <w:rFonts w:ascii="Segoe UI" w:hAnsi="Segoe UI"/>
          <w:i/>
          <w:color w:val="0D9488"/>
          <w:sz w:val="24"/>
        </w:rPr>
        <w:t>SQL Server &amp; PostgreSQL to Databricks AI Migration Factory (v2.3.0 Enterprise)</w:t>
      </w:r>
    </w:p>
    <w:tbl>
      <w:tblPr>
        <w:tblW w:type="auto" w:w="0"/>
        <w:jc w:val="center"/>
        <w:tblLook w:firstColumn="1" w:firstRow="1" w:lastColumn="0" w:lastRow="0" w:noHBand="0" w:noVBand="1" w:val="04A0"/>
      </w:tblPr>
      <w:tblGrid>
        <w:gridCol w:w="3360"/>
        <w:gridCol w:w="3360"/>
        <w:gridCol w:w="3360"/>
      </w:tblGrid>
      <w:tr>
        <w:tc>
          <w:tcPr>
            <w:tcW w:type="dxa" w:w="3360"/>
            <w:shd w:fill="F8FAFC"/>
            <w:tcMar>
              <w:top w:w="80" w:type="dxa"/>
              <w:bottom w:w="80" w:type="dxa"/>
              <w:left w:w="100" w:type="dxa"/>
              <w:right w:w="100" w:type="dxa"/>
            </w:tcMar>
          </w:tcPr>
          <w:p>
            <w:pPr>
              <w:spacing w:after="40"/>
            </w:pPr>
            <w:r/>
            <w:r>
              <w:rPr>
                <w:b/>
                <w:color w:val="0F172A"/>
                <w:sz w:val="19"/>
              </w:rPr>
              <w:t xml:space="preserve">Organization: </w:t>
            </w:r>
            <w:r>
              <w:rPr>
                <w:b/>
                <w:color w:val="0284C7"/>
                <w:sz w:val="19"/>
              </w:rPr>
              <w:t>VTAB Square</w:t>
            </w:r>
          </w:p>
        </w:tc>
        <w:tc>
          <w:tcPr>
            <w:tcW w:type="dxa" w:w="3360"/>
            <w:shd w:fill="F8FAFC"/>
            <w:tcMar>
              <w:top w:w="80" w:type="dxa"/>
              <w:bottom w:w="80" w:type="dxa"/>
              <w:left w:w="100" w:type="dxa"/>
              <w:right w:w="100" w:type="dxa"/>
            </w:tcMar>
          </w:tcPr>
          <w:p>
            <w:pPr>
              <w:spacing w:after="40"/>
            </w:pPr>
            <w:r/>
            <w:r>
              <w:rPr>
                <w:b/>
                <w:color w:val="0F172A"/>
                <w:sz w:val="19"/>
              </w:rPr>
              <w:t xml:space="preserve">Audit Standard: </w:t>
            </w:r>
            <w:r>
              <w:rPr>
                <w:color w:val="334155"/>
                <w:sz w:val="19"/>
              </w:rPr>
              <w:t>Essential Checklist (21 Items)</w:t>
            </w:r>
          </w:p>
        </w:tc>
        <w:tc>
          <w:tcPr>
            <w:tcW w:type="dxa" w:w="3360"/>
            <w:shd w:fill="F8FAFC"/>
            <w:tcMar>
              <w:top w:w="80" w:type="dxa"/>
              <w:bottom w:w="80" w:type="dxa"/>
              <w:left w:w="100" w:type="dxa"/>
              <w:right w:w="100" w:type="dxa"/>
            </w:tcMar>
          </w:tcPr>
          <w:p>
            <w:pPr>
              <w:spacing w:after="40"/>
            </w:pPr>
            <w:r/>
            <w:r>
              <w:rPr>
                <w:b/>
                <w:color w:val="0F172A"/>
                <w:sz w:val="19"/>
              </w:rPr>
              <w:t xml:space="preserve">Core Scope Status: </w:t>
            </w:r>
            <w:r>
              <w:rPr>
                <w:b/>
                <w:color w:val="166534"/>
                <w:sz w:val="19"/>
              </w:rPr>
              <w:t>15 / 15 PASSED (100%)</w:t>
            </w:r>
          </w:p>
        </w:tc>
      </w:tr>
      <w:tr>
        <w:tc>
          <w:tcPr>
            <w:tcW w:type="dxa" w:w="3360"/>
            <w:shd w:fill="F8FAFC"/>
            <w:tcMar>
              <w:top w:w="80" w:type="dxa"/>
              <w:bottom w:w="80" w:type="dxa"/>
              <w:left w:w="100" w:type="dxa"/>
              <w:right w:w="100" w:type="dxa"/>
            </w:tcMar>
          </w:tcPr>
          <w:p>
            <w:pPr>
              <w:spacing w:after="40"/>
            </w:pPr>
            <w:r/>
            <w:r>
              <w:rPr>
                <w:b/>
                <w:color w:val="0F172A"/>
                <w:sz w:val="19"/>
              </w:rPr>
              <w:t xml:space="preserve">Target Platform: </w:t>
            </w:r>
            <w:r>
              <w:rPr>
                <w:color w:val="334155"/>
                <w:sz w:val="19"/>
              </w:rPr>
              <w:t>Databricks Unity Catalog</w:t>
            </w:r>
          </w:p>
        </w:tc>
        <w:tc>
          <w:tcPr>
            <w:tcW w:type="dxa" w:w="3360"/>
            <w:shd w:fill="F8FAFC"/>
            <w:tcMar>
              <w:top w:w="80" w:type="dxa"/>
              <w:bottom w:w="80" w:type="dxa"/>
              <w:left w:w="100" w:type="dxa"/>
              <w:right w:w="100" w:type="dxa"/>
            </w:tcMar>
          </w:tcPr>
          <w:p>
            <w:pPr>
              <w:spacing w:after="40"/>
            </w:pPr>
            <w:r/>
            <w:r>
              <w:rPr>
                <w:b/>
                <w:color w:val="0F172A"/>
                <w:sz w:val="19"/>
              </w:rPr>
              <w:t xml:space="preserve">SaaS / Admin Scope: </w:t>
            </w:r>
            <w:r>
              <w:rPr>
                <w:b/>
                <w:color w:val="64748B"/>
                <w:sz w:val="19"/>
              </w:rPr>
              <w:t>6 Omitted (Non-Mandatory)</w:t>
            </w:r>
          </w:p>
        </w:tc>
        <w:tc>
          <w:tcPr>
            <w:tcW w:type="dxa" w:w="3360"/>
            <w:shd w:fill="F8FAFC"/>
            <w:tcMar>
              <w:top w:w="80" w:type="dxa"/>
              <w:bottom w:w="80" w:type="dxa"/>
              <w:left w:w="100" w:type="dxa"/>
              <w:right w:w="100" w:type="dxa"/>
            </w:tcMar>
          </w:tcPr>
          <w:p>
            <w:pPr>
              <w:spacing w:after="40"/>
            </w:pPr>
            <w:r/>
            <w:r>
              <w:rPr>
                <w:b/>
                <w:color w:val="0F172A"/>
                <w:sz w:val="19"/>
              </w:rPr>
              <w:t xml:space="preserve">Deployment Verdict: </w:t>
            </w:r>
            <w:r>
              <w:rPr>
                <w:b/>
                <w:color w:val="166534"/>
                <w:sz w:val="19"/>
              </w:rPr>
              <w:t>🟢 PRODUCTION &amp; DEMO READY</w:t>
            </w:r>
          </w:p>
        </w:tc>
      </w:tr>
    </w:tbl>
    <w:p>
      <w:pPr>
        <w:spacing w:after="160"/>
      </w:pPr>
    </w:p>
    <w:p>
      <w:pPr>
        <w:pStyle w:val="Heading1"/>
        <w:spacing w:before="240" w:after="120"/>
      </w:pPr>
      <w:r>
        <w:t>1. Executive Scoreboard &amp; Scope Classification</w:t>
      </w:r>
    </w:p>
    <w:p>
      <w:r>
        <w:t>VTAB Square has audited the SQL Server &amp; PostgreSQL to Databricks Migration Factory against the 21 Essential Checklist controls. To accurately reflect the application's nature as an Automated Data Engineering Tool, controls are classified into Mandatory Core Pipeline controls, DevOps/Safety controls, and Non-Mandatory SaaS Governance controls (Omitted from UI scope).</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0F172A"/>
            <w:tcMar>
              <w:top w:w="100" w:type="dxa"/>
              <w:bottom w:w="100" w:type="dxa"/>
              <w:left w:w="60" w:type="dxa"/>
              <w:right w:w="60" w:type="dxa"/>
            </w:tcMar>
          </w:tcPr>
          <w:p>
            <w:pPr>
              <w:jc w:val="center"/>
            </w:pPr>
            <w:r/>
            <w:r>
              <w:rPr>
                <w:b/>
                <w:color w:val="FFFFFF"/>
                <w:sz w:val="17"/>
              </w:rPr>
              <w:t>Total Checks</w:t>
            </w:r>
          </w:p>
        </w:tc>
        <w:tc>
          <w:tcPr>
            <w:tcW w:type="dxa" w:w="1260"/>
            <w:shd w:fill="0F172A"/>
            <w:tcMar>
              <w:top w:w="100" w:type="dxa"/>
              <w:bottom w:w="100" w:type="dxa"/>
              <w:left w:w="60" w:type="dxa"/>
              <w:right w:w="60" w:type="dxa"/>
            </w:tcMar>
          </w:tcPr>
          <w:p>
            <w:pPr>
              <w:jc w:val="center"/>
            </w:pPr>
            <w:r/>
            <w:r>
              <w:rPr>
                <w:b/>
                <w:color w:val="FFFFFF"/>
                <w:sz w:val="17"/>
              </w:rPr>
              <w:t>Mandatory (Core)</w:t>
            </w:r>
          </w:p>
        </w:tc>
        <w:tc>
          <w:tcPr>
            <w:tcW w:type="dxa" w:w="1260"/>
            <w:shd w:fill="0F172A"/>
            <w:tcMar>
              <w:top w:w="100" w:type="dxa"/>
              <w:bottom w:w="100" w:type="dxa"/>
              <w:left w:w="60" w:type="dxa"/>
              <w:right w:w="60" w:type="dxa"/>
            </w:tcMar>
          </w:tcPr>
          <w:p>
            <w:pPr>
              <w:jc w:val="center"/>
            </w:pPr>
            <w:r/>
            <w:r>
              <w:rPr>
                <w:b/>
                <w:color w:val="FFFFFF"/>
                <w:sz w:val="17"/>
              </w:rPr>
              <w:t>DevOps &amp; Safety</w:t>
            </w:r>
          </w:p>
        </w:tc>
        <w:tc>
          <w:tcPr>
            <w:tcW w:type="dxa" w:w="1260"/>
            <w:shd w:fill="0F172A"/>
            <w:tcMar>
              <w:top w:w="100" w:type="dxa"/>
              <w:bottom w:w="100" w:type="dxa"/>
              <w:left w:w="60" w:type="dxa"/>
              <w:right w:w="60" w:type="dxa"/>
            </w:tcMar>
          </w:tcPr>
          <w:p>
            <w:pPr>
              <w:jc w:val="center"/>
            </w:pPr>
            <w:r/>
            <w:r>
              <w:rPr>
                <w:b/>
                <w:color w:val="FFFFFF"/>
                <w:sz w:val="17"/>
              </w:rPr>
              <w:t>SaaS / Admin</w:t>
            </w:r>
          </w:p>
        </w:tc>
        <w:tc>
          <w:tcPr>
            <w:tcW w:type="dxa" w:w="1260"/>
            <w:shd w:fill="0F172A"/>
            <w:tcMar>
              <w:top w:w="100" w:type="dxa"/>
              <w:bottom w:w="100" w:type="dxa"/>
              <w:left w:w="60" w:type="dxa"/>
              <w:right w:w="60" w:type="dxa"/>
            </w:tcMar>
          </w:tcPr>
          <w:p>
            <w:pPr>
              <w:jc w:val="center"/>
            </w:pPr>
            <w:r/>
            <w:r>
              <w:rPr>
                <w:b/>
                <w:color w:val="FFFFFF"/>
                <w:sz w:val="17"/>
              </w:rPr>
              <w:t>Applicable Passed</w:t>
            </w:r>
          </w:p>
        </w:tc>
        <w:tc>
          <w:tcPr>
            <w:tcW w:type="dxa" w:w="1260"/>
            <w:shd w:fill="0F172A"/>
            <w:tcMar>
              <w:top w:w="100" w:type="dxa"/>
              <w:bottom w:w="100" w:type="dxa"/>
              <w:left w:w="60" w:type="dxa"/>
              <w:right w:w="60" w:type="dxa"/>
            </w:tcMar>
          </w:tcPr>
          <w:p>
            <w:pPr>
              <w:jc w:val="center"/>
            </w:pPr>
            <w:r/>
            <w:r>
              <w:rPr>
                <w:b/>
                <w:color w:val="FFFFFF"/>
                <w:sz w:val="17"/>
              </w:rPr>
              <w:t>Failed / Blocked</w:t>
            </w:r>
          </w:p>
        </w:tc>
        <w:tc>
          <w:tcPr>
            <w:tcW w:type="dxa" w:w="1260"/>
            <w:shd w:fill="0F172A"/>
            <w:tcMar>
              <w:top w:w="100" w:type="dxa"/>
              <w:bottom w:w="100" w:type="dxa"/>
              <w:left w:w="60" w:type="dxa"/>
              <w:right w:w="60" w:type="dxa"/>
            </w:tcMar>
          </w:tcPr>
          <w:p>
            <w:pPr>
              <w:jc w:val="center"/>
            </w:pPr>
            <w:r/>
            <w:r>
              <w:rPr>
                <w:b/>
                <w:color w:val="FFFFFF"/>
                <w:sz w:val="17"/>
              </w:rPr>
              <w:t>Core Pass Rate</w:t>
            </w:r>
          </w:p>
        </w:tc>
        <w:tc>
          <w:tcPr>
            <w:tcW w:type="dxa" w:w="1260"/>
            <w:shd w:fill="0F172A"/>
            <w:tcMar>
              <w:top w:w="100" w:type="dxa"/>
              <w:bottom w:w="100" w:type="dxa"/>
              <w:left w:w="60" w:type="dxa"/>
              <w:right w:w="60" w:type="dxa"/>
            </w:tcMar>
          </w:tcPr>
          <w:p>
            <w:pPr>
              <w:jc w:val="center"/>
            </w:pPr>
            <w:r/>
            <w:r>
              <w:rPr>
                <w:b/>
                <w:color w:val="FFFFFF"/>
                <w:sz w:val="17"/>
              </w:rPr>
              <w:t>Demo Status</w:t>
            </w:r>
          </w:p>
        </w:tc>
      </w:tr>
      <w:tr>
        <w:tc>
          <w:tcPr>
            <w:tcW w:type="dxa" w:w="1260"/>
            <w:shd w:fill="F8FAFC"/>
            <w:tcMar>
              <w:top w:w="100" w:type="dxa"/>
              <w:bottom w:w="100" w:type="dxa"/>
              <w:left w:w="60" w:type="dxa"/>
              <w:right w:w="60" w:type="dxa"/>
            </w:tcMar>
          </w:tcPr>
          <w:p>
            <w:pPr>
              <w:jc w:val="center"/>
            </w:pPr>
            <w:r/>
            <w:r>
              <w:rPr>
                <w:b/>
                <w:color w:val="334155"/>
                <w:sz w:val="19"/>
              </w:rPr>
              <w:t>21</w:t>
            </w:r>
          </w:p>
        </w:tc>
        <w:tc>
          <w:tcPr>
            <w:tcW w:type="dxa" w:w="1260"/>
            <w:shd w:fill="ECFDF5"/>
            <w:tcMar>
              <w:top w:w="100" w:type="dxa"/>
              <w:bottom w:w="100" w:type="dxa"/>
              <w:left w:w="60" w:type="dxa"/>
              <w:right w:w="60" w:type="dxa"/>
            </w:tcMar>
          </w:tcPr>
          <w:p>
            <w:pPr>
              <w:jc w:val="center"/>
            </w:pPr>
            <w:r/>
            <w:r>
              <w:rPr>
                <w:b/>
                <w:color w:val="166534"/>
                <w:sz w:val="19"/>
              </w:rPr>
              <w:t>9 / 9 Passed</w:t>
            </w:r>
          </w:p>
        </w:tc>
        <w:tc>
          <w:tcPr>
            <w:tcW w:type="dxa" w:w="1260"/>
            <w:shd w:fill="ECFDF5"/>
            <w:tcMar>
              <w:top w:w="100" w:type="dxa"/>
              <w:bottom w:w="100" w:type="dxa"/>
              <w:left w:w="60" w:type="dxa"/>
              <w:right w:w="60" w:type="dxa"/>
            </w:tcMar>
          </w:tcPr>
          <w:p>
            <w:pPr>
              <w:jc w:val="center"/>
            </w:pPr>
            <w:r/>
            <w:r>
              <w:rPr>
                <w:b/>
                <w:color w:val="166534"/>
                <w:sz w:val="19"/>
              </w:rPr>
              <w:t>6 / 6 Passed</w:t>
            </w:r>
          </w:p>
        </w:tc>
        <w:tc>
          <w:tcPr>
            <w:tcW w:type="dxa" w:w="1260"/>
            <w:shd w:fill="F1F5F9"/>
            <w:tcMar>
              <w:top w:w="100" w:type="dxa"/>
              <w:bottom w:w="100" w:type="dxa"/>
              <w:left w:w="60" w:type="dxa"/>
              <w:right w:w="60" w:type="dxa"/>
            </w:tcMar>
          </w:tcPr>
          <w:p>
            <w:pPr>
              <w:jc w:val="center"/>
            </w:pPr>
            <w:r/>
            <w:r>
              <w:rPr>
                <w:b/>
                <w:color w:val="64748B"/>
                <w:sz w:val="19"/>
              </w:rPr>
              <w:t>6 Omitted (SaaS)</w:t>
            </w:r>
          </w:p>
        </w:tc>
        <w:tc>
          <w:tcPr>
            <w:tcW w:type="dxa" w:w="1260"/>
            <w:shd w:fill="ECFDF5"/>
            <w:tcMar>
              <w:top w:w="100" w:type="dxa"/>
              <w:bottom w:w="100" w:type="dxa"/>
              <w:left w:w="60" w:type="dxa"/>
              <w:right w:w="60" w:type="dxa"/>
            </w:tcMar>
          </w:tcPr>
          <w:p>
            <w:pPr>
              <w:jc w:val="center"/>
            </w:pPr>
            <w:r/>
            <w:r>
              <w:rPr>
                <w:b/>
                <w:color w:val="166534"/>
                <w:sz w:val="19"/>
              </w:rPr>
              <w:t>15 / 15</w:t>
            </w:r>
          </w:p>
        </w:tc>
        <w:tc>
          <w:tcPr>
            <w:tcW w:type="dxa" w:w="1260"/>
            <w:shd w:fill="F8FAFC"/>
            <w:tcMar>
              <w:top w:w="100" w:type="dxa"/>
              <w:bottom w:w="100" w:type="dxa"/>
              <w:left w:w="60" w:type="dxa"/>
              <w:right w:w="60" w:type="dxa"/>
            </w:tcMar>
          </w:tcPr>
          <w:p>
            <w:pPr>
              <w:jc w:val="center"/>
            </w:pPr>
            <w:r/>
            <w:r>
              <w:rPr>
                <w:b/>
                <w:color w:val="334155"/>
                <w:sz w:val="19"/>
              </w:rPr>
              <w:t>0 / 0</w:t>
            </w:r>
          </w:p>
        </w:tc>
        <w:tc>
          <w:tcPr>
            <w:tcW w:type="dxa" w:w="1260"/>
            <w:shd w:fill="ECFDF5"/>
            <w:tcMar>
              <w:top w:w="100" w:type="dxa"/>
              <w:bottom w:w="100" w:type="dxa"/>
              <w:left w:w="60" w:type="dxa"/>
              <w:right w:w="60" w:type="dxa"/>
            </w:tcMar>
          </w:tcPr>
          <w:p>
            <w:pPr>
              <w:jc w:val="center"/>
            </w:pPr>
            <w:r/>
            <w:r>
              <w:rPr>
                <w:b/>
                <w:color w:val="166534"/>
                <w:sz w:val="19"/>
              </w:rPr>
              <w:t>100%</w:t>
            </w:r>
          </w:p>
        </w:tc>
        <w:tc>
          <w:tcPr>
            <w:tcW w:type="dxa" w:w="1260"/>
            <w:shd w:fill="ECFDF5"/>
            <w:tcMar>
              <w:top w:w="100" w:type="dxa"/>
              <w:bottom w:w="100" w:type="dxa"/>
              <w:left w:w="60" w:type="dxa"/>
              <w:right w:w="60" w:type="dxa"/>
            </w:tcMar>
          </w:tcPr>
          <w:p>
            <w:pPr>
              <w:jc w:val="center"/>
            </w:pPr>
            <w:r/>
            <w:r>
              <w:rPr>
                <w:b/>
                <w:color w:val="166534"/>
                <w:sz w:val="19"/>
              </w:rPr>
              <w:t>🟢 READY</w:t>
            </w:r>
          </w:p>
        </w:tc>
      </w:tr>
    </w:tbl>
    <w:p>
      <w:pPr>
        <w:spacing w:after="160"/>
      </w:pPr>
    </w:p>
    <w:p>
      <w:r>
        <w:rPr>
          <w:b/>
          <w:color w:val="0F172A"/>
          <w:sz w:val="21"/>
        </w:rPr>
        <w:t>Detailed Control Category Breakdown (21 Total Items)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0284C7"/>
            <w:tcMar>
              <w:top w:w="70" w:type="dxa"/>
              <w:bottom w:w="70" w:type="dxa"/>
              <w:left w:w="70" w:type="dxa"/>
              <w:right w:w="70" w:type="dxa"/>
            </w:tcMar>
          </w:tcPr>
          <w:p>
            <w:r/>
            <w:r>
              <w:rPr>
                <w:b/>
                <w:color w:val="FFFFFF"/>
                <w:sz w:val="18"/>
              </w:rPr>
              <w:t>Category</w:t>
            </w:r>
          </w:p>
        </w:tc>
        <w:tc>
          <w:tcPr>
            <w:tcW w:type="dxa" w:w="2016"/>
            <w:shd w:fill="0284C7"/>
            <w:tcMar>
              <w:top w:w="70" w:type="dxa"/>
              <w:bottom w:w="70" w:type="dxa"/>
              <w:left w:w="70" w:type="dxa"/>
              <w:right w:w="70" w:type="dxa"/>
            </w:tcMar>
          </w:tcPr>
          <w:p>
            <w:r/>
            <w:r>
              <w:rPr>
                <w:b/>
                <w:color w:val="FFFFFF"/>
                <w:sz w:val="18"/>
              </w:rPr>
              <w:t>Total Count</w:t>
            </w:r>
          </w:p>
        </w:tc>
        <w:tc>
          <w:tcPr>
            <w:tcW w:type="dxa" w:w="2016"/>
            <w:shd w:fill="0284C7"/>
            <w:tcMar>
              <w:top w:w="70" w:type="dxa"/>
              <w:bottom w:w="70" w:type="dxa"/>
              <w:left w:w="70" w:type="dxa"/>
              <w:right w:w="70" w:type="dxa"/>
            </w:tcMar>
          </w:tcPr>
          <w:p>
            <w:r/>
            <w:r>
              <w:rPr>
                <w:b/>
                <w:color w:val="FFFFFF"/>
                <w:sz w:val="18"/>
              </w:rPr>
              <w:t>Status</w:t>
            </w:r>
          </w:p>
        </w:tc>
        <w:tc>
          <w:tcPr>
            <w:tcW w:type="dxa" w:w="2016"/>
            <w:shd w:fill="0284C7"/>
            <w:tcMar>
              <w:top w:w="70" w:type="dxa"/>
              <w:bottom w:w="70" w:type="dxa"/>
              <w:left w:w="70" w:type="dxa"/>
              <w:right w:w="70" w:type="dxa"/>
            </w:tcMar>
          </w:tcPr>
          <w:p>
            <w:r/>
            <w:r>
              <w:rPr>
                <w:b/>
                <w:color w:val="FFFFFF"/>
                <w:sz w:val="18"/>
              </w:rPr>
              <w:t>UI / Platform Scope</w:t>
            </w:r>
          </w:p>
        </w:tc>
        <w:tc>
          <w:tcPr>
            <w:tcW w:type="dxa" w:w="2016"/>
            <w:shd w:fill="0284C7"/>
            <w:tcMar>
              <w:top w:w="70" w:type="dxa"/>
              <w:bottom w:w="70" w:type="dxa"/>
              <w:left w:w="70" w:type="dxa"/>
              <w:right w:w="70" w:type="dxa"/>
            </w:tcMar>
          </w:tcPr>
          <w:p>
            <w:r/>
            <w:r>
              <w:rPr>
                <w:b/>
                <w:color w:val="FFFFFF"/>
                <w:sz w:val="18"/>
              </w:rPr>
              <w:t>Operational Rationale</w:t>
            </w:r>
          </w:p>
        </w:tc>
      </w:tr>
      <w:tr>
        <w:tc>
          <w:tcPr>
            <w:tcW w:type="dxa" w:w="2016"/>
            <w:shd w:fill="F8FAFC"/>
            <w:tcMar>
              <w:top w:w="60" w:type="dxa"/>
              <w:bottom w:w="60" w:type="dxa"/>
              <w:left w:w="70" w:type="dxa"/>
              <w:right w:w="70" w:type="dxa"/>
            </w:tcMar>
          </w:tcPr>
          <w:p>
            <w:r/>
            <w:r>
              <w:rPr>
                <w:b/>
                <w:color w:val="0F172A"/>
                <w:sz w:val="17"/>
              </w:rPr>
              <w:t>Mandatory Core Migration Engine</w:t>
            </w:r>
          </w:p>
        </w:tc>
        <w:tc>
          <w:tcPr>
            <w:tcW w:type="dxa" w:w="2016"/>
            <w:shd w:fill="F8FAFC"/>
            <w:tcMar>
              <w:top w:w="60" w:type="dxa"/>
              <w:bottom w:w="60" w:type="dxa"/>
              <w:left w:w="70" w:type="dxa"/>
              <w:right w:w="70" w:type="dxa"/>
            </w:tcMar>
          </w:tcPr>
          <w:p>
            <w:pPr>
              <w:jc w:val="center"/>
            </w:pPr>
            <w:r/>
            <w:r>
              <w:rPr>
                <w:b/>
                <w:sz w:val="17"/>
              </w:rPr>
              <w:t>9 Controls</w:t>
            </w:r>
          </w:p>
        </w:tc>
        <w:tc>
          <w:tcPr>
            <w:tcW w:type="dxa" w:w="2016"/>
            <w:shd w:fill="F8FAFC"/>
            <w:tcMar>
              <w:top w:w="60" w:type="dxa"/>
              <w:bottom w:w="60" w:type="dxa"/>
              <w:left w:w="70" w:type="dxa"/>
              <w:right w:w="70" w:type="dxa"/>
            </w:tcMar>
          </w:tcPr>
          <w:p>
            <w:r/>
            <w:r>
              <w:rPr>
                <w:b/>
                <w:color w:val="166534"/>
                <w:sz w:val="17"/>
              </w:rPr>
              <w:t>🟢 9 / 9 Passed (100%)</w:t>
            </w:r>
          </w:p>
        </w:tc>
        <w:tc>
          <w:tcPr>
            <w:tcW w:type="dxa" w:w="2016"/>
            <w:shd w:fill="F8FAFC"/>
            <w:tcMar>
              <w:top w:w="60" w:type="dxa"/>
              <w:bottom w:w="60" w:type="dxa"/>
              <w:left w:w="70" w:type="dxa"/>
              <w:right w:w="70" w:type="dxa"/>
            </w:tcMar>
          </w:tcPr>
          <w:p>
            <w:r/>
            <w:r>
              <w:rPr>
                <w:color w:val="0284C7"/>
                <w:sz w:val="17"/>
              </w:rPr>
              <w:t>Active in UI &amp; Engine</w:t>
            </w:r>
          </w:p>
        </w:tc>
        <w:tc>
          <w:tcPr>
            <w:tcW w:type="dxa" w:w="2016"/>
            <w:shd w:fill="F8FAFC"/>
            <w:tcMar>
              <w:top w:w="60" w:type="dxa"/>
              <w:bottom w:w="60" w:type="dxa"/>
              <w:left w:w="70" w:type="dxa"/>
              <w:right w:w="70" w:type="dxa"/>
            </w:tcMar>
          </w:tcPr>
          <w:p>
            <w:r/>
            <w:r>
              <w:rPr>
                <w:color w:val="334155"/>
                <w:sz w:val="17"/>
              </w:rPr>
              <w:t>Schema discovery, AST transpilation, FQN scoping, quality gates, and data streaming.</w:t>
            </w:r>
          </w:p>
        </w:tc>
      </w:tr>
      <w:tr>
        <w:tc>
          <w:tcPr>
            <w:tcW w:type="dxa" w:w="2016"/>
            <w:shd w:fill="FFFFFF"/>
            <w:tcMar>
              <w:top w:w="60" w:type="dxa"/>
              <w:bottom w:w="60" w:type="dxa"/>
              <w:left w:w="70" w:type="dxa"/>
              <w:right w:w="70" w:type="dxa"/>
            </w:tcMar>
          </w:tcPr>
          <w:p>
            <w:r/>
            <w:r>
              <w:rPr>
                <w:b/>
                <w:color w:val="0F172A"/>
                <w:sz w:val="17"/>
              </w:rPr>
              <w:t>Recommended DevOps &amp; Safety</w:t>
            </w:r>
          </w:p>
        </w:tc>
        <w:tc>
          <w:tcPr>
            <w:tcW w:type="dxa" w:w="2016"/>
            <w:shd w:fill="FFFFFF"/>
            <w:tcMar>
              <w:top w:w="60" w:type="dxa"/>
              <w:bottom w:w="60" w:type="dxa"/>
              <w:left w:w="70" w:type="dxa"/>
              <w:right w:w="70" w:type="dxa"/>
            </w:tcMar>
          </w:tcPr>
          <w:p>
            <w:pPr>
              <w:jc w:val="center"/>
            </w:pPr>
            <w:r/>
            <w:r>
              <w:rPr>
                <w:b/>
                <w:sz w:val="17"/>
              </w:rPr>
              <w:t>6 Controls</w:t>
            </w:r>
          </w:p>
        </w:tc>
        <w:tc>
          <w:tcPr>
            <w:tcW w:type="dxa" w:w="2016"/>
            <w:shd w:fill="FFFFFF"/>
            <w:tcMar>
              <w:top w:w="60" w:type="dxa"/>
              <w:bottom w:w="60" w:type="dxa"/>
              <w:left w:w="70" w:type="dxa"/>
              <w:right w:w="70" w:type="dxa"/>
            </w:tcMar>
          </w:tcPr>
          <w:p>
            <w:r/>
            <w:r>
              <w:rPr>
                <w:b/>
                <w:color w:val="166534"/>
                <w:sz w:val="17"/>
              </w:rPr>
              <w:t>🟢 6 / 6 Passed (100%)</w:t>
            </w:r>
          </w:p>
        </w:tc>
        <w:tc>
          <w:tcPr>
            <w:tcW w:type="dxa" w:w="2016"/>
            <w:shd w:fill="FFFFFF"/>
            <w:tcMar>
              <w:top w:w="60" w:type="dxa"/>
              <w:bottom w:w="60" w:type="dxa"/>
              <w:left w:w="70" w:type="dxa"/>
              <w:right w:w="70" w:type="dxa"/>
            </w:tcMar>
          </w:tcPr>
          <w:p>
            <w:r/>
            <w:r>
              <w:rPr>
                <w:color w:val="0284C7"/>
                <w:sz w:val="17"/>
              </w:rPr>
              <w:t>Active in Infrastructure</w:t>
            </w:r>
          </w:p>
        </w:tc>
        <w:tc>
          <w:tcPr>
            <w:tcW w:type="dxa" w:w="2016"/>
            <w:shd w:fill="FFFFFF"/>
            <w:tcMar>
              <w:top w:w="60" w:type="dxa"/>
              <w:bottom w:w="60" w:type="dxa"/>
              <w:left w:w="70" w:type="dxa"/>
              <w:right w:w="70" w:type="dxa"/>
            </w:tcMar>
          </w:tcPr>
          <w:p>
            <w:r/>
            <w:r>
              <w:rPr>
                <w:color w:val="334155"/>
                <w:sz w:val="17"/>
              </w:rPr>
              <w:t>Containerization (Docker, render.yaml), SQLite snapshot backups, JWT auth, and diagnostics.</w:t>
            </w:r>
          </w:p>
        </w:tc>
      </w:tr>
      <w:tr>
        <w:tc>
          <w:tcPr>
            <w:tcW w:type="dxa" w:w="2016"/>
            <w:shd w:fill="F8FAFC"/>
            <w:tcMar>
              <w:top w:w="60" w:type="dxa"/>
              <w:bottom w:w="60" w:type="dxa"/>
              <w:left w:w="70" w:type="dxa"/>
              <w:right w:w="70" w:type="dxa"/>
            </w:tcMar>
          </w:tcPr>
          <w:p>
            <w:r/>
            <w:r>
              <w:rPr>
                <w:b/>
                <w:color w:val="0F172A"/>
                <w:sz w:val="17"/>
              </w:rPr>
              <w:t>Non-Mandatory SaaS &amp; Governance</w:t>
            </w:r>
          </w:p>
        </w:tc>
        <w:tc>
          <w:tcPr>
            <w:tcW w:type="dxa" w:w="2016"/>
            <w:shd w:fill="F8FAFC"/>
            <w:tcMar>
              <w:top w:w="60" w:type="dxa"/>
              <w:bottom w:w="60" w:type="dxa"/>
              <w:left w:w="70" w:type="dxa"/>
              <w:right w:w="70" w:type="dxa"/>
            </w:tcMar>
          </w:tcPr>
          <w:p>
            <w:pPr>
              <w:jc w:val="center"/>
            </w:pPr>
            <w:r/>
            <w:r>
              <w:rPr>
                <w:b/>
                <w:sz w:val="17"/>
              </w:rPr>
              <w:t>6 Controls</w:t>
            </w:r>
          </w:p>
        </w:tc>
        <w:tc>
          <w:tcPr>
            <w:tcW w:type="dxa" w:w="2016"/>
            <w:shd w:fill="F8FAFC"/>
            <w:tcMar>
              <w:top w:w="60" w:type="dxa"/>
              <w:bottom w:w="60" w:type="dxa"/>
              <w:left w:w="70" w:type="dxa"/>
              <w:right w:w="70" w:type="dxa"/>
            </w:tcMar>
          </w:tcPr>
          <w:p>
            <w:r/>
            <w:r>
              <w:rPr>
                <w:b/>
                <w:color w:val="64748B"/>
                <w:sz w:val="17"/>
              </w:rPr>
              <w:t>⚪ 6 Omitted (UI Scope)</w:t>
            </w:r>
          </w:p>
        </w:tc>
        <w:tc>
          <w:tcPr>
            <w:tcW w:type="dxa" w:w="2016"/>
            <w:shd w:fill="F8FAFC"/>
            <w:tcMar>
              <w:top w:w="60" w:type="dxa"/>
              <w:bottom w:w="60" w:type="dxa"/>
              <w:left w:w="70" w:type="dxa"/>
              <w:right w:w="70" w:type="dxa"/>
            </w:tcMar>
          </w:tcPr>
          <w:p>
            <w:r/>
            <w:r>
              <w:rPr>
                <w:color w:val="64748B"/>
                <w:sz w:val="17"/>
              </w:rPr>
              <w:t>Omitted from UI / API Ready</w:t>
            </w:r>
          </w:p>
        </w:tc>
        <w:tc>
          <w:tcPr>
            <w:tcW w:type="dxa" w:w="2016"/>
            <w:shd w:fill="F8FAFC"/>
            <w:tcMar>
              <w:top w:w="60" w:type="dxa"/>
              <w:bottom w:w="60" w:type="dxa"/>
              <w:left w:w="70" w:type="dxa"/>
              <w:right w:w="70" w:type="dxa"/>
            </w:tcMar>
          </w:tcPr>
          <w:p>
            <w:r/>
            <w:r>
              <w:rPr>
                <w:color w:val="334155"/>
                <w:sz w:val="17"/>
              </w:rPr>
              <w:t>Admin User CRUD UI, Azure AD/Okta SSO, TOTP MFA, and retention pruning are omitted from UI as out of scope for data engineers.</w:t>
            </w:r>
          </w:p>
        </w:tc>
      </w:tr>
    </w:tbl>
    <w:p>
      <w:pPr>
        <w:spacing w:after="200"/>
      </w:pPr>
    </w:p>
    <w:p>
      <w:pPr>
        <w:pStyle w:val="Heading1"/>
        <w:spacing w:before="240" w:after="120"/>
      </w:pPr>
      <w:r>
        <w:t>2. Scope Justification: Core Migration Tool vs. Generic SaaS</w:t>
      </w:r>
    </w:p>
    <w:p>
      <w:r>
        <w:t>An essential outcome of VTAB Square's audit is establishing clear scope boundaries between Core Data Migration Capabilities and Generic Multi-Tenant SaaS Features. This application is designed specifically for Data Engineers and Architects executing database modernization to Databricks Lakehouse.</w:t>
      </w:r>
    </w:p>
    <w:tbl>
      <w:tblPr>
        <w:tblW w:type="auto" w:w="0"/>
        <w:jc w:val="center"/>
        <w:tblLook w:firstColumn="1" w:firstRow="1" w:lastColumn="0" w:lastRow="0" w:noHBand="0" w:noVBand="1" w:val="04A0"/>
      </w:tblPr>
      <w:tblGrid>
        <w:gridCol w:w="2520"/>
        <w:gridCol w:w="2520"/>
        <w:gridCol w:w="2520"/>
        <w:gridCol w:w="2520"/>
      </w:tblGrid>
      <w:tr>
        <w:tc>
          <w:tcPr>
            <w:tcW w:type="dxa" w:w="2520"/>
            <w:shd w:fill="0D9488"/>
            <w:tcMar>
              <w:top w:w="70" w:type="dxa"/>
              <w:bottom w:w="70" w:type="dxa"/>
              <w:left w:w="80" w:type="dxa"/>
              <w:right w:w="80" w:type="dxa"/>
            </w:tcMar>
          </w:tcPr>
          <w:p>
            <w:r/>
            <w:r>
              <w:rPr>
                <w:b/>
                <w:color w:val="FFFFFF"/>
                <w:sz w:val="18"/>
              </w:rPr>
              <w:t>Operational Tier</w:t>
            </w:r>
          </w:p>
        </w:tc>
        <w:tc>
          <w:tcPr>
            <w:tcW w:type="dxa" w:w="2520"/>
            <w:shd w:fill="0D9488"/>
            <w:tcMar>
              <w:top w:w="70" w:type="dxa"/>
              <w:bottom w:w="70" w:type="dxa"/>
              <w:left w:w="80" w:type="dxa"/>
              <w:right w:w="80" w:type="dxa"/>
            </w:tcMar>
          </w:tcPr>
          <w:p>
            <w:r/>
            <w:r>
              <w:rPr>
                <w:b/>
                <w:color w:val="FFFFFF"/>
                <w:sz w:val="18"/>
              </w:rPr>
              <w:t>Included Checklist Items</w:t>
            </w:r>
          </w:p>
        </w:tc>
        <w:tc>
          <w:tcPr>
            <w:tcW w:type="dxa" w:w="2520"/>
            <w:shd w:fill="0D9488"/>
            <w:tcMar>
              <w:top w:w="70" w:type="dxa"/>
              <w:bottom w:w="70" w:type="dxa"/>
              <w:left w:w="80" w:type="dxa"/>
              <w:right w:w="80" w:type="dxa"/>
            </w:tcMar>
          </w:tcPr>
          <w:p>
            <w:r/>
            <w:r>
              <w:rPr>
                <w:b/>
                <w:color w:val="FFFFFF"/>
                <w:sz w:val="18"/>
              </w:rPr>
              <w:t>Scope Decision</w:t>
            </w:r>
          </w:p>
        </w:tc>
        <w:tc>
          <w:tcPr>
            <w:tcW w:type="dxa" w:w="2520"/>
            <w:shd w:fill="0D9488"/>
            <w:tcMar>
              <w:top w:w="70" w:type="dxa"/>
              <w:bottom w:w="70" w:type="dxa"/>
              <w:left w:w="80" w:type="dxa"/>
              <w:right w:w="80" w:type="dxa"/>
            </w:tcMar>
          </w:tcPr>
          <w:p>
            <w:r/>
            <w:r>
              <w:rPr>
                <w:b/>
                <w:color w:val="FFFFFF"/>
                <w:sz w:val="18"/>
              </w:rPr>
              <w:t>Detailed Scope &amp; Engineering Justification</w:t>
            </w:r>
          </w:p>
        </w:tc>
      </w:tr>
      <w:tr>
        <w:tc>
          <w:tcPr>
            <w:tcW w:type="dxa" w:w="2520"/>
            <w:shd w:fill="F8FAFC"/>
            <w:tcMar>
              <w:top w:w="60" w:type="dxa"/>
              <w:bottom w:w="60" w:type="dxa"/>
              <w:left w:w="80" w:type="dxa"/>
              <w:right w:w="80" w:type="dxa"/>
            </w:tcMar>
          </w:tcPr>
          <w:p>
            <w:r/>
            <w:r>
              <w:rPr>
                <w:b/>
                <w:color w:val="0F172A"/>
                <w:sz w:val="17"/>
              </w:rPr>
              <w:t>Tier 1: Core Migration Engine</w:t>
              <w:br/>
              <w:t>(9 Items)</w:t>
            </w:r>
          </w:p>
        </w:tc>
        <w:tc>
          <w:tcPr>
            <w:tcW w:type="dxa" w:w="2520"/>
            <w:shd w:fill="F8FAFC"/>
            <w:tcMar>
              <w:top w:w="60" w:type="dxa"/>
              <w:bottom w:w="60" w:type="dxa"/>
              <w:left w:w="80" w:type="dxa"/>
              <w:right w:w="80" w:type="dxa"/>
            </w:tcMar>
          </w:tcPr>
          <w:p>
            <w:r/>
            <w:r>
              <w:rPr>
                <w:color w:val="334155"/>
                <w:sz w:val="17"/>
              </w:rPr>
              <w:t>Items 01, 02, 03, 08, 09, 10, 11, 12, 17</w:t>
            </w:r>
          </w:p>
        </w:tc>
        <w:tc>
          <w:tcPr>
            <w:tcW w:type="dxa" w:w="2520"/>
            <w:shd w:fill="F8FAFC"/>
            <w:tcMar>
              <w:top w:w="60" w:type="dxa"/>
              <w:bottom w:w="60" w:type="dxa"/>
              <w:left w:w="80" w:type="dxa"/>
              <w:right w:w="80" w:type="dxa"/>
            </w:tcMar>
          </w:tcPr>
          <w:p>
            <w:pPr>
              <w:jc w:val="center"/>
            </w:pPr>
            <w:r/>
            <w:r>
              <w:rPr>
                <w:b/>
                <w:color w:val="166534"/>
                <w:sz w:val="17"/>
              </w:rPr>
              <w:t>MANDATORY</w:t>
              <w:br/>
              <w:t>(100% Implemented)</w:t>
            </w:r>
          </w:p>
        </w:tc>
        <w:tc>
          <w:tcPr>
            <w:tcW w:type="dxa" w:w="2520"/>
            <w:shd w:fill="F8FAFC"/>
            <w:tcMar>
              <w:top w:w="60" w:type="dxa"/>
              <w:bottom w:w="60" w:type="dxa"/>
              <w:left w:w="80" w:type="dxa"/>
              <w:right w:w="80" w:type="dxa"/>
            </w:tcMar>
          </w:tcPr>
          <w:p>
            <w:r/>
            <w:r>
              <w:rPr>
                <w:color w:val="334155"/>
                <w:sz w:val="17"/>
              </w:rPr>
              <w:t>Essential for discovering schemas, rewriting views, parsing procedure parameters, mapping Medallion layers, masking credentials, and verifying Databricks execution.</w:t>
            </w:r>
          </w:p>
        </w:tc>
      </w:tr>
      <w:tr>
        <w:tc>
          <w:tcPr>
            <w:tcW w:type="dxa" w:w="2520"/>
            <w:shd w:fill="FFFFFF"/>
            <w:tcMar>
              <w:top w:w="60" w:type="dxa"/>
              <w:bottom w:w="60" w:type="dxa"/>
              <w:left w:w="80" w:type="dxa"/>
              <w:right w:w="80" w:type="dxa"/>
            </w:tcMar>
          </w:tcPr>
          <w:p>
            <w:r/>
            <w:r>
              <w:rPr>
                <w:b/>
                <w:color w:val="0F172A"/>
                <w:sz w:val="17"/>
              </w:rPr>
              <w:t>Tier 2: Production DevOps &amp; Safety</w:t>
              <w:br/>
              <w:t>(6 Items)</w:t>
            </w:r>
          </w:p>
        </w:tc>
        <w:tc>
          <w:tcPr>
            <w:tcW w:type="dxa" w:w="2520"/>
            <w:shd w:fill="FFFFFF"/>
            <w:tcMar>
              <w:top w:w="60" w:type="dxa"/>
              <w:bottom w:w="60" w:type="dxa"/>
              <w:left w:w="80" w:type="dxa"/>
              <w:right w:w="80" w:type="dxa"/>
            </w:tcMar>
          </w:tcPr>
          <w:p>
            <w:r/>
            <w:r>
              <w:rPr>
                <w:color w:val="334155"/>
                <w:sz w:val="17"/>
              </w:rPr>
              <w:t>Items 04, 05, 13, 14, 15, 16</w:t>
            </w:r>
          </w:p>
        </w:tc>
        <w:tc>
          <w:tcPr>
            <w:tcW w:type="dxa" w:w="2520"/>
            <w:shd w:fill="FFFFFF"/>
            <w:tcMar>
              <w:top w:w="60" w:type="dxa"/>
              <w:bottom w:w="60" w:type="dxa"/>
              <w:left w:w="80" w:type="dxa"/>
              <w:right w:w="80" w:type="dxa"/>
            </w:tcMar>
          </w:tcPr>
          <w:p>
            <w:pPr>
              <w:jc w:val="center"/>
            </w:pPr>
            <w:r/>
            <w:r>
              <w:rPr>
                <w:b/>
                <w:color w:val="0284C7"/>
                <w:sz w:val="17"/>
              </w:rPr>
              <w:t>RECOMMENDED</w:t>
              <w:br/>
              <w:t>(100% Implemented)</w:t>
            </w:r>
          </w:p>
        </w:tc>
        <w:tc>
          <w:tcPr>
            <w:tcW w:type="dxa" w:w="2520"/>
            <w:shd w:fill="FFFFFF"/>
            <w:tcMar>
              <w:top w:w="60" w:type="dxa"/>
              <w:bottom w:w="60" w:type="dxa"/>
              <w:left w:w="80" w:type="dxa"/>
              <w:right w:w="80" w:type="dxa"/>
            </w:tcMar>
          </w:tcPr>
          <w:p>
            <w:r/>
            <w:r>
              <w:rPr>
                <w:color w:val="334155"/>
                <w:sz w:val="17"/>
              </w:rPr>
              <w:t>Ensures safe containerized execution (Docker, render.yaml), pre-migration database snapshot backups, API token security, and real-time health checks.</w:t>
            </w:r>
          </w:p>
        </w:tc>
      </w:tr>
      <w:tr>
        <w:tc>
          <w:tcPr>
            <w:tcW w:type="dxa" w:w="2520"/>
            <w:shd w:fill="F8FAFC"/>
            <w:tcMar>
              <w:top w:w="60" w:type="dxa"/>
              <w:bottom w:w="60" w:type="dxa"/>
              <w:left w:w="80" w:type="dxa"/>
              <w:right w:w="80" w:type="dxa"/>
            </w:tcMar>
          </w:tcPr>
          <w:p>
            <w:r/>
            <w:r>
              <w:rPr>
                <w:b/>
                <w:color w:val="0F172A"/>
                <w:sz w:val="17"/>
              </w:rPr>
              <w:t>Tier 3: Enterprise SaaS Governance</w:t>
              <w:br/>
              <w:t>(6 Items)</w:t>
            </w:r>
          </w:p>
        </w:tc>
        <w:tc>
          <w:tcPr>
            <w:tcW w:type="dxa" w:w="2520"/>
            <w:shd w:fill="F8FAFC"/>
            <w:tcMar>
              <w:top w:w="60" w:type="dxa"/>
              <w:bottom w:w="60" w:type="dxa"/>
              <w:left w:w="80" w:type="dxa"/>
              <w:right w:w="80" w:type="dxa"/>
            </w:tcMar>
          </w:tcPr>
          <w:p>
            <w:r/>
            <w:r>
              <w:rPr>
                <w:color w:val="334155"/>
                <w:sz w:val="17"/>
              </w:rPr>
              <w:t>Items 06, 07, 18, 19, 20, 21</w:t>
            </w:r>
          </w:p>
        </w:tc>
        <w:tc>
          <w:tcPr>
            <w:tcW w:type="dxa" w:w="2520"/>
            <w:shd w:fill="F8FAFC"/>
            <w:tcMar>
              <w:top w:w="60" w:type="dxa"/>
              <w:bottom w:w="60" w:type="dxa"/>
              <w:left w:w="80" w:type="dxa"/>
              <w:right w:w="80" w:type="dxa"/>
            </w:tcMar>
          </w:tcPr>
          <w:p>
            <w:pPr>
              <w:jc w:val="center"/>
            </w:pPr>
            <w:r/>
            <w:r>
              <w:rPr>
                <w:b/>
                <w:color w:val="64748B"/>
                <w:sz w:val="17"/>
              </w:rPr>
              <w:t>OMITTED (SaaS)</w:t>
              <w:br/>
              <w:t>(Non-Mandatory)</w:t>
            </w:r>
          </w:p>
        </w:tc>
        <w:tc>
          <w:tcPr>
            <w:tcW w:type="dxa" w:w="2520"/>
            <w:shd w:fill="F8FAFC"/>
            <w:tcMar>
              <w:top w:w="60" w:type="dxa"/>
              <w:bottom w:w="60" w:type="dxa"/>
              <w:left w:w="80" w:type="dxa"/>
              <w:right w:w="80" w:type="dxa"/>
            </w:tcMar>
          </w:tcPr>
          <w:p>
            <w:r/>
            <w:r>
              <w:rPr>
                <w:color w:val="334155"/>
                <w:sz w:val="17"/>
              </w:rPr>
              <w:t>Omitted from visual UI: Visual user management portals, Azure AD SSO, TOTP MFA screens, and log pruning are generic SaaS requirements not needed by data engineers running migrations.</w:t>
            </w:r>
          </w:p>
        </w:tc>
      </w:tr>
    </w:tbl>
    <w:p>
      <w:pPr>
        <w:spacing w:after="160"/>
      </w:pPr>
    </w:p>
    <w:p>
      <w:r>
        <w:rPr>
          <w:b/>
          <w:color w:val="0F172A"/>
          <w:sz w:val="19"/>
        </w:rPr>
        <w:t>VTAB Square Scope Clarification on SaaS Features:</w:t>
        <w:br/>
      </w:r>
      <w:r>
        <w:rPr>
          <w:i/>
          <w:color w:val="334155"/>
          <w:sz w:val="18"/>
        </w:rPr>
        <w:t>To keep the Migration Factory focused and productive, SaaS administrative UI panels (such as user provisioning forms, SSO redirect pages, and MFA QR code scanners) are formally OMITTED from the frontend user interface. The UI remains 100% dedicated to the migration pipeline: Source Discovery → Medallion Mapping → SQL Transpilation → Unity Catalog Deployment. The corresponding REST APIs remain supported in the backend for automated compliance.</w:t>
      </w:r>
    </w:p>
    <w:p>
      <w:pPr>
        <w:spacing w:after="200"/>
      </w:pPr>
    </w:p>
    <w:p>
      <w:pPr>
        <w:pStyle w:val="Heading1"/>
        <w:spacing w:before="240" w:after="120"/>
      </w:pPr>
      <w:r>
        <w:t>3. Key Baseline Deployment Remediations &amp; Technical Fixes</w:t>
      </w:r>
    </w:p>
    <w:tbl>
      <w:tblPr>
        <w:tblW w:type="auto" w:w="0"/>
        <w:jc w:val="center"/>
        <w:tblLook w:firstColumn="1" w:firstRow="1" w:lastColumn="0" w:lastRow="0" w:noHBand="0" w:noVBand="1" w:val="04A0"/>
      </w:tblPr>
      <w:tblGrid>
        <w:gridCol w:w="3360"/>
        <w:gridCol w:w="3360"/>
        <w:gridCol w:w="3360"/>
      </w:tblGrid>
      <w:tr>
        <w:tc>
          <w:tcPr>
            <w:tcW w:type="dxa" w:w="3360"/>
            <w:shd w:fill="0F172A"/>
            <w:tcMar>
              <w:top w:w="70" w:type="dxa"/>
              <w:bottom w:w="70" w:type="dxa"/>
              <w:left w:w="80" w:type="dxa"/>
              <w:right w:w="80" w:type="dxa"/>
            </w:tcMar>
          </w:tcPr>
          <w:p>
            <w:r/>
            <w:r>
              <w:rPr>
                <w:b/>
                <w:color w:val="FFFFFF"/>
                <w:sz w:val="18"/>
              </w:rPr>
              <w:t>Remediation Area</w:t>
            </w:r>
          </w:p>
        </w:tc>
        <w:tc>
          <w:tcPr>
            <w:tcW w:type="dxa" w:w="3360"/>
            <w:shd w:fill="0F172A"/>
            <w:tcMar>
              <w:top w:w="70" w:type="dxa"/>
              <w:bottom w:w="70" w:type="dxa"/>
              <w:left w:w="80" w:type="dxa"/>
              <w:right w:w="80" w:type="dxa"/>
            </w:tcMar>
          </w:tcPr>
          <w:p>
            <w:r/>
            <w:r>
              <w:rPr>
                <w:b/>
                <w:color w:val="FFFFFF"/>
                <w:sz w:val="18"/>
              </w:rPr>
              <w:t>Root Cause &amp; Implemented Fix</w:t>
            </w:r>
          </w:p>
        </w:tc>
        <w:tc>
          <w:tcPr>
            <w:tcW w:type="dxa" w:w="3360"/>
            <w:shd w:fill="0F172A"/>
            <w:tcMar>
              <w:top w:w="70" w:type="dxa"/>
              <w:bottom w:w="70" w:type="dxa"/>
              <w:left w:w="80" w:type="dxa"/>
              <w:right w:w="80" w:type="dxa"/>
            </w:tcMar>
          </w:tcPr>
          <w:p>
            <w:r/>
            <w:r>
              <w:rPr>
                <w:b/>
                <w:color w:val="FFFFFF"/>
                <w:sz w:val="18"/>
              </w:rPr>
              <w:t>Verification &amp; Test Result</w:t>
            </w:r>
          </w:p>
        </w:tc>
      </w:tr>
      <w:tr>
        <w:tc>
          <w:tcPr>
            <w:tcW w:type="dxa" w:w="3360"/>
            <w:shd w:fill="F8FAFC"/>
            <w:tcMar>
              <w:top w:w="60" w:type="dxa"/>
              <w:bottom w:w="60" w:type="dxa"/>
              <w:left w:w="80" w:type="dxa"/>
              <w:right w:w="80" w:type="dxa"/>
            </w:tcMar>
          </w:tcPr>
          <w:p>
            <w:r/>
            <w:r>
              <w:rPr>
                <w:b/>
                <w:color w:val="0F172A"/>
                <w:sz w:val="17"/>
              </w:rPr>
              <w:t>View Transpilation &amp; FQN Scoping (Item 02)</w:t>
            </w:r>
          </w:p>
        </w:tc>
        <w:tc>
          <w:tcPr>
            <w:tcW w:type="dxa" w:w="3360"/>
            <w:shd w:fill="F8FAFC"/>
            <w:tcMar>
              <w:top w:w="60" w:type="dxa"/>
              <w:bottom w:w="60" w:type="dxa"/>
              <w:left w:w="80" w:type="dxa"/>
              <w:right w:w="80" w:type="dxa"/>
            </w:tcMar>
          </w:tcPr>
          <w:p>
            <w:r/>
            <w:r>
              <w:rPr>
                <w:color w:val="334155"/>
                <w:sz w:val="17"/>
              </w:rPr>
              <w:t>Transpiler replaced local unadorned table references with fully qualified Bronze medallion paths (`catalog`.`bronze`.`table`), eliminating TABLE_OR_VIEW_NOT_FOUND errors.</w:t>
            </w:r>
          </w:p>
        </w:tc>
        <w:tc>
          <w:tcPr>
            <w:tcW w:type="dxa" w:w="3360"/>
            <w:shd w:fill="F8FAFC"/>
            <w:tcMar>
              <w:top w:w="60" w:type="dxa"/>
              <w:bottom w:w="60" w:type="dxa"/>
              <w:left w:w="80" w:type="dxa"/>
              <w:right w:w="80" w:type="dxa"/>
            </w:tcMar>
          </w:tcPr>
          <w:p>
            <w:pPr>
              <w:jc w:val="center"/>
            </w:pPr>
            <w:r/>
            <w:r>
              <w:rPr>
                <w:b/>
                <w:color w:val="166534"/>
                <w:sz w:val="17"/>
              </w:rPr>
              <w:t>🟢 PASSED</w:t>
              <w:br/>
              <w:t>(Test 02)</w:t>
            </w:r>
          </w:p>
        </w:tc>
      </w:tr>
      <w:tr>
        <w:tc>
          <w:tcPr>
            <w:tcW w:type="dxa" w:w="3360"/>
            <w:shd w:fill="FFFFFF"/>
            <w:tcMar>
              <w:top w:w="60" w:type="dxa"/>
              <w:bottom w:w="60" w:type="dxa"/>
              <w:left w:w="80" w:type="dxa"/>
              <w:right w:w="80" w:type="dxa"/>
            </w:tcMar>
          </w:tcPr>
          <w:p>
            <w:r/>
            <w:r>
              <w:rPr>
                <w:b/>
                <w:color w:val="0F172A"/>
                <w:sz w:val="17"/>
              </w:rPr>
              <w:t>PostgreSQL &amp; T-SQL Cast Stripping (Item 02)</w:t>
            </w:r>
          </w:p>
        </w:tc>
        <w:tc>
          <w:tcPr>
            <w:tcW w:type="dxa" w:w="3360"/>
            <w:shd w:fill="FFFFFF"/>
            <w:tcMar>
              <w:top w:w="60" w:type="dxa"/>
              <w:bottom w:w="60" w:type="dxa"/>
              <w:left w:w="80" w:type="dxa"/>
              <w:right w:w="80" w:type="dxa"/>
            </w:tcMar>
          </w:tcPr>
          <w:p>
            <w:r/>
            <w:r>
              <w:rPr>
                <w:color w:val="334155"/>
                <w:sz w:val="17"/>
              </w:rPr>
              <w:t>Transpilation engine strips PostgreSQL ::type cast operators (e.g. ::text, ::varchar) and $procedure$ delimiters, eliminating PARSE_SYNTAX_ERROR and UNSUPPORTED_DATATYPE.</w:t>
            </w:r>
          </w:p>
        </w:tc>
        <w:tc>
          <w:tcPr>
            <w:tcW w:type="dxa" w:w="3360"/>
            <w:shd w:fill="FFFFFF"/>
            <w:tcMar>
              <w:top w:w="60" w:type="dxa"/>
              <w:bottom w:w="60" w:type="dxa"/>
              <w:left w:w="80" w:type="dxa"/>
              <w:right w:w="80" w:type="dxa"/>
            </w:tcMar>
          </w:tcPr>
          <w:p>
            <w:pPr>
              <w:jc w:val="center"/>
            </w:pPr>
            <w:r/>
            <w:r>
              <w:rPr>
                <w:b/>
                <w:color w:val="166534"/>
                <w:sz w:val="17"/>
              </w:rPr>
              <w:t>🟢 PASSED</w:t>
              <w:br/>
              <w:t>(Test 02)</w:t>
            </w:r>
          </w:p>
        </w:tc>
      </w:tr>
      <w:tr>
        <w:tc>
          <w:tcPr>
            <w:tcW w:type="dxa" w:w="3360"/>
            <w:shd w:fill="F8FAFC"/>
            <w:tcMar>
              <w:top w:w="60" w:type="dxa"/>
              <w:bottom w:w="60" w:type="dxa"/>
              <w:left w:w="80" w:type="dxa"/>
              <w:right w:w="80" w:type="dxa"/>
            </w:tcMar>
          </w:tcPr>
          <w:p>
            <w:r/>
            <w:r>
              <w:rPr>
                <w:b/>
                <w:color w:val="0F172A"/>
                <w:sz w:val="17"/>
              </w:rPr>
              <w:t>Role-Based Access Control (Items 06, 07)</w:t>
            </w:r>
          </w:p>
        </w:tc>
        <w:tc>
          <w:tcPr>
            <w:tcW w:type="dxa" w:w="3360"/>
            <w:shd w:fill="F8FAFC"/>
            <w:tcMar>
              <w:top w:w="60" w:type="dxa"/>
              <w:bottom w:w="60" w:type="dxa"/>
              <w:left w:w="80" w:type="dxa"/>
              <w:right w:w="80" w:type="dxa"/>
            </w:tcMar>
          </w:tcPr>
          <w:p>
            <w:r/>
            <w:r>
              <w:rPr>
                <w:color w:val="334155"/>
                <w:sz w:val="17"/>
              </w:rPr>
              <w:t>Implemented require_role decorator supporting ADMIN, OPERATOR, REVIEWER, and VIEWER roles across API endpoints with 403 Forbidden enforcement (Omitted from UI).</w:t>
            </w:r>
          </w:p>
        </w:tc>
        <w:tc>
          <w:tcPr>
            <w:tcW w:type="dxa" w:w="3360"/>
            <w:shd w:fill="F8FAFC"/>
            <w:tcMar>
              <w:top w:w="60" w:type="dxa"/>
              <w:bottom w:w="60" w:type="dxa"/>
              <w:left w:w="80" w:type="dxa"/>
              <w:right w:w="80" w:type="dxa"/>
            </w:tcMar>
          </w:tcPr>
          <w:p>
            <w:pPr>
              <w:jc w:val="center"/>
            </w:pPr>
            <w:r/>
            <w:r>
              <w:rPr>
                <w:b/>
                <w:color w:val="0284C7"/>
                <w:sz w:val="17"/>
              </w:rPr>
              <w:t>🟢 PASSED (API)</w:t>
              <w:br/>
              <w:t>⚪ OMITTED (UI)</w:t>
            </w:r>
          </w:p>
        </w:tc>
      </w:tr>
      <w:tr>
        <w:tc>
          <w:tcPr>
            <w:tcW w:type="dxa" w:w="3360"/>
            <w:shd w:fill="FFFFFF"/>
            <w:tcMar>
              <w:top w:w="60" w:type="dxa"/>
              <w:bottom w:w="60" w:type="dxa"/>
              <w:left w:w="80" w:type="dxa"/>
              <w:right w:w="80" w:type="dxa"/>
            </w:tcMar>
          </w:tcPr>
          <w:p>
            <w:r/>
            <w:r>
              <w:rPr>
                <w:b/>
                <w:color w:val="0F172A"/>
                <w:sz w:val="17"/>
              </w:rPr>
              <w:t>Disaster Recovery &amp; Snapshots (Item 13)</w:t>
            </w:r>
          </w:p>
        </w:tc>
        <w:tc>
          <w:tcPr>
            <w:tcW w:type="dxa" w:w="3360"/>
            <w:shd w:fill="FFFFFF"/>
            <w:tcMar>
              <w:top w:w="60" w:type="dxa"/>
              <w:bottom w:w="60" w:type="dxa"/>
              <w:left w:w="80" w:type="dxa"/>
              <w:right w:w="80" w:type="dxa"/>
            </w:tcMar>
          </w:tcPr>
          <w:p>
            <w:r/>
            <w:r>
              <w:rPr>
                <w:color w:val="334155"/>
                <w:sz w:val="17"/>
              </w:rPr>
              <w:t>Built SQLite database snapshot backup/restore, project metadata export/import, and automatic backup catalog listing APIs.</w:t>
            </w:r>
          </w:p>
        </w:tc>
        <w:tc>
          <w:tcPr>
            <w:tcW w:type="dxa" w:w="3360"/>
            <w:shd w:fill="FFFFFF"/>
            <w:tcMar>
              <w:top w:w="60" w:type="dxa"/>
              <w:bottom w:w="60" w:type="dxa"/>
              <w:left w:w="80" w:type="dxa"/>
              <w:right w:w="80" w:type="dxa"/>
            </w:tcMar>
          </w:tcPr>
          <w:p>
            <w:pPr>
              <w:jc w:val="center"/>
            </w:pPr>
            <w:r/>
            <w:r>
              <w:rPr>
                <w:b/>
                <w:color w:val="166534"/>
                <w:sz w:val="17"/>
              </w:rPr>
              <w:t>🟢 PASSED</w:t>
              <w:br/>
              <w:t>(Test 13)</w:t>
            </w:r>
          </w:p>
        </w:tc>
      </w:tr>
      <w:tr>
        <w:tc>
          <w:tcPr>
            <w:tcW w:type="dxa" w:w="3360"/>
            <w:shd w:fill="F8FAFC"/>
            <w:tcMar>
              <w:top w:w="60" w:type="dxa"/>
              <w:bottom w:w="60" w:type="dxa"/>
              <w:left w:w="80" w:type="dxa"/>
              <w:right w:w="80" w:type="dxa"/>
            </w:tcMar>
          </w:tcPr>
          <w:p>
            <w:r/>
            <w:r>
              <w:rPr>
                <w:b/>
                <w:color w:val="0F172A"/>
                <w:sz w:val="17"/>
              </w:rPr>
              <w:t>Enterprise SSO, MFA, &amp; Retention (Items 18, 19)</w:t>
            </w:r>
          </w:p>
        </w:tc>
        <w:tc>
          <w:tcPr>
            <w:tcW w:type="dxa" w:w="3360"/>
            <w:shd w:fill="F8FAFC"/>
            <w:tcMar>
              <w:top w:w="60" w:type="dxa"/>
              <w:bottom w:w="60" w:type="dxa"/>
              <w:left w:w="80" w:type="dxa"/>
              <w:right w:w="80" w:type="dxa"/>
            </w:tcMar>
          </w:tcPr>
          <w:p>
            <w:r/>
            <w:r>
              <w:rPr>
                <w:color w:val="334155"/>
                <w:sz w:val="17"/>
              </w:rPr>
              <w:t>Built Azure AD/Okta SSO authentication, TOTP verification, and historical log pruning APIs (Omitted from UI).</w:t>
            </w:r>
          </w:p>
        </w:tc>
        <w:tc>
          <w:tcPr>
            <w:tcW w:type="dxa" w:w="3360"/>
            <w:shd w:fill="F8FAFC"/>
            <w:tcMar>
              <w:top w:w="60" w:type="dxa"/>
              <w:bottom w:w="60" w:type="dxa"/>
              <w:left w:w="80" w:type="dxa"/>
              <w:right w:w="80" w:type="dxa"/>
            </w:tcMar>
          </w:tcPr>
          <w:p>
            <w:pPr>
              <w:jc w:val="center"/>
            </w:pPr>
            <w:r/>
            <w:r>
              <w:rPr>
                <w:b/>
                <w:color w:val="0284C7"/>
                <w:sz w:val="17"/>
              </w:rPr>
              <w:t>🟢 PASSED (API)</w:t>
              <w:br/>
              <w:t>⚪ OMITTED (UI)</w:t>
            </w:r>
          </w:p>
        </w:tc>
      </w:tr>
    </w:tbl>
    <w:p>
      <w:pPr>
        <w:spacing w:after="200"/>
      </w:pPr>
    </w:p>
    <w:p>
      <w:pPr>
        <w:pStyle w:val="Heading1"/>
        <w:spacing w:before="240" w:after="120"/>
      </w:pPr>
      <w:r>
        <w:t>4. Itemized Breakdown for All 21 Checklist Controls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0F172A"/>
            <w:tcMar>
              <w:top w:w="70" w:type="dxa"/>
              <w:bottom w:w="70" w:type="dxa"/>
              <w:left w:w="50" w:type="dxa"/>
              <w:right w:w="50" w:type="dxa"/>
            </w:tcMar>
          </w:tcPr>
          <w:p>
            <w:r/>
            <w:r>
              <w:rPr>
                <w:b/>
                <w:color w:val="FFFFFF"/>
                <w:sz w:val="17"/>
              </w:rPr>
              <w:t>#</w:t>
            </w:r>
          </w:p>
        </w:tc>
        <w:tc>
          <w:tcPr>
            <w:tcW w:type="dxa" w:w="1440"/>
            <w:shd w:fill="0F172A"/>
            <w:tcMar>
              <w:top w:w="70" w:type="dxa"/>
              <w:bottom w:w="70" w:type="dxa"/>
              <w:left w:w="50" w:type="dxa"/>
              <w:right w:w="50" w:type="dxa"/>
            </w:tcMar>
          </w:tcPr>
          <w:p>
            <w:r/>
            <w:r>
              <w:rPr>
                <w:b/>
                <w:color w:val="FFFFFF"/>
                <w:sz w:val="17"/>
              </w:rPr>
              <w:t>Priority</w:t>
            </w:r>
          </w:p>
        </w:tc>
        <w:tc>
          <w:tcPr>
            <w:tcW w:type="dxa" w:w="1440"/>
            <w:shd w:fill="0F172A"/>
            <w:tcMar>
              <w:top w:w="70" w:type="dxa"/>
              <w:bottom w:w="70" w:type="dxa"/>
              <w:left w:w="50" w:type="dxa"/>
              <w:right w:w="50" w:type="dxa"/>
            </w:tcMar>
          </w:tcPr>
          <w:p>
            <w:r/>
            <w:r>
              <w:rPr>
                <w:b/>
                <w:color w:val="FFFFFF"/>
                <w:sz w:val="17"/>
              </w:rPr>
              <w:t>Requirement</w:t>
            </w:r>
          </w:p>
        </w:tc>
        <w:tc>
          <w:tcPr>
            <w:tcW w:type="dxa" w:w="1440"/>
            <w:shd w:fill="0F172A"/>
            <w:tcMar>
              <w:top w:w="70" w:type="dxa"/>
              <w:bottom w:w="70" w:type="dxa"/>
              <w:left w:w="50" w:type="dxa"/>
              <w:right w:w="50" w:type="dxa"/>
            </w:tcMar>
          </w:tcPr>
          <w:p>
            <w:r/>
            <w:r>
              <w:rPr>
                <w:b/>
                <w:color w:val="FFFFFF"/>
                <w:sz w:val="17"/>
              </w:rPr>
              <w:t>Need Tier</w:t>
            </w:r>
          </w:p>
        </w:tc>
        <w:tc>
          <w:tcPr>
            <w:tcW w:type="dxa" w:w="1440"/>
            <w:shd w:fill="0F172A"/>
            <w:tcMar>
              <w:top w:w="70" w:type="dxa"/>
              <w:bottom w:w="70" w:type="dxa"/>
              <w:left w:w="50" w:type="dxa"/>
              <w:right w:w="50" w:type="dxa"/>
            </w:tcMar>
          </w:tcPr>
          <w:p>
            <w:r/>
            <w:r>
              <w:rPr>
                <w:b/>
                <w:color w:val="FFFFFF"/>
                <w:sz w:val="17"/>
              </w:rPr>
              <w:t>Scope Status</w:t>
            </w:r>
          </w:p>
        </w:tc>
        <w:tc>
          <w:tcPr>
            <w:tcW w:type="dxa" w:w="1440"/>
            <w:shd w:fill="0F172A"/>
            <w:tcMar>
              <w:top w:w="70" w:type="dxa"/>
              <w:bottom w:w="70" w:type="dxa"/>
              <w:left w:w="50" w:type="dxa"/>
              <w:right w:w="50" w:type="dxa"/>
            </w:tcMar>
          </w:tcPr>
          <w:p>
            <w:r/>
            <w:r>
              <w:rPr>
                <w:b/>
                <w:color w:val="FFFFFF"/>
                <w:sz w:val="17"/>
              </w:rPr>
              <w:t>Technical Implementation &amp; Scope Notes</w:t>
            </w:r>
          </w:p>
        </w:tc>
        <w:tc>
          <w:tcPr>
            <w:tcW w:type="dxa" w:w="1440"/>
            <w:shd w:fill="0F172A"/>
            <w:tcMar>
              <w:top w:w="70" w:type="dxa"/>
              <w:bottom w:w="70" w:type="dxa"/>
              <w:left w:w="50" w:type="dxa"/>
              <w:right w:w="50" w:type="dxa"/>
            </w:tcMar>
          </w:tcPr>
          <w:p>
            <w:r/>
            <w:r>
              <w:rPr>
                <w:b/>
                <w:color w:val="FFFFFF"/>
                <w:sz w:val="17"/>
              </w:rPr>
              <w:t>Validation Test</w:t>
            </w:r>
          </w:p>
        </w:tc>
      </w:tr>
      <w:tr>
        <w:tc>
          <w:tcPr>
            <w:tcW w:type="dxa" w:w="1440"/>
            <w:shd w:fill="F8FAFC"/>
            <w:tcMar>
              <w:top w:w="50" w:type="dxa"/>
              <w:bottom w:w="50" w:type="dxa"/>
              <w:left w:w="50" w:type="dxa"/>
              <w:right w:w="50" w:type="dxa"/>
            </w:tcMar>
          </w:tcPr>
          <w:p>
            <w:pPr>
              <w:jc w:val="center"/>
            </w:pPr>
            <w:r/>
            <w:r>
              <w:rPr>
                <w:b/>
                <w:sz w:val="16"/>
              </w:rPr>
              <w:t>#01</w:t>
            </w:r>
          </w:p>
        </w:tc>
        <w:tc>
          <w:tcPr>
            <w:tcW w:type="dxa" w:w="1440"/>
            <w:shd w:fill="F8FAFC"/>
            <w:tcMar>
              <w:top w:w="50" w:type="dxa"/>
              <w:bottom w:w="50" w:type="dxa"/>
              <w:left w:w="50" w:type="dxa"/>
              <w:right w:w="50" w:type="dxa"/>
            </w:tcMar>
          </w:tcPr>
          <w:p>
            <w:pPr>
              <w:jc w:val="center"/>
            </w:pPr>
            <w:r/>
            <w:r>
              <w:rPr>
                <w:b/>
                <w:color w:val="0F172A"/>
                <w:sz w:val="16"/>
              </w:rPr>
              <w:t>P0</w:t>
            </w:r>
          </w:p>
        </w:tc>
        <w:tc>
          <w:tcPr>
            <w:tcW w:type="dxa" w:w="1440"/>
            <w:shd w:fill="F8FAFC"/>
            <w:tcMar>
              <w:top w:w="50" w:type="dxa"/>
              <w:bottom w:w="50" w:type="dxa"/>
              <w:left w:w="50" w:type="dxa"/>
              <w:right w:w="50" w:type="dxa"/>
            </w:tcMar>
          </w:tcPr>
          <w:p>
            <w:r/>
            <w:r>
              <w:rPr>
                <w:b/>
                <w:color w:val="334155"/>
                <w:sz w:val="16"/>
              </w:rPr>
              <w:t>Business Purpose &amp; Architecture</w:t>
            </w:r>
          </w:p>
        </w:tc>
        <w:tc>
          <w:tcPr>
            <w:tcW w:type="dxa" w:w="1440"/>
            <w:shd w:fill="F8FAFC"/>
            <w:tcMar>
              <w:top w:w="50" w:type="dxa"/>
              <w:bottom w:w="50" w:type="dxa"/>
              <w:left w:w="50" w:type="dxa"/>
              <w:right w:w="50" w:type="dxa"/>
            </w:tcMar>
          </w:tcPr>
          <w:p>
            <w:pPr>
              <w:jc w:val="center"/>
            </w:pPr>
            <w:r/>
            <w:r>
              <w:rPr>
                <w:b/>
                <w:color w:val="166534"/>
                <w:sz w:val="15"/>
              </w:rPr>
              <w:t>Tier 1: Mandatory</w:t>
            </w:r>
          </w:p>
        </w:tc>
        <w:tc>
          <w:tcPr>
            <w:tcW w:type="dxa" w:w="1440"/>
            <w:shd w:fill="F8FAFC"/>
            <w:tcMar>
              <w:top w:w="50" w:type="dxa"/>
              <w:bottom w:w="50" w:type="dxa"/>
              <w:left w:w="50" w:type="dxa"/>
              <w:right w:w="50" w:type="dxa"/>
            </w:tcMar>
          </w:tcPr>
          <w:p>
            <w:pPr>
              <w:jc w:val="center"/>
            </w:pPr>
            <w:r/>
            <w:r>
              <w:rPr>
                <w:b/>
                <w:color w:val="166534"/>
                <w:sz w:val="16"/>
              </w:rPr>
              <w:t>🟢 Passed</w:t>
            </w:r>
          </w:p>
        </w:tc>
        <w:tc>
          <w:tcPr>
            <w:tcW w:type="dxa" w:w="1440"/>
            <w:shd w:fill="F8FAFC"/>
            <w:tcMar>
              <w:top w:w="50" w:type="dxa"/>
              <w:bottom w:w="50" w:type="dxa"/>
              <w:left w:w="50" w:type="dxa"/>
              <w:right w:w="50" w:type="dxa"/>
            </w:tcMar>
          </w:tcPr>
          <w:p>
            <w:r/>
            <w:r>
              <w:rPr>
                <w:sz w:val="16"/>
              </w:rPr>
              <w:t>Multi-source architecture supporting SQL Server and PostgreSQL to Databricks Medallion Lakehouse.</w:t>
            </w:r>
          </w:p>
        </w:tc>
        <w:tc>
          <w:tcPr>
            <w:tcW w:type="dxa" w:w="1440"/>
            <w:shd w:fill="F8FAFC"/>
            <w:tcMar>
              <w:top w:w="50" w:type="dxa"/>
              <w:bottom w:w="50" w:type="dxa"/>
              <w:left w:w="50" w:type="dxa"/>
              <w:right w:w="50" w:type="dxa"/>
            </w:tcMar>
          </w:tcPr>
          <w:p>
            <w:r/>
            <w:r>
              <w:rPr>
                <w:color w:val="0284C7"/>
                <w:sz w:val="15"/>
              </w:rPr>
              <w:t>test_item_01_business_purpose</w:t>
            </w:r>
          </w:p>
        </w:tc>
      </w:tr>
      <w:tr>
        <w:tc>
          <w:tcPr>
            <w:tcW w:type="dxa" w:w="1440"/>
            <w:shd w:fill="FFFFFF"/>
            <w:tcMar>
              <w:top w:w="50" w:type="dxa"/>
              <w:bottom w:w="50" w:type="dxa"/>
              <w:left w:w="50" w:type="dxa"/>
              <w:right w:w="50" w:type="dxa"/>
            </w:tcMar>
          </w:tcPr>
          <w:p>
            <w:pPr>
              <w:jc w:val="center"/>
            </w:pPr>
            <w:r/>
            <w:r>
              <w:rPr>
                <w:b/>
                <w:sz w:val="16"/>
              </w:rPr>
              <w:t>#02</w:t>
            </w:r>
          </w:p>
        </w:tc>
        <w:tc>
          <w:tcPr>
            <w:tcW w:type="dxa" w:w="1440"/>
            <w:shd w:fill="FFFFFF"/>
            <w:tcMar>
              <w:top w:w="50" w:type="dxa"/>
              <w:bottom w:w="50" w:type="dxa"/>
              <w:left w:w="50" w:type="dxa"/>
              <w:right w:w="50" w:type="dxa"/>
            </w:tcMar>
          </w:tcPr>
          <w:p>
            <w:pPr>
              <w:jc w:val="center"/>
            </w:pPr>
            <w:r/>
            <w:r>
              <w:rPr>
                <w:b/>
                <w:color w:val="0F172A"/>
                <w:sz w:val="16"/>
              </w:rPr>
              <w:t>P0</w:t>
            </w:r>
          </w:p>
        </w:tc>
        <w:tc>
          <w:tcPr>
            <w:tcW w:type="dxa" w:w="1440"/>
            <w:shd w:fill="FFFFFF"/>
            <w:tcMar>
              <w:top w:w="50" w:type="dxa"/>
              <w:bottom w:w="50" w:type="dxa"/>
              <w:left w:w="50" w:type="dxa"/>
              <w:right w:w="50" w:type="dxa"/>
            </w:tcMar>
          </w:tcPr>
          <w:p>
            <w:r/>
            <w:r>
              <w:rPr>
                <w:b/>
                <w:color w:val="334155"/>
                <w:sz w:val="16"/>
              </w:rPr>
              <w:t>Core Workflow Transpilations</w:t>
            </w:r>
          </w:p>
        </w:tc>
        <w:tc>
          <w:tcPr>
            <w:tcW w:type="dxa" w:w="1440"/>
            <w:shd w:fill="FFFFFF"/>
            <w:tcMar>
              <w:top w:w="50" w:type="dxa"/>
              <w:bottom w:w="50" w:type="dxa"/>
              <w:left w:w="50" w:type="dxa"/>
              <w:right w:w="50" w:type="dxa"/>
            </w:tcMar>
          </w:tcPr>
          <w:p>
            <w:pPr>
              <w:jc w:val="center"/>
            </w:pPr>
            <w:r/>
            <w:r>
              <w:rPr>
                <w:b/>
                <w:color w:val="166534"/>
                <w:sz w:val="15"/>
              </w:rPr>
              <w:t>Tier 1: Mandatory</w:t>
            </w:r>
          </w:p>
        </w:tc>
        <w:tc>
          <w:tcPr>
            <w:tcW w:type="dxa" w:w="1440"/>
            <w:shd w:fill="FFFFFF"/>
            <w:tcMar>
              <w:top w:w="50" w:type="dxa"/>
              <w:bottom w:w="50" w:type="dxa"/>
              <w:left w:w="50" w:type="dxa"/>
              <w:right w:w="50" w:type="dxa"/>
            </w:tcMar>
          </w:tcPr>
          <w:p>
            <w:pPr>
              <w:jc w:val="center"/>
            </w:pPr>
            <w:r/>
            <w:r>
              <w:rPr>
                <w:b/>
                <w:color w:val="166534"/>
                <w:sz w:val="16"/>
              </w:rPr>
              <w:t>🟢 Passed</w:t>
            </w:r>
          </w:p>
        </w:tc>
        <w:tc>
          <w:tcPr>
            <w:tcW w:type="dxa" w:w="1440"/>
            <w:shd w:fill="FFFFFF"/>
            <w:tcMar>
              <w:top w:w="50" w:type="dxa"/>
              <w:bottom w:w="50" w:type="dxa"/>
              <w:left w:w="50" w:type="dxa"/>
              <w:right w:w="50" w:type="dxa"/>
            </w:tcMar>
          </w:tcPr>
          <w:p>
            <w:r/>
            <w:r>
              <w:rPr>
                <w:sz w:val="16"/>
              </w:rPr>
              <w:t>Transpilation engine handles views, multi-table joins, ::type casts, and routines ($procedure$).</w:t>
            </w:r>
          </w:p>
        </w:tc>
        <w:tc>
          <w:tcPr>
            <w:tcW w:type="dxa" w:w="1440"/>
            <w:shd w:fill="FFFFFF"/>
            <w:tcMar>
              <w:top w:w="50" w:type="dxa"/>
              <w:bottom w:w="50" w:type="dxa"/>
              <w:left w:w="50" w:type="dxa"/>
              <w:right w:w="50" w:type="dxa"/>
            </w:tcMar>
          </w:tcPr>
          <w:p>
            <w:r/>
            <w:r>
              <w:rPr>
                <w:color w:val="0284C7"/>
                <w:sz w:val="15"/>
              </w:rPr>
              <w:t>test_item_02_core_workflow_transpilations</w:t>
            </w:r>
          </w:p>
        </w:tc>
      </w:tr>
      <w:tr>
        <w:tc>
          <w:tcPr>
            <w:tcW w:type="dxa" w:w="1440"/>
            <w:shd w:fill="F8FAFC"/>
            <w:tcMar>
              <w:top w:w="50" w:type="dxa"/>
              <w:bottom w:w="50" w:type="dxa"/>
              <w:left w:w="50" w:type="dxa"/>
              <w:right w:w="50" w:type="dxa"/>
            </w:tcMar>
          </w:tcPr>
          <w:p>
            <w:pPr>
              <w:jc w:val="center"/>
            </w:pPr>
            <w:r/>
            <w:r>
              <w:rPr>
                <w:b/>
                <w:sz w:val="16"/>
              </w:rPr>
              <w:t>#03</w:t>
            </w:r>
          </w:p>
        </w:tc>
        <w:tc>
          <w:tcPr>
            <w:tcW w:type="dxa" w:w="1440"/>
            <w:shd w:fill="F8FAFC"/>
            <w:tcMar>
              <w:top w:w="50" w:type="dxa"/>
              <w:bottom w:w="50" w:type="dxa"/>
              <w:left w:w="50" w:type="dxa"/>
              <w:right w:w="50" w:type="dxa"/>
            </w:tcMar>
          </w:tcPr>
          <w:p>
            <w:pPr>
              <w:jc w:val="center"/>
            </w:pPr>
            <w:r/>
            <w:r>
              <w:rPr>
                <w:b/>
                <w:color w:val="0F172A"/>
                <w:sz w:val="16"/>
              </w:rPr>
              <w:t>P0</w:t>
            </w:r>
          </w:p>
        </w:tc>
        <w:tc>
          <w:tcPr>
            <w:tcW w:type="dxa" w:w="1440"/>
            <w:shd w:fill="F8FAFC"/>
            <w:tcMar>
              <w:top w:w="50" w:type="dxa"/>
              <w:bottom w:w="50" w:type="dxa"/>
              <w:left w:w="50" w:type="dxa"/>
              <w:right w:w="50" w:type="dxa"/>
            </w:tcMar>
          </w:tcPr>
          <w:p>
            <w:r/>
            <w:r>
              <w:rPr>
                <w:b/>
                <w:color w:val="334155"/>
                <w:sz w:val="16"/>
              </w:rPr>
              <w:t>UI/UX &amp; Error Contracts</w:t>
            </w:r>
          </w:p>
        </w:tc>
        <w:tc>
          <w:tcPr>
            <w:tcW w:type="dxa" w:w="1440"/>
            <w:shd w:fill="F8FAFC"/>
            <w:tcMar>
              <w:top w:w="50" w:type="dxa"/>
              <w:bottom w:w="50" w:type="dxa"/>
              <w:left w:w="50" w:type="dxa"/>
              <w:right w:w="50" w:type="dxa"/>
            </w:tcMar>
          </w:tcPr>
          <w:p>
            <w:pPr>
              <w:jc w:val="center"/>
            </w:pPr>
            <w:r/>
            <w:r>
              <w:rPr>
                <w:b/>
                <w:color w:val="166534"/>
                <w:sz w:val="15"/>
              </w:rPr>
              <w:t>Tier 1: Mandatory</w:t>
            </w:r>
          </w:p>
        </w:tc>
        <w:tc>
          <w:tcPr>
            <w:tcW w:type="dxa" w:w="1440"/>
            <w:shd w:fill="F8FAFC"/>
            <w:tcMar>
              <w:top w:w="50" w:type="dxa"/>
              <w:bottom w:w="50" w:type="dxa"/>
              <w:left w:w="50" w:type="dxa"/>
              <w:right w:w="50" w:type="dxa"/>
            </w:tcMar>
          </w:tcPr>
          <w:p>
            <w:pPr>
              <w:jc w:val="center"/>
            </w:pPr>
            <w:r/>
            <w:r>
              <w:rPr>
                <w:b/>
                <w:color w:val="166534"/>
                <w:sz w:val="16"/>
              </w:rPr>
              <w:t>🟢 Passed</w:t>
            </w:r>
          </w:p>
        </w:tc>
        <w:tc>
          <w:tcPr>
            <w:tcW w:type="dxa" w:w="1440"/>
            <w:shd w:fill="F8FAFC"/>
            <w:tcMar>
              <w:top w:w="50" w:type="dxa"/>
              <w:bottom w:w="50" w:type="dxa"/>
              <w:left w:w="50" w:type="dxa"/>
              <w:right w:w="50" w:type="dxa"/>
            </w:tcMar>
          </w:tcPr>
          <w:p>
            <w:r/>
            <w:r>
              <w:rPr>
                <w:sz w:val="16"/>
              </w:rPr>
              <w:t>Structured API error contracts return status, detail, timestamp, and actionable remediation instructions.</w:t>
            </w:r>
          </w:p>
        </w:tc>
        <w:tc>
          <w:tcPr>
            <w:tcW w:type="dxa" w:w="1440"/>
            <w:shd w:fill="F8FAFC"/>
            <w:tcMar>
              <w:top w:w="50" w:type="dxa"/>
              <w:bottom w:w="50" w:type="dxa"/>
              <w:left w:w="50" w:type="dxa"/>
              <w:right w:w="50" w:type="dxa"/>
            </w:tcMar>
          </w:tcPr>
          <w:p>
            <w:r/>
            <w:r>
              <w:rPr>
                <w:color w:val="0284C7"/>
                <w:sz w:val="15"/>
              </w:rPr>
              <w:t>test_item_03_ui_ux_error_contracts</w:t>
            </w:r>
          </w:p>
        </w:tc>
      </w:tr>
      <w:tr>
        <w:tc>
          <w:tcPr>
            <w:tcW w:type="dxa" w:w="1440"/>
            <w:shd w:fill="FFFFFF"/>
            <w:tcMar>
              <w:top w:w="50" w:type="dxa"/>
              <w:bottom w:w="50" w:type="dxa"/>
              <w:left w:w="50" w:type="dxa"/>
              <w:right w:w="50" w:type="dxa"/>
            </w:tcMar>
          </w:tcPr>
          <w:p>
            <w:pPr>
              <w:jc w:val="center"/>
            </w:pPr>
            <w:r/>
            <w:r>
              <w:rPr>
                <w:b/>
                <w:sz w:val="16"/>
              </w:rPr>
              <w:t>#04</w:t>
            </w:r>
          </w:p>
        </w:tc>
        <w:tc>
          <w:tcPr>
            <w:tcW w:type="dxa" w:w="1440"/>
            <w:shd w:fill="FFFFFF"/>
            <w:tcMar>
              <w:top w:w="50" w:type="dxa"/>
              <w:bottom w:w="50" w:type="dxa"/>
              <w:left w:w="50" w:type="dxa"/>
              <w:right w:w="50" w:type="dxa"/>
            </w:tcMar>
          </w:tcPr>
          <w:p>
            <w:pPr>
              <w:jc w:val="center"/>
            </w:pPr>
            <w:r/>
            <w:r>
              <w:rPr>
                <w:b/>
                <w:color w:val="0F172A"/>
                <w:sz w:val="16"/>
              </w:rPr>
              <w:t>P0</w:t>
            </w:r>
          </w:p>
        </w:tc>
        <w:tc>
          <w:tcPr>
            <w:tcW w:type="dxa" w:w="1440"/>
            <w:shd w:fill="FFFFFF"/>
            <w:tcMar>
              <w:top w:w="50" w:type="dxa"/>
              <w:bottom w:w="50" w:type="dxa"/>
              <w:left w:w="50" w:type="dxa"/>
              <w:right w:w="50" w:type="dxa"/>
            </w:tcMar>
          </w:tcPr>
          <w:p>
            <w:r/>
            <w:r>
              <w:rPr>
                <w:b/>
                <w:color w:val="334155"/>
                <w:sz w:val="16"/>
              </w:rPr>
              <w:t>Login &amp; Account Security</w:t>
            </w:r>
          </w:p>
        </w:tc>
        <w:tc>
          <w:tcPr>
            <w:tcW w:type="dxa" w:w="1440"/>
            <w:shd w:fill="FFFFFF"/>
            <w:tcMar>
              <w:top w:w="50" w:type="dxa"/>
              <w:bottom w:w="50" w:type="dxa"/>
              <w:left w:w="50" w:type="dxa"/>
              <w:right w:w="50" w:type="dxa"/>
            </w:tcMar>
          </w:tcPr>
          <w:p>
            <w:pPr>
              <w:jc w:val="center"/>
            </w:pPr>
            <w:r/>
            <w:r>
              <w:rPr>
                <w:color w:val="0284C7"/>
                <w:sz w:val="15"/>
              </w:rPr>
              <w:t>Tier 2: Recommended</w:t>
            </w:r>
          </w:p>
        </w:tc>
        <w:tc>
          <w:tcPr>
            <w:tcW w:type="dxa" w:w="1440"/>
            <w:shd w:fill="FFFFFF"/>
            <w:tcMar>
              <w:top w:w="50" w:type="dxa"/>
              <w:bottom w:w="50" w:type="dxa"/>
              <w:left w:w="50" w:type="dxa"/>
              <w:right w:w="50" w:type="dxa"/>
            </w:tcMar>
          </w:tcPr>
          <w:p>
            <w:pPr>
              <w:jc w:val="center"/>
            </w:pPr>
            <w:r/>
            <w:r>
              <w:rPr>
                <w:b/>
                <w:color w:val="166534"/>
                <w:sz w:val="16"/>
              </w:rPr>
              <w:t>🟢 Passed</w:t>
            </w:r>
          </w:p>
        </w:tc>
        <w:tc>
          <w:tcPr>
            <w:tcW w:type="dxa" w:w="1440"/>
            <w:shd w:fill="FFFFFF"/>
            <w:tcMar>
              <w:top w:w="50" w:type="dxa"/>
              <w:bottom w:w="50" w:type="dxa"/>
              <w:left w:w="50" w:type="dxa"/>
              <w:right w:w="50" w:type="dxa"/>
            </w:tcMar>
          </w:tcPr>
          <w:p>
            <w:r/>
            <w:r>
              <w:rPr>
                <w:sz w:val="16"/>
              </w:rPr>
              <w:t>PBKDF2 password hashing (260k iterations), brute-force defense, and 5-attempt account lockout.</w:t>
            </w:r>
          </w:p>
        </w:tc>
        <w:tc>
          <w:tcPr>
            <w:tcW w:type="dxa" w:w="1440"/>
            <w:shd w:fill="FFFFFF"/>
            <w:tcMar>
              <w:top w:w="50" w:type="dxa"/>
              <w:bottom w:w="50" w:type="dxa"/>
              <w:left w:w="50" w:type="dxa"/>
              <w:right w:w="50" w:type="dxa"/>
            </w:tcMar>
          </w:tcPr>
          <w:p>
            <w:r/>
            <w:r>
              <w:rPr>
                <w:color w:val="0284C7"/>
                <w:sz w:val="15"/>
              </w:rPr>
              <w:t>test_item_04_login_security</w:t>
            </w:r>
          </w:p>
        </w:tc>
      </w:tr>
      <w:tr>
        <w:tc>
          <w:tcPr>
            <w:tcW w:type="dxa" w:w="1440"/>
            <w:shd w:fill="F8FAFC"/>
            <w:tcMar>
              <w:top w:w="50" w:type="dxa"/>
              <w:bottom w:w="50" w:type="dxa"/>
              <w:left w:w="50" w:type="dxa"/>
              <w:right w:w="50" w:type="dxa"/>
            </w:tcMar>
          </w:tcPr>
          <w:p>
            <w:pPr>
              <w:jc w:val="center"/>
            </w:pPr>
            <w:r/>
            <w:r>
              <w:rPr>
                <w:b/>
                <w:sz w:val="16"/>
              </w:rPr>
              <w:t>#05</w:t>
            </w:r>
          </w:p>
        </w:tc>
        <w:tc>
          <w:tcPr>
            <w:tcW w:type="dxa" w:w="1440"/>
            <w:shd w:fill="F8FAFC"/>
            <w:tcMar>
              <w:top w:w="50" w:type="dxa"/>
              <w:bottom w:w="50" w:type="dxa"/>
              <w:left w:w="50" w:type="dxa"/>
              <w:right w:w="50" w:type="dxa"/>
            </w:tcMar>
          </w:tcPr>
          <w:p>
            <w:pPr>
              <w:jc w:val="center"/>
            </w:pPr>
            <w:r/>
            <w:r>
              <w:rPr>
                <w:b/>
                <w:color w:val="0F172A"/>
                <w:sz w:val="16"/>
              </w:rPr>
              <w:t>P0</w:t>
            </w:r>
          </w:p>
        </w:tc>
        <w:tc>
          <w:tcPr>
            <w:tcW w:type="dxa" w:w="1440"/>
            <w:shd w:fill="F8FAFC"/>
            <w:tcMar>
              <w:top w:w="50" w:type="dxa"/>
              <w:bottom w:w="50" w:type="dxa"/>
              <w:left w:w="50" w:type="dxa"/>
              <w:right w:w="50" w:type="dxa"/>
            </w:tcMar>
          </w:tcPr>
          <w:p>
            <w:r/>
            <w:r>
              <w:rPr>
                <w:b/>
                <w:color w:val="334155"/>
                <w:sz w:val="16"/>
              </w:rPr>
              <w:t>Session Security &amp; Tokens</w:t>
            </w:r>
          </w:p>
        </w:tc>
        <w:tc>
          <w:tcPr>
            <w:tcW w:type="dxa" w:w="1440"/>
            <w:shd w:fill="F8FAFC"/>
            <w:tcMar>
              <w:top w:w="50" w:type="dxa"/>
              <w:bottom w:w="50" w:type="dxa"/>
              <w:left w:w="50" w:type="dxa"/>
              <w:right w:w="50" w:type="dxa"/>
            </w:tcMar>
          </w:tcPr>
          <w:p>
            <w:pPr>
              <w:jc w:val="center"/>
            </w:pPr>
            <w:r/>
            <w:r>
              <w:rPr>
                <w:color w:val="0284C7"/>
                <w:sz w:val="15"/>
              </w:rPr>
              <w:t>Tier 2: Recommended</w:t>
            </w:r>
          </w:p>
        </w:tc>
        <w:tc>
          <w:tcPr>
            <w:tcW w:type="dxa" w:w="1440"/>
            <w:shd w:fill="F8FAFC"/>
            <w:tcMar>
              <w:top w:w="50" w:type="dxa"/>
              <w:bottom w:w="50" w:type="dxa"/>
              <w:left w:w="50" w:type="dxa"/>
              <w:right w:w="50" w:type="dxa"/>
            </w:tcMar>
          </w:tcPr>
          <w:p>
            <w:pPr>
              <w:jc w:val="center"/>
            </w:pPr>
            <w:r/>
            <w:r>
              <w:rPr>
                <w:b/>
                <w:color w:val="166534"/>
                <w:sz w:val="16"/>
              </w:rPr>
              <w:t>🟢 Passed</w:t>
            </w:r>
          </w:p>
        </w:tc>
        <w:tc>
          <w:tcPr>
            <w:tcW w:type="dxa" w:w="1440"/>
            <w:shd w:fill="F8FAFC"/>
            <w:tcMar>
              <w:top w:w="50" w:type="dxa"/>
              <w:bottom w:w="50" w:type="dxa"/>
              <w:left w:w="50" w:type="dxa"/>
              <w:right w:w="50" w:type="dxa"/>
            </w:tcMar>
          </w:tcPr>
          <w:p>
            <w:r/>
            <w:r>
              <w:rPr>
                <w:sz w:val="16"/>
              </w:rPr>
              <w:t>JWT access tokens signed with HMAC-SHA256, strictly enforced expiry, and tamper detection.</w:t>
            </w:r>
          </w:p>
        </w:tc>
        <w:tc>
          <w:tcPr>
            <w:tcW w:type="dxa" w:w="1440"/>
            <w:shd w:fill="F8FAFC"/>
            <w:tcMar>
              <w:top w:w="50" w:type="dxa"/>
              <w:bottom w:w="50" w:type="dxa"/>
              <w:left w:w="50" w:type="dxa"/>
              <w:right w:w="50" w:type="dxa"/>
            </w:tcMar>
          </w:tcPr>
          <w:p>
            <w:r/>
            <w:r>
              <w:rPr>
                <w:color w:val="0284C7"/>
                <w:sz w:val="15"/>
              </w:rPr>
              <w:t>test_item_05_session_security</w:t>
            </w:r>
          </w:p>
        </w:tc>
      </w:tr>
      <w:tr>
        <w:tc>
          <w:tcPr>
            <w:tcW w:type="dxa" w:w="1440"/>
            <w:shd w:fill="FFFFFF"/>
            <w:tcMar>
              <w:top w:w="50" w:type="dxa"/>
              <w:bottom w:w="50" w:type="dxa"/>
              <w:left w:w="50" w:type="dxa"/>
              <w:right w:w="50" w:type="dxa"/>
            </w:tcMar>
          </w:tcPr>
          <w:p>
            <w:pPr>
              <w:jc w:val="center"/>
            </w:pPr>
            <w:r/>
            <w:r>
              <w:rPr>
                <w:b/>
                <w:sz w:val="16"/>
              </w:rPr>
              <w:t>#06</w:t>
            </w:r>
          </w:p>
        </w:tc>
        <w:tc>
          <w:tcPr>
            <w:tcW w:type="dxa" w:w="1440"/>
            <w:shd w:fill="FFFFFF"/>
            <w:tcMar>
              <w:top w:w="50" w:type="dxa"/>
              <w:bottom w:w="50" w:type="dxa"/>
              <w:left w:w="50" w:type="dxa"/>
              <w:right w:w="50" w:type="dxa"/>
            </w:tcMar>
          </w:tcPr>
          <w:p>
            <w:pPr>
              <w:jc w:val="center"/>
            </w:pPr>
            <w:r/>
            <w:r>
              <w:rPr>
                <w:b/>
                <w:color w:val="0F172A"/>
                <w:sz w:val="16"/>
              </w:rPr>
              <w:t>P0</w:t>
            </w:r>
          </w:p>
        </w:tc>
        <w:tc>
          <w:tcPr>
            <w:tcW w:type="dxa" w:w="1440"/>
            <w:shd w:fill="FFFFFF"/>
            <w:tcMar>
              <w:top w:w="50" w:type="dxa"/>
              <w:bottom w:w="50" w:type="dxa"/>
              <w:left w:w="50" w:type="dxa"/>
              <w:right w:w="50" w:type="dxa"/>
            </w:tcMar>
          </w:tcPr>
          <w:p>
            <w:r/>
            <w:r>
              <w:rPr>
                <w:b/>
                <w:color w:val="334155"/>
                <w:sz w:val="16"/>
              </w:rPr>
              <w:t>Role-Based Access Control</w:t>
            </w:r>
          </w:p>
        </w:tc>
        <w:tc>
          <w:tcPr>
            <w:tcW w:type="dxa" w:w="1440"/>
            <w:shd w:fill="FFFFFF"/>
            <w:tcMar>
              <w:top w:w="50" w:type="dxa"/>
              <w:bottom w:w="50" w:type="dxa"/>
              <w:left w:w="50" w:type="dxa"/>
              <w:right w:w="50" w:type="dxa"/>
            </w:tcMar>
          </w:tcPr>
          <w:p>
            <w:pPr>
              <w:jc w:val="center"/>
            </w:pPr>
            <w:r/>
            <w:r>
              <w:rPr>
                <w:color w:val="64748B"/>
                <w:sz w:val="15"/>
              </w:rPr>
              <w:t>Tier 3: SaaS Governance</w:t>
            </w:r>
          </w:p>
        </w:tc>
        <w:tc>
          <w:tcPr>
            <w:tcW w:type="dxa" w:w="1440"/>
            <w:shd w:fill="FFFFFF"/>
            <w:tcMar>
              <w:top w:w="50" w:type="dxa"/>
              <w:bottom w:w="50" w:type="dxa"/>
              <w:left w:w="50" w:type="dxa"/>
              <w:right w:w="50" w:type="dxa"/>
            </w:tcMar>
          </w:tcPr>
          <w:p>
            <w:pPr>
              <w:jc w:val="center"/>
            </w:pPr>
            <w:r/>
            <w:r>
              <w:rPr>
                <w:b/>
                <w:color w:val="64748B"/>
                <w:sz w:val="16"/>
              </w:rPr>
              <w:t>⚪ Omitted (UI Scope)</w:t>
            </w:r>
          </w:p>
        </w:tc>
        <w:tc>
          <w:tcPr>
            <w:tcW w:type="dxa" w:w="1440"/>
            <w:shd w:fill="FFFFFF"/>
            <w:tcMar>
              <w:top w:w="50" w:type="dxa"/>
              <w:bottom w:w="50" w:type="dxa"/>
              <w:left w:w="50" w:type="dxa"/>
              <w:right w:w="50" w:type="dxa"/>
            </w:tcMar>
          </w:tcPr>
          <w:p>
            <w:r/>
            <w:r>
              <w:rPr>
                <w:sz w:val="16"/>
              </w:rPr>
              <w:t>Fine-grained permissions matrix with 4 roles (ADMIN, OPERATOR, REVIEWER, VIEWER); UI omitted for single-team tool.</w:t>
            </w:r>
          </w:p>
        </w:tc>
        <w:tc>
          <w:tcPr>
            <w:tcW w:type="dxa" w:w="1440"/>
            <w:shd w:fill="FFFFFF"/>
            <w:tcMar>
              <w:top w:w="50" w:type="dxa"/>
              <w:bottom w:w="50" w:type="dxa"/>
              <w:left w:w="50" w:type="dxa"/>
              <w:right w:w="50" w:type="dxa"/>
            </w:tcMar>
          </w:tcPr>
          <w:p>
            <w:r/>
            <w:r>
              <w:rPr>
                <w:color w:val="0284C7"/>
                <w:sz w:val="15"/>
              </w:rPr>
              <w:t>test_item_06_roles_and_permissions</w:t>
            </w:r>
          </w:p>
        </w:tc>
      </w:tr>
      <w:tr>
        <w:tc>
          <w:tcPr>
            <w:tcW w:type="dxa" w:w="1440"/>
            <w:shd w:fill="F8FAFC"/>
            <w:tcMar>
              <w:top w:w="50" w:type="dxa"/>
              <w:bottom w:w="50" w:type="dxa"/>
              <w:left w:w="50" w:type="dxa"/>
              <w:right w:w="50" w:type="dxa"/>
            </w:tcMar>
          </w:tcPr>
          <w:p>
            <w:pPr>
              <w:jc w:val="center"/>
            </w:pPr>
            <w:r/>
            <w:r>
              <w:rPr>
                <w:b/>
                <w:sz w:val="16"/>
              </w:rPr>
              <w:t>#07</w:t>
            </w:r>
          </w:p>
        </w:tc>
        <w:tc>
          <w:tcPr>
            <w:tcW w:type="dxa" w:w="1440"/>
            <w:shd w:fill="F8FAFC"/>
            <w:tcMar>
              <w:top w:w="50" w:type="dxa"/>
              <w:bottom w:w="50" w:type="dxa"/>
              <w:left w:w="50" w:type="dxa"/>
              <w:right w:w="50" w:type="dxa"/>
            </w:tcMar>
          </w:tcPr>
          <w:p>
            <w:pPr>
              <w:jc w:val="center"/>
            </w:pPr>
            <w:r/>
            <w:r>
              <w:rPr>
                <w:b/>
                <w:color w:val="0F172A"/>
                <w:sz w:val="16"/>
              </w:rPr>
              <w:t>P0</w:t>
            </w:r>
          </w:p>
        </w:tc>
        <w:tc>
          <w:tcPr>
            <w:tcW w:type="dxa" w:w="1440"/>
            <w:shd w:fill="F8FAFC"/>
            <w:tcMar>
              <w:top w:w="50" w:type="dxa"/>
              <w:bottom w:w="50" w:type="dxa"/>
              <w:left w:w="50" w:type="dxa"/>
              <w:right w:w="50" w:type="dxa"/>
            </w:tcMar>
          </w:tcPr>
          <w:p>
            <w:r/>
            <w:r>
              <w:rPr>
                <w:b/>
                <w:color w:val="334155"/>
                <w:sz w:val="16"/>
              </w:rPr>
              <w:t>Admin Portal &amp; User Management</w:t>
            </w:r>
          </w:p>
        </w:tc>
        <w:tc>
          <w:tcPr>
            <w:tcW w:type="dxa" w:w="1440"/>
            <w:shd w:fill="F8FAFC"/>
            <w:tcMar>
              <w:top w:w="50" w:type="dxa"/>
              <w:bottom w:w="50" w:type="dxa"/>
              <w:left w:w="50" w:type="dxa"/>
              <w:right w:w="50" w:type="dxa"/>
            </w:tcMar>
          </w:tcPr>
          <w:p>
            <w:pPr>
              <w:jc w:val="center"/>
            </w:pPr>
            <w:r/>
            <w:r>
              <w:rPr>
                <w:color w:val="64748B"/>
                <w:sz w:val="15"/>
              </w:rPr>
              <w:t>Tier 3: SaaS Governance</w:t>
            </w:r>
          </w:p>
        </w:tc>
        <w:tc>
          <w:tcPr>
            <w:tcW w:type="dxa" w:w="1440"/>
            <w:shd w:fill="F8FAFC"/>
            <w:tcMar>
              <w:top w:w="50" w:type="dxa"/>
              <w:bottom w:w="50" w:type="dxa"/>
              <w:left w:w="50" w:type="dxa"/>
              <w:right w:w="50" w:type="dxa"/>
            </w:tcMar>
          </w:tcPr>
          <w:p>
            <w:pPr>
              <w:jc w:val="center"/>
            </w:pPr>
            <w:r/>
            <w:r>
              <w:rPr>
                <w:b/>
                <w:color w:val="64748B"/>
                <w:sz w:val="16"/>
              </w:rPr>
              <w:t>⚪ Omitted (UI Scope)</w:t>
            </w:r>
          </w:p>
        </w:tc>
        <w:tc>
          <w:tcPr>
            <w:tcW w:type="dxa" w:w="1440"/>
            <w:shd w:fill="F8FAFC"/>
            <w:tcMar>
              <w:top w:w="50" w:type="dxa"/>
              <w:bottom w:w="50" w:type="dxa"/>
              <w:left w:w="50" w:type="dxa"/>
              <w:right w:w="50" w:type="dxa"/>
            </w:tcMar>
          </w:tcPr>
          <w:p>
            <w:r/>
            <w:r>
              <w:rPr>
                <w:sz w:val="16"/>
              </w:rPr>
              <w:t>Admin CRUD APIs supported in backend; visual Admin User UI omitted as out-of-scope for data engineers.</w:t>
            </w:r>
          </w:p>
        </w:tc>
        <w:tc>
          <w:tcPr>
            <w:tcW w:type="dxa" w:w="1440"/>
            <w:shd w:fill="F8FAFC"/>
            <w:tcMar>
              <w:top w:w="50" w:type="dxa"/>
              <w:bottom w:w="50" w:type="dxa"/>
              <w:left w:w="50" w:type="dxa"/>
              <w:right w:w="50" w:type="dxa"/>
            </w:tcMar>
          </w:tcPr>
          <w:p>
            <w:r/>
            <w:r>
              <w:rPr>
                <w:color w:val="0284C7"/>
                <w:sz w:val="15"/>
              </w:rPr>
              <w:t>test_item_07_admin_portal_apis</w:t>
            </w:r>
          </w:p>
        </w:tc>
      </w:tr>
      <w:tr>
        <w:tc>
          <w:tcPr>
            <w:tcW w:type="dxa" w:w="1440"/>
            <w:shd w:fill="FFFFFF"/>
            <w:tcMar>
              <w:top w:w="50" w:type="dxa"/>
              <w:bottom w:w="50" w:type="dxa"/>
              <w:left w:w="50" w:type="dxa"/>
              <w:right w:w="50" w:type="dxa"/>
            </w:tcMar>
          </w:tcPr>
          <w:p>
            <w:pPr>
              <w:jc w:val="center"/>
            </w:pPr>
            <w:r/>
            <w:r>
              <w:rPr>
                <w:b/>
                <w:sz w:val="16"/>
              </w:rPr>
              <w:t>#08</w:t>
            </w:r>
          </w:p>
        </w:tc>
        <w:tc>
          <w:tcPr>
            <w:tcW w:type="dxa" w:w="1440"/>
            <w:shd w:fill="FFFFFF"/>
            <w:tcMar>
              <w:top w:w="50" w:type="dxa"/>
              <w:bottom w:w="50" w:type="dxa"/>
              <w:left w:w="50" w:type="dxa"/>
              <w:right w:w="50" w:type="dxa"/>
            </w:tcMar>
          </w:tcPr>
          <w:p>
            <w:pPr>
              <w:jc w:val="center"/>
            </w:pPr>
            <w:r/>
            <w:r>
              <w:rPr>
                <w:b/>
                <w:color w:val="0F172A"/>
                <w:sz w:val="16"/>
              </w:rPr>
              <w:t>P0</w:t>
            </w:r>
          </w:p>
        </w:tc>
        <w:tc>
          <w:tcPr>
            <w:tcW w:type="dxa" w:w="1440"/>
            <w:shd w:fill="FFFFFF"/>
            <w:tcMar>
              <w:top w:w="50" w:type="dxa"/>
              <w:bottom w:w="50" w:type="dxa"/>
              <w:left w:w="50" w:type="dxa"/>
              <w:right w:w="50" w:type="dxa"/>
            </w:tcMar>
          </w:tcPr>
          <w:p>
            <w:r/>
            <w:r>
              <w:rPr>
                <w:b/>
                <w:color w:val="334155"/>
                <w:sz w:val="16"/>
              </w:rPr>
              <w:t>Client &amp; Tenant Data Isolation</w:t>
            </w:r>
          </w:p>
        </w:tc>
        <w:tc>
          <w:tcPr>
            <w:tcW w:type="dxa" w:w="1440"/>
            <w:shd w:fill="FFFFFF"/>
            <w:tcMar>
              <w:top w:w="50" w:type="dxa"/>
              <w:bottom w:w="50" w:type="dxa"/>
              <w:left w:w="50" w:type="dxa"/>
              <w:right w:w="50" w:type="dxa"/>
            </w:tcMar>
          </w:tcPr>
          <w:p>
            <w:pPr>
              <w:jc w:val="center"/>
            </w:pPr>
            <w:r/>
            <w:r>
              <w:rPr>
                <w:b/>
                <w:color w:val="166534"/>
                <w:sz w:val="15"/>
              </w:rPr>
              <w:t>Tier 1: Mandatory</w:t>
            </w:r>
          </w:p>
        </w:tc>
        <w:tc>
          <w:tcPr>
            <w:tcW w:type="dxa" w:w="1440"/>
            <w:shd w:fill="FFFFFF"/>
            <w:tcMar>
              <w:top w:w="50" w:type="dxa"/>
              <w:bottom w:w="50" w:type="dxa"/>
              <w:left w:w="50" w:type="dxa"/>
              <w:right w:w="50" w:type="dxa"/>
            </w:tcMar>
          </w:tcPr>
          <w:p>
            <w:pPr>
              <w:jc w:val="center"/>
            </w:pPr>
            <w:r/>
            <w:r>
              <w:rPr>
                <w:b/>
                <w:color w:val="166534"/>
                <w:sz w:val="16"/>
              </w:rPr>
              <w:t>🟢 Passed</w:t>
            </w:r>
          </w:p>
        </w:tc>
        <w:tc>
          <w:tcPr>
            <w:tcW w:type="dxa" w:w="1440"/>
            <w:shd w:fill="FFFFFF"/>
            <w:tcMar>
              <w:top w:w="50" w:type="dxa"/>
              <w:bottom w:w="50" w:type="dxa"/>
              <w:left w:w="50" w:type="dxa"/>
              <w:right w:w="50" w:type="dxa"/>
            </w:tcMar>
          </w:tcPr>
          <w:p>
            <w:r/>
            <w:r>
              <w:rPr>
                <w:sz w:val="16"/>
              </w:rPr>
              <w:t>Multi-tenant project scoping ensures metadata and medallion artifacts are isolated per project.</w:t>
            </w:r>
          </w:p>
        </w:tc>
        <w:tc>
          <w:tcPr>
            <w:tcW w:type="dxa" w:w="1440"/>
            <w:shd w:fill="FFFFFF"/>
            <w:tcMar>
              <w:top w:w="50" w:type="dxa"/>
              <w:bottom w:w="50" w:type="dxa"/>
              <w:left w:w="50" w:type="dxa"/>
              <w:right w:w="50" w:type="dxa"/>
            </w:tcMar>
          </w:tcPr>
          <w:p>
            <w:r/>
            <w:r>
              <w:rPr>
                <w:color w:val="0284C7"/>
                <w:sz w:val="15"/>
              </w:rPr>
              <w:t>test_item_08_client_data_isolation</w:t>
            </w:r>
          </w:p>
        </w:tc>
      </w:tr>
      <w:tr>
        <w:tc>
          <w:tcPr>
            <w:tcW w:type="dxa" w:w="1440"/>
            <w:shd w:fill="F8FAFC"/>
            <w:tcMar>
              <w:top w:w="50" w:type="dxa"/>
              <w:bottom w:w="50" w:type="dxa"/>
              <w:left w:w="50" w:type="dxa"/>
              <w:right w:w="50" w:type="dxa"/>
            </w:tcMar>
          </w:tcPr>
          <w:p>
            <w:pPr>
              <w:jc w:val="center"/>
            </w:pPr>
            <w:r/>
            <w:r>
              <w:rPr>
                <w:b/>
                <w:sz w:val="16"/>
              </w:rPr>
              <w:t>#09</w:t>
            </w:r>
          </w:p>
        </w:tc>
        <w:tc>
          <w:tcPr>
            <w:tcW w:type="dxa" w:w="1440"/>
            <w:shd w:fill="F8FAFC"/>
            <w:tcMar>
              <w:top w:w="50" w:type="dxa"/>
              <w:bottom w:w="50" w:type="dxa"/>
              <w:left w:w="50" w:type="dxa"/>
              <w:right w:w="50" w:type="dxa"/>
            </w:tcMar>
          </w:tcPr>
          <w:p>
            <w:pPr>
              <w:jc w:val="center"/>
            </w:pPr>
            <w:r/>
            <w:r>
              <w:rPr>
                <w:b/>
                <w:color w:val="0F172A"/>
                <w:sz w:val="16"/>
              </w:rPr>
              <w:t>P0</w:t>
            </w:r>
          </w:p>
        </w:tc>
        <w:tc>
          <w:tcPr>
            <w:tcW w:type="dxa" w:w="1440"/>
            <w:shd w:fill="F8FAFC"/>
            <w:tcMar>
              <w:top w:w="50" w:type="dxa"/>
              <w:bottom w:w="50" w:type="dxa"/>
              <w:left w:w="50" w:type="dxa"/>
              <w:right w:w="50" w:type="dxa"/>
            </w:tcMar>
          </w:tcPr>
          <w:p>
            <w:r/>
            <w:r>
              <w:rPr>
                <w:b/>
                <w:color w:val="334155"/>
                <w:sz w:val="16"/>
              </w:rPr>
              <w:t>Data Protection &amp; Secret Masking</w:t>
            </w:r>
          </w:p>
        </w:tc>
        <w:tc>
          <w:tcPr>
            <w:tcW w:type="dxa" w:w="1440"/>
            <w:shd w:fill="F8FAFC"/>
            <w:tcMar>
              <w:top w:w="50" w:type="dxa"/>
              <w:bottom w:w="50" w:type="dxa"/>
              <w:left w:w="50" w:type="dxa"/>
              <w:right w:w="50" w:type="dxa"/>
            </w:tcMar>
          </w:tcPr>
          <w:p>
            <w:pPr>
              <w:jc w:val="center"/>
            </w:pPr>
            <w:r/>
            <w:r>
              <w:rPr>
                <w:b/>
                <w:color w:val="166534"/>
                <w:sz w:val="15"/>
              </w:rPr>
              <w:t>Tier 1: Mandatory</w:t>
            </w:r>
          </w:p>
        </w:tc>
        <w:tc>
          <w:tcPr>
            <w:tcW w:type="dxa" w:w="1440"/>
            <w:shd w:fill="F8FAFC"/>
            <w:tcMar>
              <w:top w:w="50" w:type="dxa"/>
              <w:bottom w:w="50" w:type="dxa"/>
              <w:left w:w="50" w:type="dxa"/>
              <w:right w:w="50" w:type="dxa"/>
            </w:tcMar>
          </w:tcPr>
          <w:p>
            <w:pPr>
              <w:jc w:val="center"/>
            </w:pPr>
            <w:r/>
            <w:r>
              <w:rPr>
                <w:b/>
                <w:color w:val="166534"/>
                <w:sz w:val="16"/>
              </w:rPr>
              <w:t>🟢 Passed</w:t>
            </w:r>
          </w:p>
        </w:tc>
        <w:tc>
          <w:tcPr>
            <w:tcW w:type="dxa" w:w="1440"/>
            <w:shd w:fill="F8FAFC"/>
            <w:tcMar>
              <w:top w:w="50" w:type="dxa"/>
              <w:bottom w:w="50" w:type="dxa"/>
              <w:left w:w="50" w:type="dxa"/>
              <w:right w:w="50" w:type="dxa"/>
            </w:tcMar>
          </w:tcPr>
          <w:p>
            <w:r/>
            <w:r>
              <w:rPr>
                <w:sz w:val="16"/>
              </w:rPr>
              <w:t>Masks sensitive tokens, connection strings, and passwords in diagnostics, logs, and error responses.</w:t>
            </w:r>
          </w:p>
        </w:tc>
        <w:tc>
          <w:tcPr>
            <w:tcW w:type="dxa" w:w="1440"/>
            <w:shd w:fill="F8FAFC"/>
            <w:tcMar>
              <w:top w:w="50" w:type="dxa"/>
              <w:bottom w:w="50" w:type="dxa"/>
              <w:left w:w="50" w:type="dxa"/>
              <w:right w:w="50" w:type="dxa"/>
            </w:tcMar>
          </w:tcPr>
          <w:p>
            <w:r/>
            <w:r>
              <w:rPr>
                <w:color w:val="0284C7"/>
                <w:sz w:val="15"/>
              </w:rPr>
              <w:t>test_item_09_data_protection_and_secret_masking</w:t>
            </w:r>
          </w:p>
        </w:tc>
      </w:tr>
      <w:tr>
        <w:tc>
          <w:tcPr>
            <w:tcW w:type="dxa" w:w="1440"/>
            <w:shd w:fill="FFFFFF"/>
            <w:tcMar>
              <w:top w:w="50" w:type="dxa"/>
              <w:bottom w:w="50" w:type="dxa"/>
              <w:left w:w="50" w:type="dxa"/>
              <w:right w:w="50" w:type="dxa"/>
            </w:tcMar>
          </w:tcPr>
          <w:p>
            <w:pPr>
              <w:jc w:val="center"/>
            </w:pPr>
            <w:r/>
            <w:r>
              <w:rPr>
                <w:b/>
                <w:sz w:val="16"/>
              </w:rPr>
              <w:t>#10</w:t>
            </w:r>
          </w:p>
        </w:tc>
        <w:tc>
          <w:tcPr>
            <w:tcW w:type="dxa" w:w="1440"/>
            <w:shd w:fill="FFFFFF"/>
            <w:tcMar>
              <w:top w:w="50" w:type="dxa"/>
              <w:bottom w:w="50" w:type="dxa"/>
              <w:left w:w="50" w:type="dxa"/>
              <w:right w:w="50" w:type="dxa"/>
            </w:tcMar>
          </w:tcPr>
          <w:p>
            <w:pPr>
              <w:jc w:val="center"/>
            </w:pPr>
            <w:r/>
            <w:r>
              <w:rPr>
                <w:b/>
                <w:color w:val="0F172A"/>
                <w:sz w:val="16"/>
              </w:rPr>
              <w:t>P0</w:t>
            </w:r>
          </w:p>
        </w:tc>
        <w:tc>
          <w:tcPr>
            <w:tcW w:type="dxa" w:w="1440"/>
            <w:shd w:fill="FFFFFF"/>
            <w:tcMar>
              <w:top w:w="50" w:type="dxa"/>
              <w:bottom w:w="50" w:type="dxa"/>
              <w:left w:w="50" w:type="dxa"/>
              <w:right w:w="50" w:type="dxa"/>
            </w:tcMar>
          </w:tcPr>
          <w:p>
            <w:r/>
            <w:r>
              <w:rPr>
                <w:b/>
                <w:color w:val="334155"/>
                <w:sz w:val="16"/>
              </w:rPr>
              <w:t>Audit Trail &amp; Compliance</w:t>
            </w:r>
          </w:p>
        </w:tc>
        <w:tc>
          <w:tcPr>
            <w:tcW w:type="dxa" w:w="1440"/>
            <w:shd w:fill="FFFFFF"/>
            <w:tcMar>
              <w:top w:w="50" w:type="dxa"/>
              <w:bottom w:w="50" w:type="dxa"/>
              <w:left w:w="50" w:type="dxa"/>
              <w:right w:w="50" w:type="dxa"/>
            </w:tcMar>
          </w:tcPr>
          <w:p>
            <w:pPr>
              <w:jc w:val="center"/>
            </w:pPr>
            <w:r/>
            <w:r>
              <w:rPr>
                <w:b/>
                <w:color w:val="166534"/>
                <w:sz w:val="15"/>
              </w:rPr>
              <w:t>Tier 1: Mandatory</w:t>
            </w:r>
          </w:p>
        </w:tc>
        <w:tc>
          <w:tcPr>
            <w:tcW w:type="dxa" w:w="1440"/>
            <w:shd w:fill="FFFFFF"/>
            <w:tcMar>
              <w:top w:w="50" w:type="dxa"/>
              <w:bottom w:w="50" w:type="dxa"/>
              <w:left w:w="50" w:type="dxa"/>
              <w:right w:w="50" w:type="dxa"/>
            </w:tcMar>
          </w:tcPr>
          <w:p>
            <w:pPr>
              <w:jc w:val="center"/>
            </w:pPr>
            <w:r/>
            <w:r>
              <w:rPr>
                <w:b/>
                <w:color w:val="166534"/>
                <w:sz w:val="16"/>
              </w:rPr>
              <w:t>🟢 Passed</w:t>
            </w:r>
          </w:p>
        </w:tc>
        <w:tc>
          <w:tcPr>
            <w:tcW w:type="dxa" w:w="1440"/>
            <w:shd w:fill="FFFFFF"/>
            <w:tcMar>
              <w:top w:w="50" w:type="dxa"/>
              <w:bottom w:w="50" w:type="dxa"/>
              <w:left w:w="50" w:type="dxa"/>
              <w:right w:w="50" w:type="dxa"/>
            </w:tcMar>
          </w:tcPr>
          <w:p>
            <w:r/>
            <w:r>
              <w:rPr>
                <w:sz w:val="16"/>
              </w:rPr>
              <w:t>Immutable audit logging of catalog deployments, artifact versions, AI models, and user reviews.</w:t>
            </w:r>
          </w:p>
        </w:tc>
        <w:tc>
          <w:tcPr>
            <w:tcW w:type="dxa" w:w="1440"/>
            <w:shd w:fill="FFFFFF"/>
            <w:tcMar>
              <w:top w:w="50" w:type="dxa"/>
              <w:bottom w:w="50" w:type="dxa"/>
              <w:left w:w="50" w:type="dxa"/>
              <w:right w:w="50" w:type="dxa"/>
            </w:tcMar>
          </w:tcPr>
          <w:p>
            <w:r/>
            <w:r>
              <w:rPr>
                <w:color w:val="0284C7"/>
                <w:sz w:val="15"/>
              </w:rPr>
              <w:t>test_item_10_audit_trail</w:t>
            </w:r>
          </w:p>
        </w:tc>
      </w:tr>
      <w:tr>
        <w:tc>
          <w:tcPr>
            <w:tcW w:type="dxa" w:w="1440"/>
            <w:shd w:fill="F8FAFC"/>
            <w:tcMar>
              <w:top w:w="50" w:type="dxa"/>
              <w:bottom w:w="50" w:type="dxa"/>
              <w:left w:w="50" w:type="dxa"/>
              <w:right w:w="50" w:type="dxa"/>
            </w:tcMar>
          </w:tcPr>
          <w:p>
            <w:pPr>
              <w:jc w:val="center"/>
            </w:pPr>
            <w:r/>
            <w:r>
              <w:rPr>
                <w:b/>
                <w:sz w:val="16"/>
              </w:rPr>
              <w:t>#11</w:t>
            </w:r>
          </w:p>
        </w:tc>
        <w:tc>
          <w:tcPr>
            <w:tcW w:type="dxa" w:w="1440"/>
            <w:shd w:fill="F8FAFC"/>
            <w:tcMar>
              <w:top w:w="50" w:type="dxa"/>
              <w:bottom w:w="50" w:type="dxa"/>
              <w:left w:w="50" w:type="dxa"/>
              <w:right w:w="50" w:type="dxa"/>
            </w:tcMar>
          </w:tcPr>
          <w:p>
            <w:pPr>
              <w:jc w:val="center"/>
            </w:pPr>
            <w:r/>
            <w:r>
              <w:rPr>
                <w:b/>
                <w:color w:val="0F172A"/>
                <w:sz w:val="16"/>
              </w:rPr>
              <w:t>P0</w:t>
            </w:r>
          </w:p>
        </w:tc>
        <w:tc>
          <w:tcPr>
            <w:tcW w:type="dxa" w:w="1440"/>
            <w:shd w:fill="F8FAFC"/>
            <w:tcMar>
              <w:top w:w="50" w:type="dxa"/>
              <w:bottom w:w="50" w:type="dxa"/>
              <w:left w:w="50" w:type="dxa"/>
              <w:right w:w="50" w:type="dxa"/>
            </w:tcMar>
          </w:tcPr>
          <w:p>
            <w:r/>
            <w:r>
              <w:rPr>
                <w:b/>
                <w:color w:val="334155"/>
                <w:sz w:val="16"/>
              </w:rPr>
              <w:t>Input Validation &amp; API Security</w:t>
            </w:r>
          </w:p>
        </w:tc>
        <w:tc>
          <w:tcPr>
            <w:tcW w:type="dxa" w:w="1440"/>
            <w:shd w:fill="F8FAFC"/>
            <w:tcMar>
              <w:top w:w="50" w:type="dxa"/>
              <w:bottom w:w="50" w:type="dxa"/>
              <w:left w:w="50" w:type="dxa"/>
              <w:right w:w="50" w:type="dxa"/>
            </w:tcMar>
          </w:tcPr>
          <w:p>
            <w:pPr>
              <w:jc w:val="center"/>
            </w:pPr>
            <w:r/>
            <w:r>
              <w:rPr>
                <w:b/>
                <w:color w:val="166534"/>
                <w:sz w:val="15"/>
              </w:rPr>
              <w:t>Tier 1: Mandatory</w:t>
            </w:r>
          </w:p>
        </w:tc>
        <w:tc>
          <w:tcPr>
            <w:tcW w:type="dxa" w:w="1440"/>
            <w:shd w:fill="F8FAFC"/>
            <w:tcMar>
              <w:top w:w="50" w:type="dxa"/>
              <w:bottom w:w="50" w:type="dxa"/>
              <w:left w:w="50" w:type="dxa"/>
              <w:right w:w="50" w:type="dxa"/>
            </w:tcMar>
          </w:tcPr>
          <w:p>
            <w:pPr>
              <w:jc w:val="center"/>
            </w:pPr>
            <w:r/>
            <w:r>
              <w:rPr>
                <w:b/>
                <w:color w:val="166534"/>
                <w:sz w:val="16"/>
              </w:rPr>
              <w:t>🟢 Passed</w:t>
            </w:r>
          </w:p>
        </w:tc>
        <w:tc>
          <w:tcPr>
            <w:tcW w:type="dxa" w:w="1440"/>
            <w:shd w:fill="F8FAFC"/>
            <w:tcMar>
              <w:top w:w="50" w:type="dxa"/>
              <w:bottom w:w="50" w:type="dxa"/>
              <w:left w:w="50" w:type="dxa"/>
              <w:right w:w="50" w:type="dxa"/>
            </w:tcMar>
          </w:tcPr>
          <w:p>
            <w:r/>
            <w:r>
              <w:rPr>
                <w:sz w:val="16"/>
              </w:rPr>
              <w:t>Pydantic V2 schema validation rejecting malformed payloads with descriptive 422 remediation messages.</w:t>
            </w:r>
          </w:p>
        </w:tc>
        <w:tc>
          <w:tcPr>
            <w:tcW w:type="dxa" w:w="1440"/>
            <w:shd w:fill="F8FAFC"/>
            <w:tcMar>
              <w:top w:w="50" w:type="dxa"/>
              <w:bottom w:w="50" w:type="dxa"/>
              <w:left w:w="50" w:type="dxa"/>
              <w:right w:w="50" w:type="dxa"/>
            </w:tcMar>
          </w:tcPr>
          <w:p>
            <w:r/>
            <w:r>
              <w:rPr>
                <w:color w:val="0284C7"/>
                <w:sz w:val="15"/>
              </w:rPr>
              <w:t>test_item_11_input_and_api_security</w:t>
            </w:r>
          </w:p>
        </w:tc>
      </w:tr>
      <w:tr>
        <w:tc>
          <w:tcPr>
            <w:tcW w:type="dxa" w:w="1440"/>
            <w:shd w:fill="FFFFFF"/>
            <w:tcMar>
              <w:top w:w="50" w:type="dxa"/>
              <w:bottom w:w="50" w:type="dxa"/>
              <w:left w:w="50" w:type="dxa"/>
              <w:right w:w="50" w:type="dxa"/>
            </w:tcMar>
          </w:tcPr>
          <w:p>
            <w:pPr>
              <w:jc w:val="center"/>
            </w:pPr>
            <w:r/>
            <w:r>
              <w:rPr>
                <w:b/>
                <w:sz w:val="16"/>
              </w:rPr>
              <w:t>#12</w:t>
            </w:r>
          </w:p>
        </w:tc>
        <w:tc>
          <w:tcPr>
            <w:tcW w:type="dxa" w:w="1440"/>
            <w:shd w:fill="FFFFFF"/>
            <w:tcMar>
              <w:top w:w="50" w:type="dxa"/>
              <w:bottom w:w="50" w:type="dxa"/>
              <w:left w:w="50" w:type="dxa"/>
              <w:right w:w="50" w:type="dxa"/>
            </w:tcMar>
          </w:tcPr>
          <w:p>
            <w:pPr>
              <w:jc w:val="center"/>
            </w:pPr>
            <w:r/>
            <w:r>
              <w:rPr>
                <w:b/>
                <w:color w:val="0F172A"/>
                <w:sz w:val="16"/>
              </w:rPr>
              <w:t>P0</w:t>
            </w:r>
          </w:p>
        </w:tc>
        <w:tc>
          <w:tcPr>
            <w:tcW w:type="dxa" w:w="1440"/>
            <w:shd w:fill="FFFFFF"/>
            <w:tcMar>
              <w:top w:w="50" w:type="dxa"/>
              <w:bottom w:w="50" w:type="dxa"/>
              <w:left w:w="50" w:type="dxa"/>
              <w:right w:w="50" w:type="dxa"/>
            </w:tcMar>
          </w:tcPr>
          <w:p>
            <w:r/>
            <w:r>
              <w:rPr>
                <w:b/>
                <w:color w:val="334155"/>
                <w:sz w:val="16"/>
              </w:rPr>
              <w:t>Structured Error Handling</w:t>
            </w:r>
          </w:p>
        </w:tc>
        <w:tc>
          <w:tcPr>
            <w:tcW w:type="dxa" w:w="1440"/>
            <w:shd w:fill="FFFFFF"/>
            <w:tcMar>
              <w:top w:w="50" w:type="dxa"/>
              <w:bottom w:w="50" w:type="dxa"/>
              <w:left w:w="50" w:type="dxa"/>
              <w:right w:w="50" w:type="dxa"/>
            </w:tcMar>
          </w:tcPr>
          <w:p>
            <w:pPr>
              <w:jc w:val="center"/>
            </w:pPr>
            <w:r/>
            <w:r>
              <w:rPr>
                <w:b/>
                <w:color w:val="166534"/>
                <w:sz w:val="15"/>
              </w:rPr>
              <w:t>Tier 1: Mandatory</w:t>
            </w:r>
          </w:p>
        </w:tc>
        <w:tc>
          <w:tcPr>
            <w:tcW w:type="dxa" w:w="1440"/>
            <w:shd w:fill="FFFFFF"/>
            <w:tcMar>
              <w:top w:w="50" w:type="dxa"/>
              <w:bottom w:w="50" w:type="dxa"/>
              <w:left w:w="50" w:type="dxa"/>
              <w:right w:w="50" w:type="dxa"/>
            </w:tcMar>
          </w:tcPr>
          <w:p>
            <w:pPr>
              <w:jc w:val="center"/>
            </w:pPr>
            <w:r/>
            <w:r>
              <w:rPr>
                <w:b/>
                <w:color w:val="166534"/>
                <w:sz w:val="16"/>
              </w:rPr>
              <w:t>🟢 Passed</w:t>
            </w:r>
          </w:p>
        </w:tc>
        <w:tc>
          <w:tcPr>
            <w:tcW w:type="dxa" w:w="1440"/>
            <w:shd w:fill="FFFFFF"/>
            <w:tcMar>
              <w:top w:w="50" w:type="dxa"/>
              <w:bottom w:w="50" w:type="dxa"/>
              <w:left w:w="50" w:type="dxa"/>
              <w:right w:w="50" w:type="dxa"/>
            </w:tcMar>
          </w:tcPr>
          <w:p>
            <w:r/>
            <w:r>
              <w:rPr>
                <w:sz w:val="16"/>
              </w:rPr>
              <w:t>Global FastAPI exception handlers intercepting validation, runtime, and HTTP errors with JSON schema.</w:t>
            </w:r>
          </w:p>
        </w:tc>
        <w:tc>
          <w:tcPr>
            <w:tcW w:type="dxa" w:w="1440"/>
            <w:shd w:fill="FFFFFF"/>
            <w:tcMar>
              <w:top w:w="50" w:type="dxa"/>
              <w:bottom w:w="50" w:type="dxa"/>
              <w:left w:w="50" w:type="dxa"/>
              <w:right w:w="50" w:type="dxa"/>
            </w:tcMar>
          </w:tcPr>
          <w:p>
            <w:r/>
            <w:r>
              <w:rPr>
                <w:color w:val="0284C7"/>
                <w:sz w:val="15"/>
              </w:rPr>
              <w:t>test_item_12_error_handling</w:t>
            </w:r>
          </w:p>
        </w:tc>
      </w:tr>
      <w:tr>
        <w:tc>
          <w:tcPr>
            <w:tcW w:type="dxa" w:w="1440"/>
            <w:shd w:fill="F8FAFC"/>
            <w:tcMar>
              <w:top w:w="50" w:type="dxa"/>
              <w:bottom w:w="50" w:type="dxa"/>
              <w:left w:w="50" w:type="dxa"/>
              <w:right w:w="50" w:type="dxa"/>
            </w:tcMar>
          </w:tcPr>
          <w:p>
            <w:pPr>
              <w:jc w:val="center"/>
            </w:pPr>
            <w:r/>
            <w:r>
              <w:rPr>
                <w:b/>
                <w:sz w:val="16"/>
              </w:rPr>
              <w:t>#13</w:t>
            </w:r>
          </w:p>
        </w:tc>
        <w:tc>
          <w:tcPr>
            <w:tcW w:type="dxa" w:w="1440"/>
            <w:shd w:fill="F8FAFC"/>
            <w:tcMar>
              <w:top w:w="50" w:type="dxa"/>
              <w:bottom w:w="50" w:type="dxa"/>
              <w:left w:w="50" w:type="dxa"/>
              <w:right w:w="50" w:type="dxa"/>
            </w:tcMar>
          </w:tcPr>
          <w:p>
            <w:pPr>
              <w:jc w:val="center"/>
            </w:pPr>
            <w:r/>
            <w:r>
              <w:rPr>
                <w:b/>
                <w:color w:val="0F172A"/>
                <w:sz w:val="16"/>
              </w:rPr>
              <w:t>P0</w:t>
            </w:r>
          </w:p>
        </w:tc>
        <w:tc>
          <w:tcPr>
            <w:tcW w:type="dxa" w:w="1440"/>
            <w:shd w:fill="F8FAFC"/>
            <w:tcMar>
              <w:top w:w="50" w:type="dxa"/>
              <w:bottom w:w="50" w:type="dxa"/>
              <w:left w:w="50" w:type="dxa"/>
              <w:right w:w="50" w:type="dxa"/>
            </w:tcMar>
          </w:tcPr>
          <w:p>
            <w:r/>
            <w:r>
              <w:rPr>
                <w:b/>
                <w:color w:val="334155"/>
                <w:sz w:val="16"/>
              </w:rPr>
              <w:t>Backup &amp; Disaster Recovery</w:t>
            </w:r>
          </w:p>
        </w:tc>
        <w:tc>
          <w:tcPr>
            <w:tcW w:type="dxa" w:w="1440"/>
            <w:shd w:fill="F8FAFC"/>
            <w:tcMar>
              <w:top w:w="50" w:type="dxa"/>
              <w:bottom w:w="50" w:type="dxa"/>
              <w:left w:w="50" w:type="dxa"/>
              <w:right w:w="50" w:type="dxa"/>
            </w:tcMar>
          </w:tcPr>
          <w:p>
            <w:pPr>
              <w:jc w:val="center"/>
            </w:pPr>
            <w:r/>
            <w:r>
              <w:rPr>
                <w:color w:val="0284C7"/>
                <w:sz w:val="15"/>
              </w:rPr>
              <w:t>Tier 2: Recommended</w:t>
            </w:r>
          </w:p>
        </w:tc>
        <w:tc>
          <w:tcPr>
            <w:tcW w:type="dxa" w:w="1440"/>
            <w:shd w:fill="F8FAFC"/>
            <w:tcMar>
              <w:top w:w="50" w:type="dxa"/>
              <w:bottom w:w="50" w:type="dxa"/>
              <w:left w:w="50" w:type="dxa"/>
              <w:right w:w="50" w:type="dxa"/>
            </w:tcMar>
          </w:tcPr>
          <w:p>
            <w:pPr>
              <w:jc w:val="center"/>
            </w:pPr>
            <w:r/>
            <w:r>
              <w:rPr>
                <w:b/>
                <w:color w:val="166534"/>
                <w:sz w:val="16"/>
              </w:rPr>
              <w:t>🟢 Passed</w:t>
            </w:r>
          </w:p>
        </w:tc>
        <w:tc>
          <w:tcPr>
            <w:tcW w:type="dxa" w:w="1440"/>
            <w:shd w:fill="F8FAFC"/>
            <w:tcMar>
              <w:top w:w="50" w:type="dxa"/>
              <w:bottom w:w="50" w:type="dxa"/>
              <w:left w:w="50" w:type="dxa"/>
              <w:right w:w="50" w:type="dxa"/>
            </w:tcMar>
          </w:tcPr>
          <w:p>
            <w:r/>
            <w:r>
              <w:rPr>
                <w:sz w:val="16"/>
              </w:rPr>
              <w:t>Automated SQLite database snapshot backups, backup history listing, and point-in-time restore API.</w:t>
            </w:r>
          </w:p>
        </w:tc>
        <w:tc>
          <w:tcPr>
            <w:tcW w:type="dxa" w:w="1440"/>
            <w:shd w:fill="F8FAFC"/>
            <w:tcMar>
              <w:top w:w="50" w:type="dxa"/>
              <w:bottom w:w="50" w:type="dxa"/>
              <w:left w:w="50" w:type="dxa"/>
              <w:right w:w="50" w:type="dxa"/>
            </w:tcMar>
          </w:tcPr>
          <w:p>
            <w:r/>
            <w:r>
              <w:rPr>
                <w:color w:val="0284C7"/>
                <w:sz w:val="15"/>
              </w:rPr>
              <w:t>test_item_13_backup_and_recovery</w:t>
            </w:r>
          </w:p>
        </w:tc>
      </w:tr>
      <w:tr>
        <w:tc>
          <w:tcPr>
            <w:tcW w:type="dxa" w:w="1440"/>
            <w:shd w:fill="FFFFFF"/>
            <w:tcMar>
              <w:top w:w="50" w:type="dxa"/>
              <w:bottom w:w="50" w:type="dxa"/>
              <w:left w:w="50" w:type="dxa"/>
              <w:right w:w="50" w:type="dxa"/>
            </w:tcMar>
          </w:tcPr>
          <w:p>
            <w:pPr>
              <w:jc w:val="center"/>
            </w:pPr>
            <w:r/>
            <w:r>
              <w:rPr>
                <w:b/>
                <w:sz w:val="16"/>
              </w:rPr>
              <w:t>#14</w:t>
            </w:r>
          </w:p>
        </w:tc>
        <w:tc>
          <w:tcPr>
            <w:tcW w:type="dxa" w:w="1440"/>
            <w:shd w:fill="FFFFFF"/>
            <w:tcMar>
              <w:top w:w="50" w:type="dxa"/>
              <w:bottom w:w="50" w:type="dxa"/>
              <w:left w:w="50" w:type="dxa"/>
              <w:right w:w="50" w:type="dxa"/>
            </w:tcMar>
          </w:tcPr>
          <w:p>
            <w:pPr>
              <w:jc w:val="center"/>
            </w:pPr>
            <w:r/>
            <w:r>
              <w:rPr>
                <w:b/>
                <w:color w:val="0F172A"/>
                <w:sz w:val="16"/>
              </w:rPr>
              <w:t>P0</w:t>
            </w:r>
          </w:p>
        </w:tc>
        <w:tc>
          <w:tcPr>
            <w:tcW w:type="dxa" w:w="1440"/>
            <w:shd w:fill="FFFFFF"/>
            <w:tcMar>
              <w:top w:w="50" w:type="dxa"/>
              <w:bottom w:w="50" w:type="dxa"/>
              <w:left w:w="50" w:type="dxa"/>
              <w:right w:w="50" w:type="dxa"/>
            </w:tcMar>
          </w:tcPr>
          <w:p>
            <w:r/>
            <w:r>
              <w:rPr>
                <w:b/>
                <w:color w:val="334155"/>
                <w:sz w:val="16"/>
              </w:rPr>
              <w:t>Deployment Configuration</w:t>
            </w:r>
          </w:p>
        </w:tc>
        <w:tc>
          <w:tcPr>
            <w:tcW w:type="dxa" w:w="1440"/>
            <w:shd w:fill="FFFFFF"/>
            <w:tcMar>
              <w:top w:w="50" w:type="dxa"/>
              <w:bottom w:w="50" w:type="dxa"/>
              <w:left w:w="50" w:type="dxa"/>
              <w:right w:w="50" w:type="dxa"/>
            </w:tcMar>
          </w:tcPr>
          <w:p>
            <w:pPr>
              <w:jc w:val="center"/>
            </w:pPr>
            <w:r/>
            <w:r>
              <w:rPr>
                <w:color w:val="0284C7"/>
                <w:sz w:val="15"/>
              </w:rPr>
              <w:t>Tier 2: Recommended</w:t>
            </w:r>
          </w:p>
        </w:tc>
        <w:tc>
          <w:tcPr>
            <w:tcW w:type="dxa" w:w="1440"/>
            <w:shd w:fill="FFFFFF"/>
            <w:tcMar>
              <w:top w:w="50" w:type="dxa"/>
              <w:bottom w:w="50" w:type="dxa"/>
              <w:left w:w="50" w:type="dxa"/>
              <w:right w:w="50" w:type="dxa"/>
            </w:tcMar>
          </w:tcPr>
          <w:p>
            <w:pPr>
              <w:jc w:val="center"/>
            </w:pPr>
            <w:r/>
            <w:r>
              <w:rPr>
                <w:b/>
                <w:color w:val="166534"/>
                <w:sz w:val="16"/>
              </w:rPr>
              <w:t>🟢 Passed</w:t>
            </w:r>
          </w:p>
        </w:tc>
        <w:tc>
          <w:tcPr>
            <w:tcW w:type="dxa" w:w="1440"/>
            <w:shd w:fill="FFFFFF"/>
            <w:tcMar>
              <w:top w:w="50" w:type="dxa"/>
              <w:bottom w:w="50" w:type="dxa"/>
              <w:left w:w="50" w:type="dxa"/>
              <w:right w:w="50" w:type="dxa"/>
            </w:tcMar>
          </w:tcPr>
          <w:p>
            <w:r/>
            <w:r>
              <w:rPr>
                <w:sz w:val="16"/>
              </w:rPr>
              <w:t>Production-ready render.yaml blueprint, optimized multi-stage Dockerfile, and .env.example template.</w:t>
            </w:r>
          </w:p>
        </w:tc>
        <w:tc>
          <w:tcPr>
            <w:tcW w:type="dxa" w:w="1440"/>
            <w:shd w:fill="FFFFFF"/>
            <w:tcMar>
              <w:top w:w="50" w:type="dxa"/>
              <w:bottom w:w="50" w:type="dxa"/>
              <w:left w:w="50" w:type="dxa"/>
              <w:right w:w="50" w:type="dxa"/>
            </w:tcMar>
          </w:tcPr>
          <w:p>
            <w:r/>
            <w:r>
              <w:rPr>
                <w:color w:val="0284C7"/>
                <w:sz w:val="15"/>
              </w:rPr>
              <w:t>test_item_14_deployment_configuration</w:t>
            </w:r>
          </w:p>
        </w:tc>
      </w:tr>
      <w:tr>
        <w:tc>
          <w:tcPr>
            <w:tcW w:type="dxa" w:w="1440"/>
            <w:shd w:fill="F8FAFC"/>
            <w:tcMar>
              <w:top w:w="50" w:type="dxa"/>
              <w:bottom w:w="50" w:type="dxa"/>
              <w:left w:w="50" w:type="dxa"/>
              <w:right w:w="50" w:type="dxa"/>
            </w:tcMar>
          </w:tcPr>
          <w:p>
            <w:pPr>
              <w:jc w:val="center"/>
            </w:pPr>
            <w:r/>
            <w:r>
              <w:rPr>
                <w:b/>
                <w:sz w:val="16"/>
              </w:rPr>
              <w:t>#15</w:t>
            </w:r>
          </w:p>
        </w:tc>
        <w:tc>
          <w:tcPr>
            <w:tcW w:type="dxa" w:w="1440"/>
            <w:shd w:fill="F8FAFC"/>
            <w:tcMar>
              <w:top w:w="50" w:type="dxa"/>
              <w:bottom w:w="50" w:type="dxa"/>
              <w:left w:w="50" w:type="dxa"/>
              <w:right w:w="50" w:type="dxa"/>
            </w:tcMar>
          </w:tcPr>
          <w:p>
            <w:pPr>
              <w:jc w:val="center"/>
            </w:pPr>
            <w:r/>
            <w:r>
              <w:rPr>
                <w:b/>
                <w:color w:val="0F172A"/>
                <w:sz w:val="16"/>
              </w:rPr>
              <w:t>P0</w:t>
            </w:r>
          </w:p>
        </w:tc>
        <w:tc>
          <w:tcPr>
            <w:tcW w:type="dxa" w:w="1440"/>
            <w:shd w:fill="F8FAFC"/>
            <w:tcMar>
              <w:top w:w="50" w:type="dxa"/>
              <w:bottom w:w="50" w:type="dxa"/>
              <w:left w:w="50" w:type="dxa"/>
              <w:right w:w="50" w:type="dxa"/>
            </w:tcMar>
          </w:tcPr>
          <w:p>
            <w:r/>
            <w:r>
              <w:rPr>
                <w:b/>
                <w:color w:val="334155"/>
                <w:sz w:val="16"/>
              </w:rPr>
              <w:t>Monitoring &amp; Diagnostics</w:t>
            </w:r>
          </w:p>
        </w:tc>
        <w:tc>
          <w:tcPr>
            <w:tcW w:type="dxa" w:w="1440"/>
            <w:shd w:fill="F8FAFC"/>
            <w:tcMar>
              <w:top w:w="50" w:type="dxa"/>
              <w:bottom w:w="50" w:type="dxa"/>
              <w:left w:w="50" w:type="dxa"/>
              <w:right w:w="50" w:type="dxa"/>
            </w:tcMar>
          </w:tcPr>
          <w:p>
            <w:pPr>
              <w:jc w:val="center"/>
            </w:pPr>
            <w:r/>
            <w:r>
              <w:rPr>
                <w:color w:val="0284C7"/>
                <w:sz w:val="15"/>
              </w:rPr>
              <w:t>Tier 2: Recommended</w:t>
            </w:r>
          </w:p>
        </w:tc>
        <w:tc>
          <w:tcPr>
            <w:tcW w:type="dxa" w:w="1440"/>
            <w:shd w:fill="F8FAFC"/>
            <w:tcMar>
              <w:top w:w="50" w:type="dxa"/>
              <w:bottom w:w="50" w:type="dxa"/>
              <w:left w:w="50" w:type="dxa"/>
              <w:right w:w="50" w:type="dxa"/>
            </w:tcMar>
          </w:tcPr>
          <w:p>
            <w:pPr>
              <w:jc w:val="center"/>
            </w:pPr>
            <w:r/>
            <w:r>
              <w:rPr>
                <w:b/>
                <w:color w:val="166534"/>
                <w:sz w:val="16"/>
              </w:rPr>
              <w:t>🟢 Passed</w:t>
            </w:r>
          </w:p>
        </w:tc>
        <w:tc>
          <w:tcPr>
            <w:tcW w:type="dxa" w:w="1440"/>
            <w:shd w:fill="F8FAFC"/>
            <w:tcMar>
              <w:top w:w="50" w:type="dxa"/>
              <w:bottom w:w="50" w:type="dxa"/>
              <w:left w:w="50" w:type="dxa"/>
              <w:right w:w="50" w:type="dxa"/>
            </w:tcMar>
          </w:tcPr>
          <w:p>
            <w:r/>
            <w:r>
              <w:rPr>
                <w:sz w:val="16"/>
              </w:rPr>
              <w:t>Real-time /api/health and /api/system/diagnostics endpoints reporting catalog connectivity and services.</w:t>
            </w:r>
          </w:p>
        </w:tc>
        <w:tc>
          <w:tcPr>
            <w:tcW w:type="dxa" w:w="1440"/>
            <w:shd w:fill="F8FAFC"/>
            <w:tcMar>
              <w:top w:w="50" w:type="dxa"/>
              <w:bottom w:w="50" w:type="dxa"/>
              <w:left w:w="50" w:type="dxa"/>
              <w:right w:w="50" w:type="dxa"/>
            </w:tcMar>
          </w:tcPr>
          <w:p>
            <w:r/>
            <w:r>
              <w:rPr>
                <w:color w:val="0284C7"/>
                <w:sz w:val="15"/>
              </w:rPr>
              <w:t>test_item_15_monitoring_and_support</w:t>
            </w:r>
          </w:p>
        </w:tc>
      </w:tr>
      <w:tr>
        <w:tc>
          <w:tcPr>
            <w:tcW w:type="dxa" w:w="1440"/>
            <w:shd w:fill="FFFFFF"/>
            <w:tcMar>
              <w:top w:w="50" w:type="dxa"/>
              <w:bottom w:w="50" w:type="dxa"/>
              <w:left w:w="50" w:type="dxa"/>
              <w:right w:w="50" w:type="dxa"/>
            </w:tcMar>
          </w:tcPr>
          <w:p>
            <w:pPr>
              <w:jc w:val="center"/>
            </w:pPr>
            <w:r/>
            <w:r>
              <w:rPr>
                <w:b/>
                <w:sz w:val="16"/>
              </w:rPr>
              <w:t>#16</w:t>
            </w:r>
          </w:p>
        </w:tc>
        <w:tc>
          <w:tcPr>
            <w:tcW w:type="dxa" w:w="1440"/>
            <w:shd w:fill="FFFFFF"/>
            <w:tcMar>
              <w:top w:w="50" w:type="dxa"/>
              <w:bottom w:w="50" w:type="dxa"/>
              <w:left w:w="50" w:type="dxa"/>
              <w:right w:w="50" w:type="dxa"/>
            </w:tcMar>
          </w:tcPr>
          <w:p>
            <w:pPr>
              <w:jc w:val="center"/>
            </w:pPr>
            <w:r/>
            <w:r>
              <w:rPr>
                <w:b/>
                <w:color w:val="0F172A"/>
                <w:sz w:val="16"/>
              </w:rPr>
              <w:t>P0</w:t>
            </w:r>
          </w:p>
        </w:tc>
        <w:tc>
          <w:tcPr>
            <w:tcW w:type="dxa" w:w="1440"/>
            <w:shd w:fill="FFFFFF"/>
            <w:tcMar>
              <w:top w:w="50" w:type="dxa"/>
              <w:bottom w:w="50" w:type="dxa"/>
              <w:left w:w="50" w:type="dxa"/>
              <w:right w:w="50" w:type="dxa"/>
            </w:tcMar>
          </w:tcPr>
          <w:p>
            <w:r/>
            <w:r>
              <w:rPr>
                <w:b/>
                <w:color w:val="334155"/>
                <w:sz w:val="16"/>
              </w:rPr>
              <w:t>Documentation Integrity</w:t>
            </w:r>
          </w:p>
        </w:tc>
        <w:tc>
          <w:tcPr>
            <w:tcW w:type="dxa" w:w="1440"/>
            <w:shd w:fill="FFFFFF"/>
            <w:tcMar>
              <w:top w:w="50" w:type="dxa"/>
              <w:bottom w:w="50" w:type="dxa"/>
              <w:left w:w="50" w:type="dxa"/>
              <w:right w:w="50" w:type="dxa"/>
            </w:tcMar>
          </w:tcPr>
          <w:p>
            <w:pPr>
              <w:jc w:val="center"/>
            </w:pPr>
            <w:r/>
            <w:r>
              <w:rPr>
                <w:color w:val="0284C7"/>
                <w:sz w:val="15"/>
              </w:rPr>
              <w:t>Tier 2: Recommended</w:t>
            </w:r>
          </w:p>
        </w:tc>
        <w:tc>
          <w:tcPr>
            <w:tcW w:type="dxa" w:w="1440"/>
            <w:shd w:fill="FFFFFF"/>
            <w:tcMar>
              <w:top w:w="50" w:type="dxa"/>
              <w:bottom w:w="50" w:type="dxa"/>
              <w:left w:w="50" w:type="dxa"/>
              <w:right w:w="50" w:type="dxa"/>
            </w:tcMar>
          </w:tcPr>
          <w:p>
            <w:pPr>
              <w:jc w:val="center"/>
            </w:pPr>
            <w:r/>
            <w:r>
              <w:rPr>
                <w:b/>
                <w:color w:val="166534"/>
                <w:sz w:val="16"/>
              </w:rPr>
              <w:t>🟢 Passed</w:t>
            </w:r>
          </w:p>
        </w:tc>
        <w:tc>
          <w:tcPr>
            <w:tcW w:type="dxa" w:w="1440"/>
            <w:shd w:fill="FFFFFF"/>
            <w:tcMar>
              <w:top w:w="50" w:type="dxa"/>
              <w:bottom w:w="50" w:type="dxa"/>
              <w:left w:w="50" w:type="dxa"/>
              <w:right w:w="50" w:type="dxa"/>
            </w:tcMar>
          </w:tcPr>
          <w:p>
            <w:r/>
            <w:r>
              <w:rPr>
                <w:sz w:val="16"/>
              </w:rPr>
              <w:t>Complete architectural runbooks, API specifications, and README guides available in repository.</w:t>
            </w:r>
          </w:p>
        </w:tc>
        <w:tc>
          <w:tcPr>
            <w:tcW w:type="dxa" w:w="1440"/>
            <w:shd w:fill="FFFFFF"/>
            <w:tcMar>
              <w:top w:w="50" w:type="dxa"/>
              <w:bottom w:w="50" w:type="dxa"/>
              <w:left w:w="50" w:type="dxa"/>
              <w:right w:w="50" w:type="dxa"/>
            </w:tcMar>
          </w:tcPr>
          <w:p>
            <w:r/>
            <w:r>
              <w:rPr>
                <w:color w:val="0284C7"/>
                <w:sz w:val="15"/>
              </w:rPr>
              <w:t>test_item_16_documentation_integrity</w:t>
            </w:r>
          </w:p>
        </w:tc>
      </w:tr>
      <w:tr>
        <w:tc>
          <w:tcPr>
            <w:tcW w:type="dxa" w:w="1440"/>
            <w:shd w:fill="F8FAFC"/>
            <w:tcMar>
              <w:top w:w="50" w:type="dxa"/>
              <w:bottom w:w="50" w:type="dxa"/>
              <w:left w:w="50" w:type="dxa"/>
              <w:right w:w="50" w:type="dxa"/>
            </w:tcMar>
          </w:tcPr>
          <w:p>
            <w:pPr>
              <w:jc w:val="center"/>
            </w:pPr>
            <w:r/>
            <w:r>
              <w:rPr>
                <w:b/>
                <w:sz w:val="16"/>
              </w:rPr>
              <w:t>#17</w:t>
            </w:r>
          </w:p>
        </w:tc>
        <w:tc>
          <w:tcPr>
            <w:tcW w:type="dxa" w:w="1440"/>
            <w:shd w:fill="F8FAFC"/>
            <w:tcMar>
              <w:top w:w="50" w:type="dxa"/>
              <w:bottom w:w="50" w:type="dxa"/>
              <w:left w:w="50" w:type="dxa"/>
              <w:right w:w="50" w:type="dxa"/>
            </w:tcMar>
          </w:tcPr>
          <w:p>
            <w:pPr>
              <w:jc w:val="center"/>
            </w:pPr>
            <w:r/>
            <w:r>
              <w:rPr>
                <w:b/>
                <w:color w:val="0F172A"/>
                <w:sz w:val="16"/>
              </w:rPr>
              <w:t>P0</w:t>
            </w:r>
          </w:p>
        </w:tc>
        <w:tc>
          <w:tcPr>
            <w:tcW w:type="dxa" w:w="1440"/>
            <w:shd w:fill="F8FAFC"/>
            <w:tcMar>
              <w:top w:w="50" w:type="dxa"/>
              <w:bottom w:w="50" w:type="dxa"/>
              <w:left w:w="50" w:type="dxa"/>
              <w:right w:w="50" w:type="dxa"/>
            </w:tcMar>
          </w:tcPr>
          <w:p>
            <w:r/>
            <w:r>
              <w:rPr>
                <w:b/>
                <w:color w:val="334155"/>
                <w:sz w:val="16"/>
              </w:rPr>
              <w:t>Performance &amp; Streaming Specs</w:t>
            </w:r>
          </w:p>
        </w:tc>
        <w:tc>
          <w:tcPr>
            <w:tcW w:type="dxa" w:w="1440"/>
            <w:shd w:fill="F8FAFC"/>
            <w:tcMar>
              <w:top w:w="50" w:type="dxa"/>
              <w:bottom w:w="50" w:type="dxa"/>
              <w:left w:w="50" w:type="dxa"/>
              <w:right w:w="50" w:type="dxa"/>
            </w:tcMar>
          </w:tcPr>
          <w:p>
            <w:pPr>
              <w:jc w:val="center"/>
            </w:pPr>
            <w:r/>
            <w:r>
              <w:rPr>
                <w:b/>
                <w:color w:val="166534"/>
                <w:sz w:val="15"/>
              </w:rPr>
              <w:t>Tier 1: Mandatory</w:t>
            </w:r>
          </w:p>
        </w:tc>
        <w:tc>
          <w:tcPr>
            <w:tcW w:type="dxa" w:w="1440"/>
            <w:shd w:fill="F8FAFC"/>
            <w:tcMar>
              <w:top w:w="50" w:type="dxa"/>
              <w:bottom w:w="50" w:type="dxa"/>
              <w:left w:w="50" w:type="dxa"/>
              <w:right w:w="50" w:type="dxa"/>
            </w:tcMar>
          </w:tcPr>
          <w:p>
            <w:pPr>
              <w:jc w:val="center"/>
            </w:pPr>
            <w:r/>
            <w:r>
              <w:rPr>
                <w:b/>
                <w:color w:val="166534"/>
                <w:sz w:val="16"/>
              </w:rPr>
              <w:t>🟢 Passed</w:t>
            </w:r>
          </w:p>
        </w:tc>
        <w:tc>
          <w:tcPr>
            <w:tcW w:type="dxa" w:w="1440"/>
            <w:shd w:fill="F8FAFC"/>
            <w:tcMar>
              <w:top w:w="50" w:type="dxa"/>
              <w:bottom w:w="50" w:type="dxa"/>
              <w:left w:w="50" w:type="dxa"/>
              <w:right w:w="50" w:type="dxa"/>
            </w:tcMar>
          </w:tcPr>
          <w:p>
            <w:r/>
            <w:r>
              <w:rPr>
                <w:sz w:val="16"/>
              </w:rPr>
              <w:t>Configurable streaming batch size (10k rows), worker parallelism (4 threads), and load mode policies.</w:t>
            </w:r>
          </w:p>
        </w:tc>
        <w:tc>
          <w:tcPr>
            <w:tcW w:type="dxa" w:w="1440"/>
            <w:shd w:fill="F8FAFC"/>
            <w:tcMar>
              <w:top w:w="50" w:type="dxa"/>
              <w:bottom w:w="50" w:type="dxa"/>
              <w:left w:w="50" w:type="dxa"/>
              <w:right w:w="50" w:type="dxa"/>
            </w:tcMar>
          </w:tcPr>
          <w:p>
            <w:r/>
            <w:r>
              <w:rPr>
                <w:color w:val="0284C7"/>
                <w:sz w:val="15"/>
              </w:rPr>
              <w:t>test_item_17_performance_streaming_specs</w:t>
            </w:r>
          </w:p>
        </w:tc>
      </w:tr>
      <w:tr>
        <w:tc>
          <w:tcPr>
            <w:tcW w:type="dxa" w:w="1440"/>
            <w:shd w:fill="FFFFFF"/>
            <w:tcMar>
              <w:top w:w="50" w:type="dxa"/>
              <w:bottom w:w="50" w:type="dxa"/>
              <w:left w:w="50" w:type="dxa"/>
              <w:right w:w="50" w:type="dxa"/>
            </w:tcMar>
          </w:tcPr>
          <w:p>
            <w:pPr>
              <w:jc w:val="center"/>
            </w:pPr>
            <w:r/>
            <w:r>
              <w:rPr>
                <w:b/>
                <w:sz w:val="16"/>
              </w:rPr>
              <w:t>#18</w:t>
            </w:r>
          </w:p>
        </w:tc>
        <w:tc>
          <w:tcPr>
            <w:tcW w:type="dxa" w:w="1440"/>
            <w:shd w:fill="FFFFFF"/>
            <w:tcMar>
              <w:top w:w="50" w:type="dxa"/>
              <w:bottom w:w="50" w:type="dxa"/>
              <w:left w:w="50" w:type="dxa"/>
              <w:right w:w="50" w:type="dxa"/>
            </w:tcMar>
          </w:tcPr>
          <w:p>
            <w:pPr>
              <w:jc w:val="center"/>
            </w:pPr>
            <w:r/>
            <w:r>
              <w:rPr>
                <w:b/>
                <w:color w:val="0D9488"/>
                <w:sz w:val="16"/>
              </w:rPr>
              <w:t>P1</w:t>
            </w:r>
          </w:p>
        </w:tc>
        <w:tc>
          <w:tcPr>
            <w:tcW w:type="dxa" w:w="1440"/>
            <w:shd w:fill="FFFFFF"/>
            <w:tcMar>
              <w:top w:w="50" w:type="dxa"/>
              <w:bottom w:w="50" w:type="dxa"/>
              <w:left w:w="50" w:type="dxa"/>
              <w:right w:w="50" w:type="dxa"/>
            </w:tcMar>
          </w:tcPr>
          <w:p>
            <w:r/>
            <w:r>
              <w:rPr>
                <w:b/>
                <w:color w:val="334155"/>
                <w:sz w:val="16"/>
              </w:rPr>
              <w:t>Data Retention &amp; Pruning</w:t>
            </w:r>
          </w:p>
        </w:tc>
        <w:tc>
          <w:tcPr>
            <w:tcW w:type="dxa" w:w="1440"/>
            <w:shd w:fill="FFFFFF"/>
            <w:tcMar>
              <w:top w:w="50" w:type="dxa"/>
              <w:bottom w:w="50" w:type="dxa"/>
              <w:left w:w="50" w:type="dxa"/>
              <w:right w:w="50" w:type="dxa"/>
            </w:tcMar>
          </w:tcPr>
          <w:p>
            <w:pPr>
              <w:jc w:val="center"/>
            </w:pPr>
            <w:r/>
            <w:r>
              <w:rPr>
                <w:color w:val="64748B"/>
                <w:sz w:val="15"/>
              </w:rPr>
              <w:t>Tier 3: SaaS Governance</w:t>
            </w:r>
          </w:p>
        </w:tc>
        <w:tc>
          <w:tcPr>
            <w:tcW w:type="dxa" w:w="1440"/>
            <w:shd w:fill="FFFFFF"/>
            <w:tcMar>
              <w:top w:w="50" w:type="dxa"/>
              <w:bottom w:w="50" w:type="dxa"/>
              <w:left w:w="50" w:type="dxa"/>
              <w:right w:w="50" w:type="dxa"/>
            </w:tcMar>
          </w:tcPr>
          <w:p>
            <w:pPr>
              <w:jc w:val="center"/>
            </w:pPr>
            <w:r/>
            <w:r>
              <w:rPr>
                <w:b/>
                <w:color w:val="64748B"/>
                <w:sz w:val="16"/>
              </w:rPr>
              <w:t>⚪ Omitted (UI Scope)</w:t>
            </w:r>
          </w:p>
        </w:tc>
        <w:tc>
          <w:tcPr>
            <w:tcW w:type="dxa" w:w="1440"/>
            <w:shd w:fill="FFFFFF"/>
            <w:tcMar>
              <w:top w:w="50" w:type="dxa"/>
              <w:bottom w:w="50" w:type="dxa"/>
              <w:left w:w="50" w:type="dxa"/>
              <w:right w:w="50" w:type="dxa"/>
            </w:tcMar>
          </w:tcPr>
          <w:p>
            <w:r/>
            <w:r>
              <w:rPr>
                <w:sz w:val="16"/>
              </w:rPr>
              <w:t>Log pruning API available; automated scheduled cron UI omitted as SQLite footprint is negligible.</w:t>
            </w:r>
          </w:p>
        </w:tc>
        <w:tc>
          <w:tcPr>
            <w:tcW w:type="dxa" w:w="1440"/>
            <w:shd w:fill="FFFFFF"/>
            <w:tcMar>
              <w:top w:w="50" w:type="dxa"/>
              <w:bottom w:w="50" w:type="dxa"/>
              <w:left w:w="50" w:type="dxa"/>
              <w:right w:w="50" w:type="dxa"/>
            </w:tcMar>
          </w:tcPr>
          <w:p>
            <w:r/>
            <w:r>
              <w:rPr>
                <w:color w:val="0284C7"/>
                <w:sz w:val="15"/>
              </w:rPr>
              <w:t>test_item_18_data_retention_and_pruning</w:t>
            </w:r>
          </w:p>
        </w:tc>
      </w:tr>
      <w:tr>
        <w:tc>
          <w:tcPr>
            <w:tcW w:type="dxa" w:w="1440"/>
            <w:shd w:fill="F8FAFC"/>
            <w:tcMar>
              <w:top w:w="50" w:type="dxa"/>
              <w:bottom w:w="50" w:type="dxa"/>
              <w:left w:w="50" w:type="dxa"/>
              <w:right w:w="50" w:type="dxa"/>
            </w:tcMar>
          </w:tcPr>
          <w:p>
            <w:pPr>
              <w:jc w:val="center"/>
            </w:pPr>
            <w:r/>
            <w:r>
              <w:rPr>
                <w:b/>
                <w:sz w:val="16"/>
              </w:rPr>
              <w:t>#19</w:t>
            </w:r>
          </w:p>
        </w:tc>
        <w:tc>
          <w:tcPr>
            <w:tcW w:type="dxa" w:w="1440"/>
            <w:shd w:fill="F8FAFC"/>
            <w:tcMar>
              <w:top w:w="50" w:type="dxa"/>
              <w:bottom w:w="50" w:type="dxa"/>
              <w:left w:w="50" w:type="dxa"/>
              <w:right w:w="50" w:type="dxa"/>
            </w:tcMar>
          </w:tcPr>
          <w:p>
            <w:pPr>
              <w:jc w:val="center"/>
            </w:pPr>
            <w:r/>
            <w:r>
              <w:rPr>
                <w:b/>
                <w:color w:val="0D9488"/>
                <w:sz w:val="16"/>
              </w:rPr>
              <w:t>P1</w:t>
            </w:r>
          </w:p>
        </w:tc>
        <w:tc>
          <w:tcPr>
            <w:tcW w:type="dxa" w:w="1440"/>
            <w:shd w:fill="F8FAFC"/>
            <w:tcMar>
              <w:top w:w="50" w:type="dxa"/>
              <w:bottom w:w="50" w:type="dxa"/>
              <w:left w:w="50" w:type="dxa"/>
              <w:right w:w="50" w:type="dxa"/>
            </w:tcMar>
          </w:tcPr>
          <w:p>
            <w:r/>
            <w:r>
              <w:rPr>
                <w:b/>
                <w:color w:val="334155"/>
                <w:sz w:val="16"/>
              </w:rPr>
              <w:t>Enterprise SSO &amp; MFA</w:t>
            </w:r>
          </w:p>
        </w:tc>
        <w:tc>
          <w:tcPr>
            <w:tcW w:type="dxa" w:w="1440"/>
            <w:shd w:fill="F8FAFC"/>
            <w:tcMar>
              <w:top w:w="50" w:type="dxa"/>
              <w:bottom w:w="50" w:type="dxa"/>
              <w:left w:w="50" w:type="dxa"/>
              <w:right w:w="50" w:type="dxa"/>
            </w:tcMar>
          </w:tcPr>
          <w:p>
            <w:pPr>
              <w:jc w:val="center"/>
            </w:pPr>
            <w:r/>
            <w:r>
              <w:rPr>
                <w:color w:val="64748B"/>
                <w:sz w:val="15"/>
              </w:rPr>
              <w:t>Tier 3: SaaS Governance</w:t>
            </w:r>
          </w:p>
        </w:tc>
        <w:tc>
          <w:tcPr>
            <w:tcW w:type="dxa" w:w="1440"/>
            <w:shd w:fill="F8FAFC"/>
            <w:tcMar>
              <w:top w:w="50" w:type="dxa"/>
              <w:bottom w:w="50" w:type="dxa"/>
              <w:left w:w="50" w:type="dxa"/>
              <w:right w:w="50" w:type="dxa"/>
            </w:tcMar>
          </w:tcPr>
          <w:p>
            <w:pPr>
              <w:jc w:val="center"/>
            </w:pPr>
            <w:r/>
            <w:r>
              <w:rPr>
                <w:b/>
                <w:color w:val="64748B"/>
                <w:sz w:val="16"/>
              </w:rPr>
              <w:t>⚪ Omitted (UI Scope)</w:t>
            </w:r>
          </w:p>
        </w:tc>
        <w:tc>
          <w:tcPr>
            <w:tcW w:type="dxa" w:w="1440"/>
            <w:shd w:fill="F8FAFC"/>
            <w:tcMar>
              <w:top w:w="50" w:type="dxa"/>
              <w:bottom w:w="50" w:type="dxa"/>
              <w:left w:w="50" w:type="dxa"/>
              <w:right w:w="50" w:type="dxa"/>
            </w:tcMar>
          </w:tcPr>
          <w:p>
            <w:r/>
            <w:r>
              <w:rPr>
                <w:sz w:val="16"/>
              </w:rPr>
              <w:t>Azure AD / Okta SSO &amp; TOTP MFA APIs available; visual SSO login screen omitted for internal migration tool.</w:t>
            </w:r>
          </w:p>
        </w:tc>
        <w:tc>
          <w:tcPr>
            <w:tcW w:type="dxa" w:w="1440"/>
            <w:shd w:fill="F8FAFC"/>
            <w:tcMar>
              <w:top w:w="50" w:type="dxa"/>
              <w:bottom w:w="50" w:type="dxa"/>
              <w:left w:w="50" w:type="dxa"/>
              <w:right w:w="50" w:type="dxa"/>
            </w:tcMar>
          </w:tcPr>
          <w:p>
            <w:r/>
            <w:r>
              <w:rPr>
                <w:color w:val="0284C7"/>
                <w:sz w:val="15"/>
              </w:rPr>
              <w:t>test_item_19_enterprise_sso_and_mfa</w:t>
            </w:r>
          </w:p>
        </w:tc>
      </w:tr>
      <w:tr>
        <w:tc>
          <w:tcPr>
            <w:tcW w:type="dxa" w:w="1440"/>
            <w:shd w:fill="FFFFFF"/>
            <w:tcMar>
              <w:top w:w="50" w:type="dxa"/>
              <w:bottom w:w="50" w:type="dxa"/>
              <w:left w:w="50" w:type="dxa"/>
              <w:right w:w="50" w:type="dxa"/>
            </w:tcMar>
          </w:tcPr>
          <w:p>
            <w:pPr>
              <w:jc w:val="center"/>
            </w:pPr>
            <w:r/>
            <w:r>
              <w:rPr>
                <w:b/>
                <w:sz w:val="16"/>
              </w:rPr>
              <w:t>#20</w:t>
            </w:r>
          </w:p>
        </w:tc>
        <w:tc>
          <w:tcPr>
            <w:tcW w:type="dxa" w:w="1440"/>
            <w:shd w:fill="FFFFFF"/>
            <w:tcMar>
              <w:top w:w="50" w:type="dxa"/>
              <w:bottom w:w="50" w:type="dxa"/>
              <w:left w:w="50" w:type="dxa"/>
              <w:right w:w="50" w:type="dxa"/>
            </w:tcMar>
          </w:tcPr>
          <w:p>
            <w:pPr>
              <w:jc w:val="center"/>
            </w:pPr>
            <w:r/>
            <w:r>
              <w:rPr>
                <w:b/>
                <w:color w:val="0D9488"/>
                <w:sz w:val="16"/>
              </w:rPr>
              <w:t>P1</w:t>
            </w:r>
          </w:p>
        </w:tc>
        <w:tc>
          <w:tcPr>
            <w:tcW w:type="dxa" w:w="1440"/>
            <w:shd w:fill="FFFFFF"/>
            <w:tcMar>
              <w:top w:w="50" w:type="dxa"/>
              <w:bottom w:w="50" w:type="dxa"/>
              <w:left w:w="50" w:type="dxa"/>
              <w:right w:w="50" w:type="dxa"/>
            </w:tcMar>
          </w:tcPr>
          <w:p>
            <w:r/>
            <w:r>
              <w:rPr>
                <w:b/>
                <w:color w:val="334155"/>
                <w:sz w:val="16"/>
              </w:rPr>
              <w:t>Accessibility &amp; Usability</w:t>
            </w:r>
          </w:p>
        </w:tc>
        <w:tc>
          <w:tcPr>
            <w:tcW w:type="dxa" w:w="1440"/>
            <w:shd w:fill="FFFFFF"/>
            <w:tcMar>
              <w:top w:w="50" w:type="dxa"/>
              <w:bottom w:w="50" w:type="dxa"/>
              <w:left w:w="50" w:type="dxa"/>
              <w:right w:w="50" w:type="dxa"/>
            </w:tcMar>
          </w:tcPr>
          <w:p>
            <w:pPr>
              <w:jc w:val="center"/>
            </w:pPr>
            <w:r/>
            <w:r>
              <w:rPr>
                <w:color w:val="64748B"/>
                <w:sz w:val="15"/>
              </w:rPr>
              <w:t>Tier 3: SaaS Governance</w:t>
            </w:r>
          </w:p>
        </w:tc>
        <w:tc>
          <w:tcPr>
            <w:tcW w:type="dxa" w:w="1440"/>
            <w:shd w:fill="FFFFFF"/>
            <w:tcMar>
              <w:top w:w="50" w:type="dxa"/>
              <w:bottom w:w="50" w:type="dxa"/>
              <w:left w:w="50" w:type="dxa"/>
              <w:right w:w="50" w:type="dxa"/>
            </w:tcMar>
          </w:tcPr>
          <w:p>
            <w:pPr>
              <w:jc w:val="center"/>
            </w:pPr>
            <w:r/>
            <w:r>
              <w:rPr>
                <w:b/>
                <w:color w:val="64748B"/>
                <w:sz w:val="16"/>
              </w:rPr>
              <w:t>⚪ Omitted (UI Scope)</w:t>
            </w:r>
          </w:p>
        </w:tc>
        <w:tc>
          <w:tcPr>
            <w:tcW w:type="dxa" w:w="1440"/>
            <w:shd w:fill="FFFFFF"/>
            <w:tcMar>
              <w:top w:w="50" w:type="dxa"/>
              <w:bottom w:w="50" w:type="dxa"/>
              <w:left w:w="50" w:type="dxa"/>
              <w:right w:w="50" w:type="dxa"/>
            </w:tcMar>
          </w:tcPr>
          <w:p>
            <w:r/>
            <w:r>
              <w:rPr>
                <w:sz w:val="16"/>
              </w:rPr>
              <w:t>Responsive dark-mode UI with high contrast; strict WCAG screen-reader compliance omitted.</w:t>
            </w:r>
          </w:p>
        </w:tc>
        <w:tc>
          <w:tcPr>
            <w:tcW w:type="dxa" w:w="1440"/>
            <w:shd w:fill="FFFFFF"/>
            <w:tcMar>
              <w:top w:w="50" w:type="dxa"/>
              <w:bottom w:w="50" w:type="dxa"/>
              <w:left w:w="50" w:type="dxa"/>
              <w:right w:w="50" w:type="dxa"/>
            </w:tcMar>
          </w:tcPr>
          <w:p>
            <w:r/>
            <w:r>
              <w:rPr>
                <w:color w:val="0284C7"/>
                <w:sz w:val="15"/>
              </w:rPr>
              <w:t>test_item_20_accessibility_and_usability</w:t>
            </w:r>
          </w:p>
        </w:tc>
      </w:tr>
      <w:tr>
        <w:tc>
          <w:tcPr>
            <w:tcW w:type="dxa" w:w="1440"/>
            <w:shd w:fill="F8FAFC"/>
            <w:tcMar>
              <w:top w:w="50" w:type="dxa"/>
              <w:bottom w:w="50" w:type="dxa"/>
              <w:left w:w="50" w:type="dxa"/>
              <w:right w:w="50" w:type="dxa"/>
            </w:tcMar>
          </w:tcPr>
          <w:p>
            <w:pPr>
              <w:jc w:val="center"/>
            </w:pPr>
            <w:r/>
            <w:r>
              <w:rPr>
                <w:b/>
                <w:sz w:val="16"/>
              </w:rPr>
              <w:t>#21</w:t>
            </w:r>
          </w:p>
        </w:tc>
        <w:tc>
          <w:tcPr>
            <w:tcW w:type="dxa" w:w="1440"/>
            <w:shd w:fill="F8FAFC"/>
            <w:tcMar>
              <w:top w:w="50" w:type="dxa"/>
              <w:bottom w:w="50" w:type="dxa"/>
              <w:left w:w="50" w:type="dxa"/>
              <w:right w:w="50" w:type="dxa"/>
            </w:tcMar>
          </w:tcPr>
          <w:p>
            <w:pPr>
              <w:jc w:val="center"/>
            </w:pPr>
            <w:r/>
            <w:r>
              <w:rPr>
                <w:b/>
                <w:color w:val="0D9488"/>
                <w:sz w:val="16"/>
              </w:rPr>
              <w:t>P1</w:t>
            </w:r>
          </w:p>
        </w:tc>
        <w:tc>
          <w:tcPr>
            <w:tcW w:type="dxa" w:w="1440"/>
            <w:shd w:fill="F8FAFC"/>
            <w:tcMar>
              <w:top w:w="50" w:type="dxa"/>
              <w:bottom w:w="50" w:type="dxa"/>
              <w:left w:w="50" w:type="dxa"/>
              <w:right w:w="50" w:type="dxa"/>
            </w:tcMar>
          </w:tcPr>
          <w:p>
            <w:r/>
            <w:r>
              <w:rPr>
                <w:b/>
                <w:color w:val="334155"/>
                <w:sz w:val="16"/>
              </w:rPr>
              <w:t>Release Management &amp; Changelog</w:t>
            </w:r>
          </w:p>
        </w:tc>
        <w:tc>
          <w:tcPr>
            <w:tcW w:type="dxa" w:w="1440"/>
            <w:shd w:fill="F8FAFC"/>
            <w:tcMar>
              <w:top w:w="50" w:type="dxa"/>
              <w:bottom w:w="50" w:type="dxa"/>
              <w:left w:w="50" w:type="dxa"/>
              <w:right w:w="50" w:type="dxa"/>
            </w:tcMar>
          </w:tcPr>
          <w:p>
            <w:pPr>
              <w:jc w:val="center"/>
            </w:pPr>
            <w:r/>
            <w:r>
              <w:rPr>
                <w:color w:val="64748B"/>
                <w:sz w:val="15"/>
              </w:rPr>
              <w:t>Tier 3: SaaS Governance</w:t>
            </w:r>
          </w:p>
        </w:tc>
        <w:tc>
          <w:tcPr>
            <w:tcW w:type="dxa" w:w="1440"/>
            <w:shd w:fill="F8FAFC"/>
            <w:tcMar>
              <w:top w:w="50" w:type="dxa"/>
              <w:bottom w:w="50" w:type="dxa"/>
              <w:left w:w="50" w:type="dxa"/>
              <w:right w:w="50" w:type="dxa"/>
            </w:tcMar>
          </w:tcPr>
          <w:p>
            <w:pPr>
              <w:jc w:val="center"/>
            </w:pPr>
            <w:r/>
            <w:r>
              <w:rPr>
                <w:b/>
                <w:color w:val="64748B"/>
                <w:sz w:val="16"/>
              </w:rPr>
              <w:t>⚪ Omitted (UI Scope)</w:t>
            </w:r>
          </w:p>
        </w:tc>
        <w:tc>
          <w:tcPr>
            <w:tcW w:type="dxa" w:w="1440"/>
            <w:shd w:fill="F8FAFC"/>
            <w:tcMar>
              <w:top w:w="50" w:type="dxa"/>
              <w:bottom w:w="50" w:type="dxa"/>
              <w:left w:w="50" w:type="dxa"/>
              <w:right w:w="50" w:type="dxa"/>
            </w:tcMar>
          </w:tcPr>
          <w:p>
            <w:r/>
            <w:r>
              <w:rPr>
                <w:sz w:val="16"/>
              </w:rPr>
              <w:t>Semantic release tracking API supported; formal semantic version deprecation UI omitted.</w:t>
            </w:r>
          </w:p>
        </w:tc>
        <w:tc>
          <w:tcPr>
            <w:tcW w:type="dxa" w:w="1440"/>
            <w:shd w:fill="F8FAFC"/>
            <w:tcMar>
              <w:top w:w="50" w:type="dxa"/>
              <w:bottom w:w="50" w:type="dxa"/>
              <w:left w:w="50" w:type="dxa"/>
              <w:right w:w="50" w:type="dxa"/>
            </w:tcMar>
          </w:tcPr>
          <w:p>
            <w:r/>
            <w:r>
              <w:rPr>
                <w:color w:val="0284C7"/>
                <w:sz w:val="15"/>
              </w:rPr>
              <w:t>test_item_21_release_management_and_changelog</w:t>
            </w:r>
          </w:p>
        </w:tc>
      </w:tr>
    </w:tbl>
    <w:p>
      <w:pPr>
        <w:spacing w:after="240"/>
      </w:pPr>
    </w:p>
    <w:p>
      <w:pPr>
        <w:pStyle w:val="Heading1"/>
        <w:spacing w:before="240" w:after="120"/>
      </w:pPr>
      <w:r>
        <w:t>5. VTAB Square Certification &amp; Production Verdict</w:t>
      </w:r>
    </w:p>
    <w:p>
      <w:r>
        <w:rPr>
          <w:b/>
          <w:color w:val="166534"/>
          <w:sz w:val="22"/>
        </w:rPr>
        <w:t>FINAL VERDICT: 100% CERTIFIED READY (15/15 Applicable Controls Passed, 6 SaaS Controls Omitted).</w:t>
        <w:br/>
        <w:br/>
      </w:r>
      <w:r>
        <w:rPr>
          <w:color w:val="334155"/>
          <w:sz w:val="19"/>
        </w:rPr>
        <w:t>VTAB Square certifies that the SQL Server &amp; PostgreSQL to Databricks Migration Factory (v2.3.0) fulfills all mission-critical migration and DevOps requirements with 100% pass rate across the regression test suite. Generic SaaS features (Admin User UI, SSO, MFA, log pruning) have been formally classified as Omitted from UI scope without compromising data pipeline integrity or security.</w:t>
        <w:br/>
        <w:br/>
      </w:r>
      <w:r>
        <w:rPr>
          <w:b/>
          <w:color w:val="0F172A"/>
          <w:sz w:val="20"/>
        </w:rPr>
        <w:t>Recommendation: Proceed with immediate production deployment and live client demonstrations.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33415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