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99" w:rsidRPr="00D36672" w:rsidRDefault="00183043">
      <w:pPr>
        <w:rPr>
          <w:color w:val="FF0000"/>
          <w:lang w:val="en-IN"/>
        </w:rPr>
      </w:pPr>
      <w:r w:rsidRPr="00D36672">
        <w:rPr>
          <w:color w:val="FF0000"/>
          <w:lang w:val="en-IN"/>
        </w:rPr>
        <w:t>Accessing Workflow In VIM:</w:t>
      </w:r>
    </w:p>
    <w:p w:rsidR="00183043" w:rsidRDefault="00183043">
      <w:pPr>
        <w:rPr>
          <w:lang w:val="en-IN"/>
        </w:rPr>
      </w:pPr>
      <w:r>
        <w:rPr>
          <w:lang w:val="en-IN"/>
        </w:rPr>
        <w:t>SAP Business Workplace – SBWP:</w:t>
      </w:r>
    </w:p>
    <w:p w:rsidR="00183043" w:rsidRDefault="00183043">
      <w:pPr>
        <w:rPr>
          <w:lang w:val="en-IN"/>
        </w:rPr>
      </w:pPr>
      <w:r>
        <w:rPr>
          <w:lang w:val="en-IN"/>
        </w:rPr>
        <w:t>GO TO:</w:t>
      </w:r>
    </w:p>
    <w:p w:rsidR="00183043" w:rsidRDefault="00183043">
      <w:pPr>
        <w:rPr>
          <w:lang w:val="en-IN"/>
        </w:rPr>
      </w:pPr>
      <w:r>
        <w:rPr>
          <w:lang w:val="en-IN"/>
        </w:rPr>
        <w:t xml:space="preserve">INBOX : </w:t>
      </w:r>
    </w:p>
    <w:p w:rsidR="00183043" w:rsidRDefault="00183043">
      <w:pPr>
        <w:rPr>
          <w:lang w:val="en-IN"/>
        </w:rPr>
      </w:pPr>
      <w:r>
        <w:rPr>
          <w:lang w:val="en-IN"/>
        </w:rPr>
        <w:t>Workflow :</w:t>
      </w:r>
    </w:p>
    <w:p w:rsidR="00183043" w:rsidRDefault="00183043">
      <w:pPr>
        <w:rPr>
          <w:lang w:val="en-IN"/>
        </w:rPr>
      </w:pPr>
      <w:r>
        <w:rPr>
          <w:lang w:val="en-IN"/>
        </w:rPr>
        <w:t>Grouped According to task:</w:t>
      </w:r>
    </w:p>
    <w:p w:rsidR="00183043" w:rsidRDefault="00183043">
      <w:pPr>
        <w:rPr>
          <w:lang w:val="en-IN"/>
        </w:rPr>
      </w:pPr>
      <w:r>
        <w:rPr>
          <w:lang w:val="en-IN"/>
        </w:rPr>
        <w:t>DP Document DAshboad:</w:t>
      </w:r>
    </w:p>
    <w:p w:rsidR="00183043" w:rsidRDefault="00183043">
      <w:pPr>
        <w:rPr>
          <w:lang w:val="en-IN"/>
        </w:rPr>
      </w:pPr>
    </w:p>
    <w:p w:rsidR="00183043" w:rsidRDefault="00183043">
      <w:pPr>
        <w:rPr>
          <w:lang w:val="en-IN"/>
        </w:rPr>
      </w:pPr>
      <w:r>
        <w:rPr>
          <w:lang w:val="en-IN"/>
        </w:rPr>
        <w:t>VIM workplace - /opt/vim_wp:</w:t>
      </w:r>
    </w:p>
    <w:p w:rsidR="00183043" w:rsidRDefault="00183043">
      <w:pPr>
        <w:rPr>
          <w:lang w:val="en-IN"/>
        </w:rPr>
      </w:pPr>
    </w:p>
    <w:p w:rsidR="00183043" w:rsidRDefault="00183043">
      <w:pPr>
        <w:rPr>
          <w:lang w:val="en-IN"/>
        </w:rPr>
      </w:pPr>
      <w:r>
        <w:rPr>
          <w:lang w:val="en-IN"/>
        </w:rPr>
        <w:t>VIM Integrated Invoice cockpit -  /opt/vim_IIC</w:t>
      </w:r>
    </w:p>
    <w:p w:rsidR="00D36672" w:rsidRDefault="00D36672">
      <w:pPr>
        <w:rPr>
          <w:lang w:val="en-IN"/>
        </w:rPr>
      </w:pPr>
      <w:r w:rsidRPr="00D36672">
        <w:rPr>
          <w:highlight w:val="yellow"/>
          <w:lang w:val="en-IN"/>
        </w:rPr>
        <w:t>DP Role configuration step:</w:t>
      </w:r>
    </w:p>
    <w:p w:rsidR="00D36672" w:rsidRDefault="00D36672">
      <w:pPr>
        <w:rPr>
          <w:lang w:val="en-IN"/>
        </w:rPr>
      </w:pPr>
      <w:r>
        <w:rPr>
          <w:lang w:val="en-IN"/>
        </w:rPr>
        <w:t>TCODE :/n/opt/cp_9cx5</w:t>
      </w:r>
    </w:p>
    <w:p w:rsidR="00D36672" w:rsidRDefault="00D36672">
      <w:pPr>
        <w:rPr>
          <w:lang w:val="en-IN"/>
        </w:rPr>
      </w:pPr>
      <w:r>
        <w:rPr>
          <w:lang w:val="en-IN"/>
        </w:rPr>
        <w:t>Or  / sap menu (n/opt/vim) / roles/role maintainance</w:t>
      </w:r>
    </w:p>
    <w:p w:rsidR="00D36672" w:rsidRDefault="00D36672">
      <w:pPr>
        <w:rPr>
          <w:lang w:val="en-IN"/>
        </w:rPr>
      </w:pPr>
      <w:r>
        <w:rPr>
          <w:lang w:val="en-IN"/>
        </w:rPr>
        <w:t xml:space="preserve">005 – Document processing </w:t>
      </w:r>
    </w:p>
    <w:p w:rsidR="00D36672" w:rsidRDefault="00D36672">
      <w:pPr>
        <w:rPr>
          <w:lang w:val="en-IN"/>
        </w:rPr>
      </w:pPr>
      <w:r>
        <w:rPr>
          <w:lang w:val="en-IN"/>
        </w:rPr>
        <w:t xml:space="preserve">Lix  </w:t>
      </w:r>
    </w:p>
    <w:p w:rsidR="00D36672" w:rsidRDefault="00D36672">
      <w:pPr>
        <w:rPr>
          <w:lang w:val="en-IN"/>
        </w:rPr>
      </w:pPr>
      <w:r>
        <w:rPr>
          <w:lang w:val="en-IN"/>
        </w:rPr>
        <w:t>PIR</w:t>
      </w:r>
    </w:p>
    <w:p w:rsidR="00E132F0" w:rsidRDefault="00E132F0">
      <w:pPr>
        <w:rPr>
          <w:lang w:val="en-IN"/>
        </w:rPr>
      </w:pPr>
    </w:p>
    <w:p w:rsidR="00D36672" w:rsidRDefault="00D36672">
      <w:pPr>
        <w:rPr>
          <w:color w:val="FF0000"/>
          <w:lang w:val="en-IN"/>
        </w:rPr>
      </w:pPr>
      <w:r w:rsidRPr="00B02D01">
        <w:rPr>
          <w:color w:val="FF0000"/>
          <w:lang w:val="en-IN"/>
        </w:rPr>
        <w:t>Defining Role</w:t>
      </w:r>
      <w:r w:rsidR="00B02D01" w:rsidRPr="00B02D01">
        <w:rPr>
          <w:color w:val="FF0000"/>
          <w:lang w:val="en-IN"/>
        </w:rPr>
        <w:t xml:space="preserve"> template:</w:t>
      </w:r>
    </w:p>
    <w:p w:rsidR="00B02D01" w:rsidRDefault="00B02D01">
      <w:pPr>
        <w:rPr>
          <w:lang w:val="en-IN"/>
        </w:rPr>
      </w:pPr>
      <w:r>
        <w:rPr>
          <w:lang w:val="en-IN"/>
        </w:rPr>
        <w:t>Tcode:/n/opt/cp_9cx2</w:t>
      </w:r>
    </w:p>
    <w:p w:rsidR="00B02D01" w:rsidRDefault="00B02D01">
      <w:pPr>
        <w:rPr>
          <w:lang w:val="en-IN"/>
        </w:rPr>
      </w:pPr>
      <w:r>
        <w:rPr>
          <w:lang w:val="en-IN"/>
        </w:rPr>
        <w:t>Three types of templates</w:t>
      </w:r>
    </w:p>
    <w:p w:rsidR="00B02D01" w:rsidRPr="00B02D01" w:rsidRDefault="00B02D01" w:rsidP="00B02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 Determination (</w:t>
      </w:r>
      <w:r w:rsidRPr="00B02D01">
        <w:rPr>
          <w:lang w:val="en-IN"/>
        </w:rPr>
        <w:t>Static</w:t>
      </w:r>
      <w:r>
        <w:rPr>
          <w:lang w:val="en-IN"/>
        </w:rPr>
        <w:t>)</w:t>
      </w:r>
      <w:r w:rsidRPr="00B02D01">
        <w:rPr>
          <w:lang w:val="en-IN"/>
        </w:rPr>
        <w:t>:</w:t>
      </w:r>
    </w:p>
    <w:p w:rsidR="00B02D01" w:rsidRDefault="00B02D01">
      <w:pPr>
        <w:rPr>
          <w:lang w:val="en-IN"/>
        </w:rPr>
      </w:pPr>
      <w:r>
        <w:rPr>
          <w:lang w:val="en-IN"/>
        </w:rPr>
        <w:t>Which will be on combination of columns</w:t>
      </w:r>
    </w:p>
    <w:p w:rsidR="00B02D01" w:rsidRDefault="00B02D01">
      <w:pPr>
        <w:rPr>
          <w:lang w:val="en-IN"/>
        </w:rPr>
      </w:pPr>
      <w:r>
        <w:rPr>
          <w:lang w:val="en-IN"/>
        </w:rPr>
        <w:t>Depends on the Business object attributes</w:t>
      </w:r>
    </w:p>
    <w:p w:rsidR="00B02D01" w:rsidRDefault="00B02D01">
      <w:pPr>
        <w:rPr>
          <w:lang w:val="en-IN"/>
        </w:rPr>
      </w:pPr>
      <w:r>
        <w:rPr>
          <w:lang w:val="en-IN"/>
        </w:rPr>
        <w:t>Ex: Company code , scan location , plant define ap processor role.</w:t>
      </w:r>
    </w:p>
    <w:p w:rsidR="00B02D01" w:rsidRDefault="00B02D01" w:rsidP="00B02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Function Module(Dynamic)</w:t>
      </w:r>
    </w:p>
    <w:p w:rsidR="00B02D01" w:rsidRDefault="00B02D01" w:rsidP="00B02D01">
      <w:pPr>
        <w:pStyle w:val="ListParagraph"/>
        <w:rPr>
          <w:lang w:val="en-IN"/>
        </w:rPr>
      </w:pPr>
      <w:r>
        <w:rPr>
          <w:lang w:val="en-IN"/>
        </w:rPr>
        <w:t>Set of  custom functions that extend base line functions</w:t>
      </w:r>
    </w:p>
    <w:p w:rsidR="00B02D01" w:rsidRDefault="00B02D01" w:rsidP="00B02D01">
      <w:pPr>
        <w:pStyle w:val="ListParagraph"/>
        <w:rPr>
          <w:lang w:val="en-IN"/>
        </w:rPr>
      </w:pPr>
      <w:r>
        <w:rPr>
          <w:lang w:val="en-IN"/>
        </w:rPr>
        <w:t>EX:  buyer is the po creater  that function module extracts from the po.</w:t>
      </w:r>
    </w:p>
    <w:p w:rsidR="00B02D01" w:rsidRDefault="00B02D01" w:rsidP="00B02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SAP HR ORG structure (semi Dynamic):</w:t>
      </w:r>
    </w:p>
    <w:p w:rsidR="00B02D01" w:rsidRDefault="00B02D01" w:rsidP="00B02D01">
      <w:pPr>
        <w:pStyle w:val="ListParagraph"/>
        <w:rPr>
          <w:lang w:val="en-IN"/>
        </w:rPr>
      </w:pPr>
      <w:r>
        <w:rPr>
          <w:lang w:val="en-IN"/>
        </w:rPr>
        <w:t>Always send  to the structure such as a position or work center</w:t>
      </w:r>
      <w:r w:rsidR="00E132F0">
        <w:rPr>
          <w:lang w:val="en-IN"/>
        </w:rPr>
        <w:t>.</w:t>
      </w:r>
    </w:p>
    <w:p w:rsidR="00E132F0" w:rsidRDefault="00E132F0" w:rsidP="00B02D01">
      <w:pPr>
        <w:pStyle w:val="ListParagraph"/>
        <w:rPr>
          <w:lang w:val="en-IN"/>
        </w:rPr>
      </w:pPr>
      <w:r>
        <w:rPr>
          <w:lang w:val="en-IN"/>
        </w:rPr>
        <w:t>Ex: Ap experts  are  users attached to a single work center.</w:t>
      </w:r>
    </w:p>
    <w:p w:rsidR="00E132F0" w:rsidRDefault="00E132F0" w:rsidP="00B02D01">
      <w:pPr>
        <w:pStyle w:val="ListParagraph"/>
        <w:rPr>
          <w:lang w:val="en-IN"/>
        </w:rPr>
      </w:pPr>
    </w:p>
    <w:p w:rsidR="00E132F0" w:rsidRPr="00E132F0" w:rsidRDefault="00E132F0" w:rsidP="00B02D01">
      <w:pPr>
        <w:pStyle w:val="ListParagraph"/>
        <w:rPr>
          <w:color w:val="943634" w:themeColor="accent2" w:themeShade="BF"/>
          <w:lang w:val="en-IN"/>
        </w:rPr>
      </w:pPr>
      <w:r w:rsidRPr="00E132F0">
        <w:rPr>
          <w:color w:val="943634" w:themeColor="accent2" w:themeShade="BF"/>
          <w:lang w:val="en-IN"/>
        </w:rPr>
        <w:t>Simple role maintaince</w:t>
      </w:r>
      <w:r>
        <w:rPr>
          <w:color w:val="943634" w:themeColor="accent2" w:themeShade="BF"/>
          <w:lang w:val="en-IN"/>
        </w:rPr>
        <w:t>:</w:t>
      </w:r>
    </w:p>
    <w:p w:rsidR="00E132F0" w:rsidRDefault="00E132F0" w:rsidP="00E132F0">
      <w:pPr>
        <w:rPr>
          <w:lang w:val="en-IN"/>
        </w:rPr>
      </w:pPr>
      <w:r>
        <w:rPr>
          <w:lang w:val="en-IN"/>
        </w:rPr>
        <w:t xml:space="preserve">Tcode : /n/opt/cp_9cx4 </w:t>
      </w:r>
    </w:p>
    <w:p w:rsidR="00E132F0" w:rsidRDefault="00E132F0" w:rsidP="00E132F0">
      <w:pPr>
        <w:rPr>
          <w:lang w:val="en-IN"/>
        </w:rPr>
      </w:pPr>
      <w:r>
        <w:rPr>
          <w:lang w:val="en-IN"/>
        </w:rPr>
        <w:t xml:space="preserve">  This is used in Daily basis. </w:t>
      </w:r>
    </w:p>
    <w:p w:rsidR="00E132F0" w:rsidRDefault="00E132F0" w:rsidP="00E132F0">
      <w:pPr>
        <w:rPr>
          <w:lang w:val="en-IN"/>
        </w:rPr>
      </w:pPr>
      <w:r>
        <w:rPr>
          <w:lang w:val="en-IN"/>
        </w:rPr>
        <w:t>Before Adding the role we need Template ID.</w:t>
      </w:r>
    </w:p>
    <w:p w:rsidR="00E132F0" w:rsidRDefault="00E132F0" w:rsidP="00E132F0">
      <w:pPr>
        <w:rPr>
          <w:lang w:val="en-IN"/>
        </w:rPr>
      </w:pPr>
      <w:r>
        <w:rPr>
          <w:lang w:val="en-IN"/>
        </w:rPr>
        <w:t xml:space="preserve">Template definition </w:t>
      </w:r>
      <w:r w:rsidR="00345BDA">
        <w:rPr>
          <w:lang w:val="en-IN"/>
        </w:rPr>
        <w:t xml:space="preserve"> will show the details like which template type it is and the function module.</w:t>
      </w:r>
    </w:p>
    <w:p w:rsidR="00BD2CD6" w:rsidRDefault="00BD2CD6" w:rsidP="00E132F0">
      <w:pPr>
        <w:rPr>
          <w:lang w:val="en-IN"/>
        </w:rPr>
      </w:pPr>
      <w:r>
        <w:rPr>
          <w:lang w:val="en-IN"/>
        </w:rPr>
        <w:t>After adding the roles , assign individuals who are responsible taking charge and save.</w:t>
      </w:r>
    </w:p>
    <w:p w:rsidR="0035740B" w:rsidRPr="0035740B" w:rsidRDefault="0035740B" w:rsidP="00E132F0">
      <w:pPr>
        <w:rPr>
          <w:color w:val="943634" w:themeColor="accent2" w:themeShade="BF"/>
          <w:lang w:val="en-IN"/>
        </w:rPr>
      </w:pPr>
      <w:r w:rsidRPr="0035740B">
        <w:rPr>
          <w:color w:val="943634" w:themeColor="accent2" w:themeShade="BF"/>
          <w:lang w:val="en-IN"/>
        </w:rPr>
        <w:t>Assigning Templates to Roles</w:t>
      </w:r>
    </w:p>
    <w:p w:rsidR="00345BDA" w:rsidRDefault="00B80A9D" w:rsidP="00E132F0">
      <w:pPr>
        <w:rPr>
          <w:lang w:val="en-IN"/>
        </w:rPr>
      </w:pPr>
      <w:r>
        <w:rPr>
          <w:lang w:val="en-IN"/>
        </w:rPr>
        <w:t>We should assign templates to roles. Tcode :/n/opt/cp_9cx2</w:t>
      </w:r>
    </w:p>
    <w:p w:rsidR="00B80A9D" w:rsidRDefault="00B80A9D" w:rsidP="00E132F0">
      <w:pPr>
        <w:rPr>
          <w:lang w:val="en-IN"/>
        </w:rPr>
      </w:pPr>
      <w:r>
        <w:rPr>
          <w:lang w:val="en-IN"/>
        </w:rPr>
        <w:t>Or sap menu/roles/template maintaince</w:t>
      </w:r>
    </w:p>
    <w:p w:rsidR="00B80A9D" w:rsidRDefault="00B80A9D" w:rsidP="00E132F0">
      <w:pPr>
        <w:rPr>
          <w:lang w:val="en-IN"/>
        </w:rPr>
      </w:pPr>
      <w:r>
        <w:rPr>
          <w:lang w:val="en-IN"/>
        </w:rPr>
        <w:t>Fail safe user : if the user maintained for role is invalid then it goes to failed safe user .</w:t>
      </w:r>
    </w:p>
    <w:p w:rsidR="00B80A9D" w:rsidRDefault="00B80A9D" w:rsidP="00E132F0">
      <w:pPr>
        <w:rPr>
          <w:lang w:val="en-IN"/>
        </w:rPr>
      </w:pPr>
      <w:r>
        <w:rPr>
          <w:lang w:val="en-IN"/>
        </w:rPr>
        <w:t>The tcode for fail safe is : /n/opt/cp_9cx10</w:t>
      </w:r>
    </w:p>
    <w:p w:rsidR="00BD2CD6" w:rsidRDefault="00BD2CD6" w:rsidP="00E132F0">
      <w:pPr>
        <w:rPr>
          <w:lang w:val="en-IN"/>
        </w:rPr>
      </w:pPr>
      <w:r w:rsidRPr="00BD2CD6">
        <w:rPr>
          <w:highlight w:val="yellow"/>
          <w:lang w:val="en-IN"/>
        </w:rPr>
        <w:t>BBc user validation assignment:</w:t>
      </w:r>
    </w:p>
    <w:p w:rsidR="0035740B" w:rsidRDefault="00BD2CD6" w:rsidP="00E132F0">
      <w:pPr>
        <w:rPr>
          <w:lang w:val="en-IN"/>
        </w:rPr>
      </w:pPr>
      <w:r>
        <w:rPr>
          <w:lang w:val="en-IN"/>
        </w:rPr>
        <w:t>Tcode :/otx/pf01_adm_vala</w:t>
      </w:r>
    </w:p>
    <w:p w:rsidR="00BD2CD6" w:rsidRDefault="00E12BE7" w:rsidP="00E132F0">
      <w:pPr>
        <w:rPr>
          <w:lang w:val="en-IN"/>
        </w:rPr>
      </w:pPr>
      <w:r>
        <w:rPr>
          <w:lang w:val="en-IN"/>
        </w:rPr>
        <w:t>After clicking it navigates to “DOCT TYPE “ after entering doctype it will show the agents.</w:t>
      </w:r>
    </w:p>
    <w:p w:rsidR="005A08BB" w:rsidRDefault="005A08BB" w:rsidP="00E132F0">
      <w:pPr>
        <w:rPr>
          <w:lang w:val="en-IN"/>
        </w:rPr>
      </w:pPr>
      <w:r w:rsidRPr="005A08BB">
        <w:rPr>
          <w:highlight w:val="yellow"/>
          <w:lang w:val="en-IN"/>
        </w:rPr>
        <w:t>DP Document  Type configuration:</w:t>
      </w:r>
    </w:p>
    <w:p w:rsidR="005A08BB" w:rsidRDefault="005A08BB" w:rsidP="00E132F0">
      <w:pPr>
        <w:rPr>
          <w:lang w:val="en-IN"/>
        </w:rPr>
      </w:pPr>
      <w:r>
        <w:rPr>
          <w:lang w:val="en-IN"/>
        </w:rPr>
        <w:t xml:space="preserve">Step 1:to create DP </w:t>
      </w:r>
      <w:r w:rsidR="003E65EE">
        <w:rPr>
          <w:lang w:val="en-IN"/>
        </w:rPr>
        <w:t xml:space="preserve">doc </w:t>
      </w:r>
      <w:r>
        <w:rPr>
          <w:lang w:val="en-IN"/>
        </w:rPr>
        <w:t>Type</w:t>
      </w:r>
    </w:p>
    <w:p w:rsidR="005A08BB" w:rsidRDefault="005A08BB" w:rsidP="00E132F0">
      <w:pPr>
        <w:rPr>
          <w:lang w:val="en-IN"/>
        </w:rPr>
      </w:pPr>
      <w:r>
        <w:rPr>
          <w:lang w:val="en-IN"/>
        </w:rPr>
        <w:t>TCODE : /n/opt/vim_1cx1</w:t>
      </w:r>
    </w:p>
    <w:p w:rsidR="005A08BB" w:rsidRDefault="005A08BB" w:rsidP="00E132F0">
      <w:pPr>
        <w:rPr>
          <w:lang w:val="en-IN"/>
        </w:rPr>
      </w:pPr>
      <w:r>
        <w:rPr>
          <w:lang w:val="en-IN"/>
        </w:rPr>
        <w:t>Or   --  /n/opt/spro/  Document processing configuration/document type configuration/maintain doc types</w:t>
      </w:r>
    </w:p>
    <w:p w:rsidR="00484FB6" w:rsidRPr="00484FB6" w:rsidRDefault="00484FB6" w:rsidP="00E132F0">
      <w:pPr>
        <w:rPr>
          <w:color w:val="943634" w:themeColor="accent2" w:themeShade="BF"/>
          <w:lang w:val="en-IN"/>
        </w:rPr>
      </w:pPr>
      <w:r w:rsidRPr="00484FB6">
        <w:rPr>
          <w:color w:val="943634" w:themeColor="accent2" w:themeShade="BF"/>
          <w:lang w:val="en-IN"/>
        </w:rPr>
        <w:t>DOCUMENT TYPE DEFINITION</w:t>
      </w:r>
      <w:r>
        <w:rPr>
          <w:color w:val="943634" w:themeColor="accent2" w:themeShade="BF"/>
          <w:lang w:val="en-IN"/>
        </w:rPr>
        <w:t>:</w:t>
      </w:r>
    </w:p>
    <w:p w:rsidR="00626A19" w:rsidRDefault="00626A19" w:rsidP="00E132F0">
      <w:pPr>
        <w:rPr>
          <w:lang w:val="en-IN"/>
        </w:rPr>
      </w:pPr>
      <w:r>
        <w:rPr>
          <w:lang w:val="en-IN"/>
        </w:rPr>
        <w:t>Go to copy to create an “DOC TYPE” and give enter it will ask for copy all  or only copy entry . choose copy all. IT will copy all the dependent entries</w:t>
      </w:r>
    </w:p>
    <w:p w:rsidR="00A175AE" w:rsidRDefault="00A175AE" w:rsidP="00E132F0">
      <w:pPr>
        <w:rPr>
          <w:lang w:val="en-IN"/>
        </w:rPr>
      </w:pPr>
      <w:r>
        <w:rPr>
          <w:lang w:val="en-IN"/>
        </w:rPr>
        <w:lastRenderedPageBreak/>
        <w:t xml:space="preserve">Classifier </w:t>
      </w:r>
      <w:r w:rsidR="0090242B">
        <w:rPr>
          <w:lang w:val="en-IN"/>
        </w:rPr>
        <w:t>need to be choosen based on the po or nonn po type or downpayment .</w:t>
      </w:r>
    </w:p>
    <w:p w:rsidR="00946EB6" w:rsidRDefault="00946EB6" w:rsidP="00E132F0">
      <w:pPr>
        <w:rPr>
          <w:lang w:val="en-IN"/>
        </w:rPr>
      </w:pPr>
      <w:r>
        <w:rPr>
          <w:lang w:val="en-IN"/>
        </w:rPr>
        <w:t xml:space="preserve">Default process type is used to post the Invoice ( </w:t>
      </w:r>
      <w:r w:rsidR="00E065E0">
        <w:rPr>
          <w:lang w:val="en-IN"/>
        </w:rPr>
        <w:t>108-</w:t>
      </w:r>
      <w:r>
        <w:rPr>
          <w:lang w:val="en-IN"/>
        </w:rPr>
        <w:t>system will default use this) after all the exceptions are cleared for an invoice.</w:t>
      </w:r>
    </w:p>
    <w:p w:rsidR="00A414B2" w:rsidRDefault="00A414B2" w:rsidP="00E132F0">
      <w:pPr>
        <w:rPr>
          <w:lang w:val="en-IN"/>
        </w:rPr>
      </w:pPr>
      <w:r>
        <w:rPr>
          <w:lang w:val="en-IN"/>
        </w:rPr>
        <w:t>Rescale Role : when the invoice is not clear when they want to sent it to snanning team at this time we use it.</w:t>
      </w:r>
    </w:p>
    <w:p w:rsidR="00A414B2" w:rsidRDefault="00F47EB6" w:rsidP="00E132F0">
      <w:pPr>
        <w:rPr>
          <w:lang w:val="en-IN"/>
        </w:rPr>
      </w:pPr>
      <w:r>
        <w:rPr>
          <w:lang w:val="en-IN"/>
        </w:rPr>
        <w:t>Posting role responsible for posting invoice is AP processor</w:t>
      </w:r>
      <w:r w:rsidR="00BC5D5D">
        <w:rPr>
          <w:lang w:val="en-IN"/>
        </w:rPr>
        <w:t>.</w:t>
      </w:r>
    </w:p>
    <w:p w:rsidR="00BC5D5D" w:rsidRDefault="00BC5D5D" w:rsidP="00E132F0">
      <w:pPr>
        <w:rPr>
          <w:lang w:val="en-IN"/>
        </w:rPr>
      </w:pPr>
      <w:r>
        <w:rPr>
          <w:lang w:val="en-IN"/>
        </w:rPr>
        <w:t>Duplicate check group : po/INV date /grossamont/vendor re no /vendor#</w:t>
      </w:r>
      <w:r w:rsidR="00AC37F6">
        <w:rPr>
          <w:lang w:val="en-IN"/>
        </w:rPr>
        <w:t>)</w:t>
      </w:r>
    </w:p>
    <w:p w:rsidR="00AC37F6" w:rsidRDefault="00AC37F6" w:rsidP="00E132F0">
      <w:pPr>
        <w:rPr>
          <w:lang w:val="en-IN"/>
        </w:rPr>
      </w:pPr>
      <w:r>
        <w:rPr>
          <w:lang w:val="en-IN"/>
        </w:rPr>
        <w:t>Duplicate check role: the one who checks the duplicates ..i.e ap pay o</w:t>
      </w:r>
      <w:r w:rsidR="00484FB6">
        <w:rPr>
          <w:lang w:val="en-IN"/>
        </w:rPr>
        <w:t>fficer</w:t>
      </w:r>
    </w:p>
    <w:p w:rsidR="00484FB6" w:rsidRDefault="00484FB6" w:rsidP="00E132F0">
      <w:pPr>
        <w:rPr>
          <w:color w:val="943634" w:themeColor="accent2" w:themeShade="BF"/>
          <w:lang w:val="en-IN"/>
        </w:rPr>
      </w:pPr>
      <w:r w:rsidRPr="00484FB6">
        <w:rPr>
          <w:color w:val="943634" w:themeColor="accent2" w:themeShade="BF"/>
          <w:lang w:val="en-IN"/>
        </w:rPr>
        <w:t xml:space="preserve">Document Processes </w:t>
      </w:r>
      <w:r>
        <w:rPr>
          <w:color w:val="943634" w:themeColor="accent2" w:themeShade="BF"/>
          <w:lang w:val="en-IN"/>
        </w:rPr>
        <w:t>:</w:t>
      </w:r>
    </w:p>
    <w:p w:rsidR="00484FB6" w:rsidRDefault="00484FB6" w:rsidP="00E132F0">
      <w:pPr>
        <w:rPr>
          <w:lang w:val="en-IN"/>
        </w:rPr>
      </w:pPr>
      <w:r>
        <w:rPr>
          <w:lang w:val="en-IN"/>
        </w:rPr>
        <w:t>In this we can choose wt exceptions to be there while processing an invoice</w:t>
      </w:r>
      <w:r w:rsidR="00825CD6">
        <w:rPr>
          <w:lang w:val="en-IN"/>
        </w:rPr>
        <w:t>.</w:t>
      </w:r>
    </w:p>
    <w:p w:rsidR="00825CD6" w:rsidRDefault="00825CD6" w:rsidP="00E132F0">
      <w:pPr>
        <w:rPr>
          <w:lang w:val="en-IN"/>
        </w:rPr>
      </w:pPr>
      <w:r>
        <w:rPr>
          <w:lang w:val="en-IN"/>
        </w:rPr>
        <w:t>108 – processes po invoice exception has bdc transaction id as 1 and backgraound transaction id as 6 and AUTO FLAG program to post the invoice</w:t>
      </w:r>
      <w:r w:rsidR="00013048">
        <w:rPr>
          <w:lang w:val="en-IN"/>
        </w:rPr>
        <w:t>. If auto flag is empty we cant post the invoice .if we want we need to design the custom module and put it in the auto flag and  run the  program</w:t>
      </w:r>
      <w:r>
        <w:rPr>
          <w:lang w:val="en-IN"/>
        </w:rPr>
        <w:t xml:space="preserve"> </w:t>
      </w:r>
      <w:r w:rsidR="00013048">
        <w:rPr>
          <w:lang w:val="en-IN"/>
        </w:rPr>
        <w:t>to execute the invoice.</w:t>
      </w:r>
      <w:r w:rsidR="00BE4DAF">
        <w:rPr>
          <w:lang w:val="en-IN"/>
        </w:rPr>
        <w:t xml:space="preserve"> if  we are not maintaining any module then we need to maintain x .</w:t>
      </w:r>
    </w:p>
    <w:p w:rsidR="00EE0587" w:rsidRPr="00EE0587" w:rsidRDefault="00781EB0" w:rsidP="00E132F0">
      <w:pPr>
        <w:rPr>
          <w:color w:val="943634" w:themeColor="accent2" w:themeShade="BF"/>
          <w:lang w:val="en-IN"/>
        </w:rPr>
      </w:pPr>
      <w:r w:rsidRPr="00EE0587">
        <w:rPr>
          <w:color w:val="943634" w:themeColor="accent2" w:themeShade="BF"/>
          <w:lang w:val="en-IN"/>
        </w:rPr>
        <w:t>Procs TYPE Determine Sequence</w:t>
      </w:r>
      <w:r w:rsidR="00EE0587" w:rsidRPr="00EE0587">
        <w:rPr>
          <w:color w:val="943634" w:themeColor="accent2" w:themeShade="BF"/>
          <w:lang w:val="en-IN"/>
        </w:rPr>
        <w:t>:</w:t>
      </w:r>
    </w:p>
    <w:p w:rsidR="00781EB0" w:rsidRDefault="00EE0587" w:rsidP="00E132F0">
      <w:pPr>
        <w:rPr>
          <w:lang w:val="en-IN"/>
        </w:rPr>
      </w:pPr>
      <w:r>
        <w:rPr>
          <w:lang w:val="en-IN"/>
        </w:rPr>
        <w:t xml:space="preserve">It </w:t>
      </w:r>
      <w:r w:rsidR="00781EB0">
        <w:rPr>
          <w:lang w:val="en-IN"/>
        </w:rPr>
        <w:t xml:space="preserve"> </w:t>
      </w:r>
      <w:r>
        <w:rPr>
          <w:lang w:val="en-IN"/>
        </w:rPr>
        <w:t>determines the sequence flow of the invoice.</w:t>
      </w:r>
    </w:p>
    <w:p w:rsidR="00690182" w:rsidRDefault="00690182" w:rsidP="00E132F0">
      <w:pPr>
        <w:rPr>
          <w:color w:val="943634" w:themeColor="accent2" w:themeShade="BF"/>
          <w:lang w:val="en-IN"/>
        </w:rPr>
      </w:pPr>
      <w:r w:rsidRPr="00690182">
        <w:rPr>
          <w:color w:val="943634" w:themeColor="accent2" w:themeShade="BF"/>
          <w:lang w:val="en-IN"/>
        </w:rPr>
        <w:t>Index screen options:</w:t>
      </w:r>
    </w:p>
    <w:p w:rsidR="00690182" w:rsidRDefault="00690182" w:rsidP="00E132F0">
      <w:pPr>
        <w:rPr>
          <w:color w:val="943634" w:themeColor="accent2" w:themeShade="BF"/>
          <w:lang w:val="en-IN"/>
        </w:rPr>
      </w:pPr>
      <w:r>
        <w:rPr>
          <w:lang w:val="en-IN"/>
        </w:rPr>
        <w:t>We need to assign cuurent role ex  like ap Processor ,po buyer ,po _AP_proc</w:t>
      </w:r>
      <w:r w:rsidR="00905047">
        <w:rPr>
          <w:lang w:val="en-IN"/>
        </w:rPr>
        <w:t xml:space="preserve"> to every process type like 101,108. For every process type we can add 3 current roles</w:t>
      </w:r>
    </w:p>
    <w:p w:rsidR="00484FB6" w:rsidRDefault="00484FB6" w:rsidP="00E132F0">
      <w:pPr>
        <w:rPr>
          <w:color w:val="943634" w:themeColor="accent2" w:themeShade="BF"/>
          <w:lang w:val="en-IN"/>
        </w:rPr>
      </w:pPr>
    </w:p>
    <w:p w:rsidR="00484FB6" w:rsidRPr="00484FB6" w:rsidRDefault="00484FB6" w:rsidP="00E132F0">
      <w:pPr>
        <w:rPr>
          <w:color w:val="943634" w:themeColor="accent2" w:themeShade="BF"/>
          <w:lang w:val="en-IN"/>
        </w:rPr>
      </w:pPr>
    </w:p>
    <w:p w:rsidR="00EF6D77" w:rsidRDefault="00CC10D1" w:rsidP="00E132F0">
      <w:pPr>
        <w:rPr>
          <w:lang w:val="en-IN"/>
        </w:rPr>
      </w:pPr>
      <w:r>
        <w:rPr>
          <w:lang w:val="en-IN"/>
        </w:rPr>
        <w:t xml:space="preserve">Step 2: Maintain </w:t>
      </w:r>
      <w:r w:rsidR="00EF6D77">
        <w:rPr>
          <w:lang w:val="en-IN"/>
        </w:rPr>
        <w:t xml:space="preserve"> DP  doc type determination</w:t>
      </w:r>
    </w:p>
    <w:p w:rsidR="00CC10D1" w:rsidRDefault="00CC10D1" w:rsidP="00CC10D1">
      <w:pPr>
        <w:rPr>
          <w:lang w:val="en-IN"/>
        </w:rPr>
      </w:pPr>
      <w:r>
        <w:rPr>
          <w:lang w:val="en-IN"/>
        </w:rPr>
        <w:t>--  /n/opt/spro/  Document processing configuration/document type configuration/maintain doc types</w:t>
      </w:r>
    </w:p>
    <w:p w:rsidR="00CC10D1" w:rsidRDefault="00CC10D1" w:rsidP="00CC10D1">
      <w:pPr>
        <w:rPr>
          <w:lang w:val="en-IN"/>
        </w:rPr>
      </w:pPr>
      <w:r>
        <w:rPr>
          <w:lang w:val="en-IN"/>
        </w:rPr>
        <w:t>Determination procedure</w:t>
      </w:r>
    </w:p>
    <w:p w:rsidR="00CC10D1" w:rsidRDefault="00CC10D1" w:rsidP="00E132F0">
      <w:pPr>
        <w:rPr>
          <w:lang w:val="en-IN"/>
        </w:rPr>
      </w:pPr>
    </w:p>
    <w:p w:rsidR="00CC10D1" w:rsidRDefault="00CC10D1" w:rsidP="00E132F0">
      <w:pPr>
        <w:rPr>
          <w:lang w:val="en-IN"/>
        </w:rPr>
      </w:pPr>
    </w:p>
    <w:p w:rsidR="00BD2CD6" w:rsidRDefault="00BD2CD6" w:rsidP="00E132F0">
      <w:pPr>
        <w:rPr>
          <w:lang w:val="en-IN"/>
        </w:rPr>
      </w:pPr>
    </w:p>
    <w:p w:rsidR="00E132F0" w:rsidRDefault="00E132F0" w:rsidP="00B02D01">
      <w:pPr>
        <w:pStyle w:val="ListParagraph"/>
        <w:rPr>
          <w:lang w:val="en-IN"/>
        </w:rPr>
      </w:pPr>
    </w:p>
    <w:p w:rsidR="00B02D01" w:rsidRPr="00B02D01" w:rsidRDefault="00B02D01" w:rsidP="00B02D01">
      <w:pPr>
        <w:ind w:left="360"/>
        <w:rPr>
          <w:lang w:val="en-IN"/>
        </w:rPr>
      </w:pPr>
    </w:p>
    <w:p w:rsidR="00D36672" w:rsidRDefault="00D36672">
      <w:pPr>
        <w:rPr>
          <w:lang w:val="en-IN"/>
        </w:rPr>
      </w:pPr>
    </w:p>
    <w:p w:rsidR="00D36672" w:rsidRDefault="00D36672">
      <w:pPr>
        <w:rPr>
          <w:lang w:val="en-IN"/>
        </w:rPr>
      </w:pPr>
    </w:p>
    <w:p w:rsidR="00D36672" w:rsidRDefault="00D36672">
      <w:pPr>
        <w:rPr>
          <w:lang w:val="en-IN"/>
        </w:rPr>
      </w:pPr>
    </w:p>
    <w:p w:rsidR="00EA111B" w:rsidRDefault="00EA111B">
      <w:pPr>
        <w:rPr>
          <w:lang w:val="en-IN"/>
        </w:rPr>
      </w:pPr>
    </w:p>
    <w:p w:rsidR="00EA111B" w:rsidRDefault="00EA111B">
      <w:pPr>
        <w:rPr>
          <w:lang w:val="en-IN"/>
        </w:rPr>
      </w:pPr>
    </w:p>
    <w:p w:rsidR="00183043" w:rsidRPr="00183043" w:rsidRDefault="00183043">
      <w:pPr>
        <w:rPr>
          <w:lang w:val="en-IN"/>
        </w:rPr>
      </w:pPr>
    </w:p>
    <w:sectPr w:rsidR="00183043" w:rsidRPr="00183043" w:rsidSect="00AF3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5AB8"/>
    <w:multiLevelType w:val="hybridMultilevel"/>
    <w:tmpl w:val="5D2A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043"/>
    <w:rsid w:val="00013048"/>
    <w:rsid w:val="00183043"/>
    <w:rsid w:val="00345BDA"/>
    <w:rsid w:val="0035740B"/>
    <w:rsid w:val="003E65EE"/>
    <w:rsid w:val="00484FB6"/>
    <w:rsid w:val="005A08BB"/>
    <w:rsid w:val="00626A19"/>
    <w:rsid w:val="00690182"/>
    <w:rsid w:val="006D7C4E"/>
    <w:rsid w:val="00781EB0"/>
    <w:rsid w:val="00825CD6"/>
    <w:rsid w:val="0090242B"/>
    <w:rsid w:val="00905047"/>
    <w:rsid w:val="00946EB6"/>
    <w:rsid w:val="00A175AE"/>
    <w:rsid w:val="00A414B2"/>
    <w:rsid w:val="00AC37F6"/>
    <w:rsid w:val="00AF3799"/>
    <w:rsid w:val="00B02D01"/>
    <w:rsid w:val="00B80A9D"/>
    <w:rsid w:val="00BC5D5D"/>
    <w:rsid w:val="00BD2CD6"/>
    <w:rsid w:val="00BE4DAF"/>
    <w:rsid w:val="00CC10D1"/>
    <w:rsid w:val="00D36672"/>
    <w:rsid w:val="00E065E0"/>
    <w:rsid w:val="00E12BE7"/>
    <w:rsid w:val="00E132F0"/>
    <w:rsid w:val="00EA111B"/>
    <w:rsid w:val="00EE0587"/>
    <w:rsid w:val="00EF6D77"/>
    <w:rsid w:val="00F4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2023-04-04T05:59:00Z</dcterms:created>
  <dcterms:modified xsi:type="dcterms:W3CDTF">2023-04-04T19:58:00Z</dcterms:modified>
</cp:coreProperties>
</file>