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rsidR="00185E37" w:rsidRPr="004830A4" w:rsidRDefault="00185E37" w:rsidP="00185E37">
      <w:pPr>
        <w:rPr>
          <w:rFonts w:ascii="Bookman Old Style" w:hAnsi="Bookman Old Style"/>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185E37" w:rsidP="00185E37">
      <w:pPr>
        <w:jc w:val="center"/>
        <w:rPr>
          <w:rFonts w:ascii="Bookman Old Style" w:hAnsi="Bookman Old Style"/>
          <w:sz w:val="40"/>
          <w:szCs w:val="22"/>
        </w:rPr>
      </w:pPr>
    </w:p>
    <w:p w:rsidR="00185E37" w:rsidRPr="004830A4" w:rsidRDefault="005873C1" w:rsidP="00185E37">
      <w:pPr>
        <w:jc w:val="center"/>
        <w:rPr>
          <w:rFonts w:ascii="Bookman Old Style" w:hAnsi="Bookman Old Style"/>
          <w:sz w:val="40"/>
          <w:szCs w:val="22"/>
        </w:rPr>
      </w:pPr>
      <w:r>
        <w:rPr>
          <w:rFonts w:ascii="Bookman Old Style" w:hAnsi="Bookman Old Style"/>
          <w:sz w:val="40"/>
          <w:szCs w:val="22"/>
        </w:rPr>
        <w:t>Application</w:t>
      </w:r>
      <w:r w:rsidR="00185E37" w:rsidRPr="004830A4">
        <w:rPr>
          <w:rFonts w:ascii="Bookman Old Style" w:hAnsi="Bookman Old Style"/>
          <w:sz w:val="40"/>
          <w:szCs w:val="22"/>
        </w:rPr>
        <w:t xml:space="preserve"> Security Assessment Report</w:t>
      </w:r>
    </w:p>
    <w:p w:rsidR="00185E37" w:rsidRPr="004830A4" w:rsidRDefault="00E5552B" w:rsidP="00185E37">
      <w:pPr>
        <w:pStyle w:val="ABCNormal"/>
        <w:jc w:val="center"/>
        <w:rPr>
          <w:rFonts w:ascii="Bookman Old Style" w:hAnsi="Bookman Old Style"/>
          <w:sz w:val="28"/>
          <w:szCs w:val="22"/>
        </w:rPr>
      </w:pPr>
      <w:r w:rsidRPr="004830A4">
        <w:rPr>
          <w:rFonts w:ascii="Bookman Old Style" w:hAnsi="Bookman Old Style"/>
          <w:sz w:val="28"/>
          <w:szCs w:val="22"/>
        </w:rPr>
        <w:t>Of</w:t>
      </w:r>
      <w:r w:rsidR="00185E37" w:rsidRPr="004830A4">
        <w:rPr>
          <w:rFonts w:ascii="Bookman Old Style" w:hAnsi="Bookman Old Style"/>
          <w:sz w:val="28"/>
          <w:szCs w:val="22"/>
        </w:rPr>
        <w:t xml:space="preserve"> </w:t>
      </w:r>
    </w:p>
    <w:p w:rsidR="00185E37" w:rsidRPr="004830A4" w:rsidRDefault="009B2200" w:rsidP="00185E37">
      <w:pPr>
        <w:pStyle w:val="ABCNormal"/>
        <w:jc w:val="center"/>
        <w:rPr>
          <w:rFonts w:ascii="Bookman Old Style" w:hAnsi="Bookman Old Style"/>
          <w:sz w:val="40"/>
          <w:szCs w:val="22"/>
        </w:rPr>
      </w:pPr>
      <w:r>
        <w:rPr>
          <w:rFonts w:ascii="Bookman Old Style" w:hAnsi="Bookman Old Style"/>
          <w:sz w:val="40"/>
          <w:szCs w:val="22"/>
        </w:rPr>
        <w:t>APCCE</w:t>
      </w:r>
    </w:p>
    <w:p w:rsidR="00185E37" w:rsidRPr="004830A4" w:rsidRDefault="00185E37" w:rsidP="00185E37">
      <w:pPr>
        <w:pStyle w:val="ABCNormal"/>
        <w:jc w:val="center"/>
        <w:rPr>
          <w:rFonts w:ascii="Bookman Old Style" w:hAnsi="Bookman Old Style"/>
          <w:color w:val="000000" w:themeColor="text1"/>
          <w:sz w:val="40"/>
          <w:szCs w:val="22"/>
        </w:rPr>
      </w:pPr>
      <w:r w:rsidRPr="00255DA0">
        <w:rPr>
          <w:rFonts w:ascii="Bookman Old Style" w:hAnsi="Bookman Old Style"/>
          <w:color w:val="000000" w:themeColor="text1"/>
          <w:sz w:val="40"/>
          <w:szCs w:val="22"/>
        </w:rPr>
        <w:t xml:space="preserve">Department </w:t>
      </w:r>
      <w:r w:rsidR="00255DA0" w:rsidRPr="00255DA0">
        <w:rPr>
          <w:rFonts w:ascii="Bookman Old Style" w:hAnsi="Bookman Old Style"/>
          <w:color w:val="000000" w:themeColor="text1"/>
          <w:sz w:val="40"/>
          <w:szCs w:val="22"/>
        </w:rPr>
        <w:t>Of Higher Education</w:t>
      </w:r>
      <w:r w:rsidRPr="00255DA0">
        <w:rPr>
          <w:rFonts w:ascii="Bookman Old Style" w:hAnsi="Bookman Old Style"/>
          <w:color w:val="000000" w:themeColor="text1"/>
          <w:sz w:val="40"/>
          <w:szCs w:val="22"/>
        </w:rPr>
        <w:t>,</w:t>
      </w:r>
      <w:r w:rsidRPr="004830A4">
        <w:rPr>
          <w:rFonts w:ascii="Bookman Old Style" w:hAnsi="Bookman Old Style"/>
          <w:color w:val="000000" w:themeColor="text1"/>
          <w:sz w:val="40"/>
          <w:szCs w:val="22"/>
        </w:rPr>
        <w:t xml:space="preserve"> </w:t>
      </w:r>
    </w:p>
    <w:p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rsidR="00185E37" w:rsidRPr="004830A4" w:rsidRDefault="006E08C5"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sidRPr="006E08C5">
        <w:rPr>
          <w:rFonts w:ascii="Bookman Old Style" w:hAnsi="Bookman Old Style"/>
          <w:sz w:val="28"/>
          <w:szCs w:val="22"/>
        </w:rPr>
        <w:t>1</w:t>
      </w:r>
      <w:r w:rsidR="00D97AAD">
        <w:rPr>
          <w:rFonts w:ascii="Bookman Old Style" w:hAnsi="Bookman Old Style"/>
          <w:sz w:val="28"/>
          <w:szCs w:val="22"/>
        </w:rPr>
        <w:t>7</w:t>
      </w:r>
      <w:r w:rsidRPr="006E08C5">
        <w:rPr>
          <w:rFonts w:ascii="Bookman Old Style" w:hAnsi="Bookman Old Style"/>
          <w:sz w:val="28"/>
          <w:szCs w:val="22"/>
        </w:rPr>
        <w:t>/10/2019</w:t>
      </w:r>
      <w:r w:rsidR="00185E37" w:rsidRPr="006E08C5">
        <w:rPr>
          <w:rFonts w:ascii="Bookman Old Style" w:hAnsi="Bookman Old Style"/>
          <w:sz w:val="28"/>
          <w:szCs w:val="22"/>
        </w:rPr>
        <w:t xml:space="preserve"> </w:t>
      </w: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36"/>
          <w:szCs w:val="22"/>
        </w:rPr>
      </w:pPr>
    </w:p>
    <w:p w:rsidR="00185E37" w:rsidRPr="004830A4" w:rsidRDefault="00185E37" w:rsidP="00185E37">
      <w:pPr>
        <w:pStyle w:val="ABCNormal"/>
        <w:jc w:val="center"/>
        <w:rPr>
          <w:rFonts w:ascii="Bookman Old Style" w:hAnsi="Bookman Old Style"/>
          <w:sz w:val="28"/>
          <w:szCs w:val="22"/>
        </w:rPr>
      </w:pPr>
      <w:proofErr w:type="gramStart"/>
      <w:r w:rsidRPr="004830A4">
        <w:rPr>
          <w:rFonts w:ascii="Bookman Old Style" w:hAnsi="Bookman Old Style"/>
          <w:sz w:val="28"/>
          <w:szCs w:val="22"/>
        </w:rPr>
        <w:t>by</w:t>
      </w:r>
      <w:proofErr w:type="gramEnd"/>
      <w:r w:rsidRPr="004830A4">
        <w:rPr>
          <w:rFonts w:ascii="Bookman Old Style" w:hAnsi="Bookman Old Style"/>
          <w:sz w:val="28"/>
          <w:szCs w:val="22"/>
        </w:rPr>
        <w:t xml:space="preserve"> </w:t>
      </w:r>
    </w:p>
    <w:p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Vijayawada – 520 010. Andhra Pradesh</w:t>
      </w:r>
    </w:p>
    <w:p w:rsidR="00185E37" w:rsidRPr="004830A4" w:rsidRDefault="00185E37">
      <w:pPr>
        <w:pStyle w:val="TOCHeading"/>
        <w:rPr>
          <w:rFonts w:ascii="Bookman Old Style" w:hAnsi="Bookman Old Style"/>
          <w:b w:val="0"/>
          <w:bCs w:val="0"/>
          <w:color w:val="auto"/>
          <w:sz w:val="24"/>
          <w:szCs w:val="20"/>
          <w:lang w:val="en-AU"/>
        </w:rPr>
      </w:pPr>
    </w:p>
    <w:p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4830A4" w:rsidRDefault="007D49A3">
          <w:pPr>
            <w:pStyle w:val="TOCHeading"/>
            <w:rPr>
              <w:rFonts w:ascii="Bookman Old Style" w:hAnsi="Bookman Old Style"/>
            </w:rPr>
          </w:pPr>
          <w:r w:rsidRPr="004830A4">
            <w:rPr>
              <w:rFonts w:ascii="Bookman Old Style" w:hAnsi="Bookman Old Style"/>
            </w:rPr>
            <w:t>Contents</w:t>
          </w:r>
        </w:p>
        <w:p w:rsidR="001842F3" w:rsidRDefault="00A37A32">
          <w:pPr>
            <w:pStyle w:val="TOC2"/>
            <w:rPr>
              <w:rFonts w:asciiTheme="minorHAnsi" w:eastAsiaTheme="minorEastAsia" w:hAnsiTheme="minorHAnsi" w:cstheme="minorBidi"/>
              <w:sz w:val="22"/>
              <w:szCs w:val="22"/>
              <w:lang w:val="en-US"/>
            </w:rPr>
          </w:pPr>
          <w:r w:rsidRPr="00A37A32">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A37A32">
            <w:rPr>
              <w:rFonts w:ascii="Bookman Old Style" w:hAnsi="Bookman Old Style"/>
              <w:b/>
              <w:bCs/>
            </w:rPr>
            <w:fldChar w:fldCharType="separate"/>
          </w:r>
          <w:hyperlink w:anchor="_Toc22228335" w:history="1">
            <w:r w:rsidR="001842F3" w:rsidRPr="009D7143">
              <w:rPr>
                <w:rStyle w:val="Hyperlink"/>
                <w:rFonts w:ascii="Bookman Old Style" w:hAnsi="Bookman Old Style" w:cs="Times New Roman"/>
              </w:rPr>
              <w:t>1.</w:t>
            </w:r>
            <w:r w:rsidR="001842F3">
              <w:rPr>
                <w:rFonts w:asciiTheme="minorHAnsi" w:eastAsiaTheme="minorEastAsia" w:hAnsiTheme="minorHAnsi" w:cstheme="minorBidi"/>
                <w:sz w:val="22"/>
                <w:szCs w:val="22"/>
                <w:lang w:val="en-US"/>
              </w:rPr>
              <w:tab/>
            </w:r>
            <w:r w:rsidR="001842F3" w:rsidRPr="009D7143">
              <w:rPr>
                <w:rStyle w:val="Hyperlink"/>
                <w:rFonts w:ascii="Bookman Old Style" w:hAnsi="Bookman Old Style" w:cs="Times New Roman"/>
              </w:rPr>
              <w:t>Executive Summary</w:t>
            </w:r>
            <w:r w:rsidR="001842F3">
              <w:rPr>
                <w:webHidden/>
              </w:rPr>
              <w:tab/>
            </w:r>
            <w:r w:rsidR="001842F3">
              <w:rPr>
                <w:webHidden/>
              </w:rPr>
              <w:fldChar w:fldCharType="begin"/>
            </w:r>
            <w:r w:rsidR="001842F3">
              <w:rPr>
                <w:webHidden/>
              </w:rPr>
              <w:instrText xml:space="preserve"> PAGEREF _Toc22228335 \h </w:instrText>
            </w:r>
            <w:r w:rsidR="001842F3">
              <w:rPr>
                <w:webHidden/>
              </w:rPr>
            </w:r>
            <w:r w:rsidR="001842F3">
              <w:rPr>
                <w:webHidden/>
              </w:rPr>
              <w:fldChar w:fldCharType="separate"/>
            </w:r>
            <w:r w:rsidR="001842F3">
              <w:rPr>
                <w:webHidden/>
              </w:rPr>
              <w:t>3</w:t>
            </w:r>
            <w:r w:rsidR="001842F3">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36" w:history="1">
            <w:r w:rsidRPr="009D7143">
              <w:rPr>
                <w:rStyle w:val="Hyperlink"/>
                <w:rFonts w:ascii="Bookman Old Style" w:hAnsi="Bookman Old Style"/>
              </w:rPr>
              <w:t>1.1.</w:t>
            </w:r>
            <w:r>
              <w:rPr>
                <w:rFonts w:asciiTheme="minorHAnsi" w:eastAsiaTheme="minorEastAsia" w:hAnsiTheme="minorHAnsi" w:cstheme="minorBidi"/>
                <w:sz w:val="22"/>
                <w:szCs w:val="22"/>
                <w:lang w:val="en-US"/>
              </w:rPr>
              <w:tab/>
            </w:r>
            <w:r w:rsidRPr="009D7143">
              <w:rPr>
                <w:rStyle w:val="Hyperlink"/>
                <w:rFonts w:ascii="Bookman Old Style" w:hAnsi="Bookman Old Style"/>
              </w:rPr>
              <w:t>Introduction</w:t>
            </w:r>
            <w:r>
              <w:rPr>
                <w:webHidden/>
              </w:rPr>
              <w:tab/>
            </w:r>
            <w:r>
              <w:rPr>
                <w:webHidden/>
              </w:rPr>
              <w:fldChar w:fldCharType="begin"/>
            </w:r>
            <w:r>
              <w:rPr>
                <w:webHidden/>
              </w:rPr>
              <w:instrText xml:space="preserve"> PAGEREF _Toc22228336 \h </w:instrText>
            </w:r>
            <w:r>
              <w:rPr>
                <w:webHidden/>
              </w:rPr>
            </w:r>
            <w:r>
              <w:rPr>
                <w:webHidden/>
              </w:rPr>
              <w:fldChar w:fldCharType="separate"/>
            </w:r>
            <w:r>
              <w:rPr>
                <w:webHidden/>
              </w:rPr>
              <w:t>3</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37" w:history="1">
            <w:r w:rsidRPr="009D7143">
              <w:rPr>
                <w:rStyle w:val="Hyperlink"/>
                <w:rFonts w:ascii="Bookman Old Style" w:hAnsi="Bookman Old Style"/>
              </w:rPr>
              <w:t>1.2.</w:t>
            </w:r>
            <w:r>
              <w:rPr>
                <w:rFonts w:asciiTheme="minorHAnsi" w:eastAsiaTheme="minorEastAsia" w:hAnsiTheme="minorHAnsi" w:cstheme="minorBidi"/>
                <w:sz w:val="22"/>
                <w:szCs w:val="22"/>
                <w:lang w:val="en-US"/>
              </w:rPr>
              <w:tab/>
            </w:r>
            <w:r w:rsidRPr="009D7143">
              <w:rPr>
                <w:rStyle w:val="Hyperlink"/>
                <w:rFonts w:ascii="Bookman Old Style" w:hAnsi="Bookman Old Style"/>
              </w:rPr>
              <w:t>Engagement Specific Details</w:t>
            </w:r>
            <w:r>
              <w:rPr>
                <w:webHidden/>
              </w:rPr>
              <w:tab/>
            </w:r>
            <w:r>
              <w:rPr>
                <w:webHidden/>
              </w:rPr>
              <w:fldChar w:fldCharType="begin"/>
            </w:r>
            <w:r>
              <w:rPr>
                <w:webHidden/>
              </w:rPr>
              <w:instrText xml:space="preserve"> PAGEREF _Toc22228337 \h </w:instrText>
            </w:r>
            <w:r>
              <w:rPr>
                <w:webHidden/>
              </w:rPr>
            </w:r>
            <w:r>
              <w:rPr>
                <w:webHidden/>
              </w:rPr>
              <w:fldChar w:fldCharType="separate"/>
            </w:r>
            <w:r>
              <w:rPr>
                <w:webHidden/>
              </w:rPr>
              <w:t>3</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38" w:history="1">
            <w:r w:rsidRPr="009D7143">
              <w:rPr>
                <w:rStyle w:val="Hyperlink"/>
                <w:rFonts w:ascii="Bookman Old Style" w:hAnsi="Bookman Old Style"/>
              </w:rPr>
              <w:t>1.3.</w:t>
            </w:r>
            <w:r>
              <w:rPr>
                <w:rFonts w:asciiTheme="minorHAnsi" w:eastAsiaTheme="minorEastAsia" w:hAnsiTheme="minorHAnsi" w:cstheme="minorBidi"/>
                <w:sz w:val="22"/>
                <w:szCs w:val="22"/>
                <w:lang w:val="en-US"/>
              </w:rPr>
              <w:tab/>
            </w:r>
            <w:r w:rsidRPr="009D7143">
              <w:rPr>
                <w:rStyle w:val="Hyperlink"/>
                <w:rFonts w:ascii="Bookman Old Style" w:hAnsi="Bookman Old Style"/>
              </w:rPr>
              <w:t>Scope Details</w:t>
            </w:r>
            <w:r>
              <w:rPr>
                <w:webHidden/>
              </w:rPr>
              <w:tab/>
            </w:r>
            <w:r>
              <w:rPr>
                <w:webHidden/>
              </w:rPr>
              <w:fldChar w:fldCharType="begin"/>
            </w:r>
            <w:r>
              <w:rPr>
                <w:webHidden/>
              </w:rPr>
              <w:instrText xml:space="preserve"> PAGEREF _Toc22228338 \h </w:instrText>
            </w:r>
            <w:r>
              <w:rPr>
                <w:webHidden/>
              </w:rPr>
            </w:r>
            <w:r>
              <w:rPr>
                <w:webHidden/>
              </w:rPr>
              <w:fldChar w:fldCharType="separate"/>
            </w:r>
            <w:r>
              <w:rPr>
                <w:webHidden/>
              </w:rPr>
              <w:t>3</w:t>
            </w:r>
            <w:r>
              <w:rPr>
                <w:webHidden/>
              </w:rPr>
              <w:fldChar w:fldCharType="end"/>
            </w:r>
          </w:hyperlink>
        </w:p>
        <w:p w:rsidR="001842F3" w:rsidRDefault="001842F3">
          <w:pPr>
            <w:pStyle w:val="TOC3"/>
            <w:rPr>
              <w:rFonts w:asciiTheme="minorHAnsi" w:eastAsiaTheme="minorEastAsia" w:hAnsiTheme="minorHAnsi" w:cstheme="minorBidi"/>
              <w:bCs w:val="0"/>
              <w:sz w:val="22"/>
              <w:szCs w:val="22"/>
            </w:rPr>
          </w:pPr>
          <w:hyperlink w:anchor="_Toc22228339" w:history="1">
            <w:r w:rsidRPr="009D7143">
              <w:rPr>
                <w:rStyle w:val="Hyperlink"/>
                <w:rFonts w:ascii="Bookman Old Style" w:hAnsi="Bookman Old Style"/>
              </w:rPr>
              <w:t>1.3.1.</w:t>
            </w:r>
            <w:r>
              <w:rPr>
                <w:rFonts w:asciiTheme="minorHAnsi" w:eastAsiaTheme="minorEastAsia" w:hAnsiTheme="minorHAnsi" w:cstheme="minorBidi"/>
                <w:bCs w:val="0"/>
                <w:sz w:val="22"/>
                <w:szCs w:val="22"/>
              </w:rPr>
              <w:tab/>
            </w:r>
            <w:r w:rsidRPr="009D7143">
              <w:rPr>
                <w:rStyle w:val="Hyperlink"/>
                <w:rFonts w:ascii="Bookman Old Style" w:hAnsi="Bookman Old Style"/>
              </w:rPr>
              <w:t>Inclusion</w:t>
            </w:r>
            <w:r>
              <w:rPr>
                <w:webHidden/>
              </w:rPr>
              <w:tab/>
            </w:r>
            <w:r>
              <w:rPr>
                <w:webHidden/>
              </w:rPr>
              <w:fldChar w:fldCharType="begin"/>
            </w:r>
            <w:r>
              <w:rPr>
                <w:webHidden/>
              </w:rPr>
              <w:instrText xml:space="preserve"> PAGEREF _Toc22228339 \h </w:instrText>
            </w:r>
            <w:r>
              <w:rPr>
                <w:webHidden/>
              </w:rPr>
            </w:r>
            <w:r>
              <w:rPr>
                <w:webHidden/>
              </w:rPr>
              <w:fldChar w:fldCharType="separate"/>
            </w:r>
            <w:r>
              <w:rPr>
                <w:webHidden/>
              </w:rPr>
              <w:t>3</w:t>
            </w:r>
            <w:r>
              <w:rPr>
                <w:webHidden/>
              </w:rPr>
              <w:fldChar w:fldCharType="end"/>
            </w:r>
          </w:hyperlink>
        </w:p>
        <w:p w:rsidR="001842F3" w:rsidRDefault="001842F3">
          <w:pPr>
            <w:pStyle w:val="TOC3"/>
            <w:rPr>
              <w:rFonts w:asciiTheme="minorHAnsi" w:eastAsiaTheme="minorEastAsia" w:hAnsiTheme="minorHAnsi" w:cstheme="minorBidi"/>
              <w:bCs w:val="0"/>
              <w:sz w:val="22"/>
              <w:szCs w:val="22"/>
            </w:rPr>
          </w:pPr>
          <w:hyperlink w:anchor="_Toc22228340" w:history="1">
            <w:r w:rsidRPr="009D7143">
              <w:rPr>
                <w:rStyle w:val="Hyperlink"/>
                <w:rFonts w:ascii="Bookman Old Style" w:hAnsi="Bookman Old Style"/>
              </w:rPr>
              <w:t>1.3.2.</w:t>
            </w:r>
            <w:r>
              <w:rPr>
                <w:rFonts w:asciiTheme="minorHAnsi" w:eastAsiaTheme="minorEastAsia" w:hAnsiTheme="minorHAnsi" w:cstheme="minorBidi"/>
                <w:bCs w:val="0"/>
                <w:sz w:val="22"/>
                <w:szCs w:val="22"/>
              </w:rPr>
              <w:tab/>
            </w:r>
            <w:r w:rsidRPr="009D7143">
              <w:rPr>
                <w:rStyle w:val="Hyperlink"/>
                <w:rFonts w:ascii="Bookman Old Style" w:hAnsi="Bookman Old Style"/>
              </w:rPr>
              <w:t>Exclusion</w:t>
            </w:r>
            <w:r>
              <w:rPr>
                <w:webHidden/>
              </w:rPr>
              <w:tab/>
            </w:r>
            <w:r>
              <w:rPr>
                <w:webHidden/>
              </w:rPr>
              <w:fldChar w:fldCharType="begin"/>
            </w:r>
            <w:r>
              <w:rPr>
                <w:webHidden/>
              </w:rPr>
              <w:instrText xml:space="preserve"> PAGEREF _Toc22228340 \h </w:instrText>
            </w:r>
            <w:r>
              <w:rPr>
                <w:webHidden/>
              </w:rPr>
            </w:r>
            <w:r>
              <w:rPr>
                <w:webHidden/>
              </w:rPr>
              <w:fldChar w:fldCharType="separate"/>
            </w:r>
            <w:r>
              <w:rPr>
                <w:webHidden/>
              </w:rPr>
              <w:t>4</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41" w:history="1">
            <w:r w:rsidRPr="009D7143">
              <w:rPr>
                <w:rStyle w:val="Hyperlink"/>
                <w:rFonts w:ascii="Bookman Old Style" w:hAnsi="Bookman Old Style"/>
              </w:rPr>
              <w:t>1.4.</w:t>
            </w:r>
            <w:r>
              <w:rPr>
                <w:rFonts w:asciiTheme="minorHAnsi" w:eastAsiaTheme="minorEastAsia" w:hAnsiTheme="minorHAnsi" w:cstheme="minorBidi"/>
                <w:sz w:val="22"/>
                <w:szCs w:val="22"/>
                <w:lang w:val="en-US"/>
              </w:rPr>
              <w:tab/>
            </w:r>
            <w:r w:rsidRPr="009D7143">
              <w:rPr>
                <w:rStyle w:val="Hyperlink"/>
                <w:rFonts w:ascii="Bookman Old Style" w:hAnsi="Bookman Old Style"/>
              </w:rPr>
              <w:t>Approach &amp; Methodology</w:t>
            </w:r>
            <w:r>
              <w:rPr>
                <w:webHidden/>
              </w:rPr>
              <w:tab/>
            </w:r>
            <w:r>
              <w:rPr>
                <w:webHidden/>
              </w:rPr>
              <w:fldChar w:fldCharType="begin"/>
            </w:r>
            <w:r>
              <w:rPr>
                <w:webHidden/>
              </w:rPr>
              <w:instrText xml:space="preserve"> PAGEREF _Toc22228341 \h </w:instrText>
            </w:r>
            <w:r>
              <w:rPr>
                <w:webHidden/>
              </w:rPr>
            </w:r>
            <w:r>
              <w:rPr>
                <w:webHidden/>
              </w:rPr>
              <w:fldChar w:fldCharType="separate"/>
            </w:r>
            <w:r>
              <w:rPr>
                <w:webHidden/>
              </w:rPr>
              <w:t>4</w:t>
            </w:r>
            <w:r>
              <w:rPr>
                <w:webHidden/>
              </w:rPr>
              <w:fldChar w:fldCharType="end"/>
            </w:r>
          </w:hyperlink>
        </w:p>
        <w:p w:rsidR="001842F3" w:rsidRDefault="001842F3">
          <w:pPr>
            <w:pStyle w:val="TOC3"/>
            <w:rPr>
              <w:rFonts w:asciiTheme="minorHAnsi" w:eastAsiaTheme="minorEastAsia" w:hAnsiTheme="minorHAnsi" w:cstheme="minorBidi"/>
              <w:bCs w:val="0"/>
              <w:sz w:val="22"/>
              <w:szCs w:val="22"/>
            </w:rPr>
          </w:pPr>
          <w:hyperlink w:anchor="_Toc22228342" w:history="1">
            <w:r w:rsidRPr="009D7143">
              <w:rPr>
                <w:rStyle w:val="Hyperlink"/>
                <w:rFonts w:ascii="Bookman Old Style" w:hAnsi="Bookman Old Style"/>
              </w:rPr>
              <w:t>1.4.1.</w:t>
            </w:r>
            <w:r>
              <w:rPr>
                <w:rFonts w:asciiTheme="minorHAnsi" w:eastAsiaTheme="minorEastAsia" w:hAnsiTheme="minorHAnsi" w:cstheme="minorBidi"/>
                <w:bCs w:val="0"/>
                <w:sz w:val="22"/>
                <w:szCs w:val="22"/>
              </w:rPr>
              <w:tab/>
            </w:r>
            <w:r w:rsidRPr="009D7143">
              <w:rPr>
                <w:rStyle w:val="Hyperlink"/>
                <w:rFonts w:ascii="Bookman Old Style" w:hAnsi="Bookman Old Style"/>
              </w:rPr>
              <w:t>Information Gathering:</w:t>
            </w:r>
            <w:r>
              <w:rPr>
                <w:webHidden/>
              </w:rPr>
              <w:tab/>
            </w:r>
            <w:r>
              <w:rPr>
                <w:webHidden/>
              </w:rPr>
              <w:fldChar w:fldCharType="begin"/>
            </w:r>
            <w:r>
              <w:rPr>
                <w:webHidden/>
              </w:rPr>
              <w:instrText xml:space="preserve"> PAGEREF _Toc22228342 \h </w:instrText>
            </w:r>
            <w:r>
              <w:rPr>
                <w:webHidden/>
              </w:rPr>
            </w:r>
            <w:r>
              <w:rPr>
                <w:webHidden/>
              </w:rPr>
              <w:fldChar w:fldCharType="separate"/>
            </w:r>
            <w:r>
              <w:rPr>
                <w:webHidden/>
              </w:rPr>
              <w:t>4</w:t>
            </w:r>
            <w:r>
              <w:rPr>
                <w:webHidden/>
              </w:rPr>
              <w:fldChar w:fldCharType="end"/>
            </w:r>
          </w:hyperlink>
        </w:p>
        <w:p w:rsidR="001842F3" w:rsidRDefault="001842F3">
          <w:pPr>
            <w:pStyle w:val="TOC3"/>
            <w:rPr>
              <w:rFonts w:asciiTheme="minorHAnsi" w:eastAsiaTheme="minorEastAsia" w:hAnsiTheme="minorHAnsi" w:cstheme="minorBidi"/>
              <w:bCs w:val="0"/>
              <w:sz w:val="22"/>
              <w:szCs w:val="22"/>
            </w:rPr>
          </w:pPr>
          <w:hyperlink w:anchor="_Toc22228343" w:history="1">
            <w:r w:rsidRPr="009D7143">
              <w:rPr>
                <w:rStyle w:val="Hyperlink"/>
                <w:rFonts w:ascii="Bookman Old Style" w:hAnsi="Bookman Old Style"/>
              </w:rPr>
              <w:t>1.4.2.</w:t>
            </w:r>
            <w:r>
              <w:rPr>
                <w:rFonts w:asciiTheme="minorHAnsi" w:eastAsiaTheme="minorEastAsia" w:hAnsiTheme="minorHAnsi" w:cstheme="minorBidi"/>
                <w:bCs w:val="0"/>
                <w:sz w:val="22"/>
                <w:szCs w:val="22"/>
              </w:rPr>
              <w:tab/>
            </w:r>
            <w:r w:rsidRPr="009D7143">
              <w:rPr>
                <w:rStyle w:val="Hyperlink"/>
                <w:rFonts w:ascii="Bookman Old Style" w:hAnsi="Bookman Old Style"/>
              </w:rPr>
              <w:t>Automated &amp; Manual Scanning:</w:t>
            </w:r>
            <w:r>
              <w:rPr>
                <w:webHidden/>
              </w:rPr>
              <w:tab/>
            </w:r>
            <w:r>
              <w:rPr>
                <w:webHidden/>
              </w:rPr>
              <w:fldChar w:fldCharType="begin"/>
            </w:r>
            <w:r>
              <w:rPr>
                <w:webHidden/>
              </w:rPr>
              <w:instrText xml:space="preserve"> PAGEREF _Toc22228343 \h </w:instrText>
            </w:r>
            <w:r>
              <w:rPr>
                <w:webHidden/>
              </w:rPr>
            </w:r>
            <w:r>
              <w:rPr>
                <w:webHidden/>
              </w:rPr>
              <w:fldChar w:fldCharType="separate"/>
            </w:r>
            <w:r>
              <w:rPr>
                <w:webHidden/>
              </w:rPr>
              <w:t>4</w:t>
            </w:r>
            <w:r>
              <w:rPr>
                <w:webHidden/>
              </w:rPr>
              <w:fldChar w:fldCharType="end"/>
            </w:r>
          </w:hyperlink>
        </w:p>
        <w:p w:rsidR="001842F3" w:rsidRDefault="001842F3">
          <w:pPr>
            <w:pStyle w:val="TOC3"/>
            <w:rPr>
              <w:rFonts w:asciiTheme="minorHAnsi" w:eastAsiaTheme="minorEastAsia" w:hAnsiTheme="minorHAnsi" w:cstheme="minorBidi"/>
              <w:bCs w:val="0"/>
              <w:sz w:val="22"/>
              <w:szCs w:val="22"/>
            </w:rPr>
          </w:pPr>
          <w:hyperlink w:anchor="_Toc22228344" w:history="1">
            <w:r w:rsidRPr="009D7143">
              <w:rPr>
                <w:rStyle w:val="Hyperlink"/>
                <w:rFonts w:ascii="Bookman Old Style" w:hAnsi="Bookman Old Style"/>
              </w:rPr>
              <w:t>1.4.3.</w:t>
            </w:r>
            <w:r>
              <w:rPr>
                <w:rFonts w:asciiTheme="minorHAnsi" w:eastAsiaTheme="minorEastAsia" w:hAnsiTheme="minorHAnsi" w:cstheme="minorBidi"/>
                <w:bCs w:val="0"/>
                <w:sz w:val="22"/>
                <w:szCs w:val="22"/>
              </w:rPr>
              <w:tab/>
            </w:r>
            <w:r w:rsidRPr="009D7143">
              <w:rPr>
                <w:rStyle w:val="Hyperlink"/>
                <w:rFonts w:ascii="Bookman Old Style" w:hAnsi="Bookman Old Style"/>
              </w:rPr>
              <w:t>Analyse results and reporting:</w:t>
            </w:r>
            <w:r>
              <w:rPr>
                <w:webHidden/>
              </w:rPr>
              <w:tab/>
            </w:r>
            <w:r>
              <w:rPr>
                <w:webHidden/>
              </w:rPr>
              <w:fldChar w:fldCharType="begin"/>
            </w:r>
            <w:r>
              <w:rPr>
                <w:webHidden/>
              </w:rPr>
              <w:instrText xml:space="preserve"> PAGEREF _Toc22228344 \h </w:instrText>
            </w:r>
            <w:r>
              <w:rPr>
                <w:webHidden/>
              </w:rPr>
            </w:r>
            <w:r>
              <w:rPr>
                <w:webHidden/>
              </w:rPr>
              <w:fldChar w:fldCharType="separate"/>
            </w:r>
            <w:r>
              <w:rPr>
                <w:webHidden/>
              </w:rPr>
              <w:t>4</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45" w:history="1">
            <w:r w:rsidRPr="009D7143">
              <w:rPr>
                <w:rStyle w:val="Hyperlink"/>
                <w:rFonts w:ascii="Bookman Old Style" w:hAnsi="Bookman Old Style"/>
              </w:rPr>
              <w:t>1.5.</w:t>
            </w:r>
            <w:r>
              <w:rPr>
                <w:rFonts w:asciiTheme="minorHAnsi" w:eastAsiaTheme="minorEastAsia" w:hAnsiTheme="minorHAnsi" w:cstheme="minorBidi"/>
                <w:sz w:val="22"/>
                <w:szCs w:val="22"/>
                <w:lang w:val="en-US"/>
              </w:rPr>
              <w:tab/>
            </w:r>
            <w:r w:rsidRPr="009D7143">
              <w:rPr>
                <w:rStyle w:val="Hyperlink"/>
                <w:rFonts w:ascii="Bookman Old Style" w:hAnsi="Bookman Old Style"/>
              </w:rPr>
              <w:t>Risk Categorization</w:t>
            </w:r>
            <w:r>
              <w:rPr>
                <w:webHidden/>
              </w:rPr>
              <w:tab/>
            </w:r>
            <w:r>
              <w:rPr>
                <w:webHidden/>
              </w:rPr>
              <w:fldChar w:fldCharType="begin"/>
            </w:r>
            <w:r>
              <w:rPr>
                <w:webHidden/>
              </w:rPr>
              <w:instrText xml:space="preserve"> PAGEREF _Toc22228345 \h </w:instrText>
            </w:r>
            <w:r>
              <w:rPr>
                <w:webHidden/>
              </w:rPr>
            </w:r>
            <w:r>
              <w:rPr>
                <w:webHidden/>
              </w:rPr>
              <w:fldChar w:fldCharType="separate"/>
            </w:r>
            <w:r>
              <w:rPr>
                <w:webHidden/>
              </w:rPr>
              <w:t>5</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46" w:history="1">
            <w:r w:rsidRPr="009D7143">
              <w:rPr>
                <w:rStyle w:val="Hyperlink"/>
                <w:rFonts w:ascii="Bookman Old Style" w:hAnsi="Bookman Old Style"/>
              </w:rPr>
              <w:t>1.6.</w:t>
            </w:r>
            <w:r>
              <w:rPr>
                <w:rFonts w:asciiTheme="minorHAnsi" w:eastAsiaTheme="minorEastAsia" w:hAnsiTheme="minorHAnsi" w:cstheme="minorBidi"/>
                <w:sz w:val="22"/>
                <w:szCs w:val="22"/>
                <w:lang w:val="en-US"/>
              </w:rPr>
              <w:tab/>
            </w:r>
            <w:r w:rsidRPr="009D7143">
              <w:rPr>
                <w:rStyle w:val="Hyperlink"/>
                <w:rFonts w:ascii="Bookman Old Style" w:hAnsi="Bookman Old Style"/>
              </w:rPr>
              <w:t>Vulnerability Summary</w:t>
            </w:r>
            <w:r>
              <w:rPr>
                <w:webHidden/>
              </w:rPr>
              <w:tab/>
            </w:r>
            <w:r>
              <w:rPr>
                <w:webHidden/>
              </w:rPr>
              <w:fldChar w:fldCharType="begin"/>
            </w:r>
            <w:r>
              <w:rPr>
                <w:webHidden/>
              </w:rPr>
              <w:instrText xml:space="preserve"> PAGEREF _Toc22228346 \h </w:instrText>
            </w:r>
            <w:r>
              <w:rPr>
                <w:webHidden/>
              </w:rPr>
            </w:r>
            <w:r>
              <w:rPr>
                <w:webHidden/>
              </w:rPr>
              <w:fldChar w:fldCharType="separate"/>
            </w:r>
            <w:r>
              <w:rPr>
                <w:webHidden/>
              </w:rPr>
              <w:t>6</w:t>
            </w:r>
            <w:r>
              <w:rPr>
                <w:webHidden/>
              </w:rPr>
              <w:fldChar w:fldCharType="end"/>
            </w:r>
          </w:hyperlink>
        </w:p>
        <w:p w:rsidR="001842F3" w:rsidRDefault="001842F3">
          <w:pPr>
            <w:pStyle w:val="TOC3"/>
            <w:rPr>
              <w:rFonts w:asciiTheme="minorHAnsi" w:eastAsiaTheme="minorEastAsia" w:hAnsiTheme="minorHAnsi" w:cstheme="minorBidi"/>
              <w:bCs w:val="0"/>
              <w:sz w:val="22"/>
              <w:szCs w:val="22"/>
            </w:rPr>
          </w:pPr>
          <w:hyperlink w:anchor="_Toc22228347" w:history="1">
            <w:r w:rsidRPr="009D7143">
              <w:rPr>
                <w:rStyle w:val="Hyperlink"/>
                <w:rFonts w:ascii="Bookman Old Style" w:hAnsi="Bookman Old Style"/>
              </w:rPr>
              <w:t>1.6.1.</w:t>
            </w:r>
            <w:r>
              <w:rPr>
                <w:rFonts w:asciiTheme="minorHAnsi" w:eastAsiaTheme="minorEastAsia" w:hAnsiTheme="minorHAnsi" w:cstheme="minorBidi"/>
                <w:bCs w:val="0"/>
                <w:sz w:val="22"/>
                <w:szCs w:val="22"/>
              </w:rPr>
              <w:tab/>
            </w:r>
            <w:r w:rsidRPr="009D7143">
              <w:rPr>
                <w:rStyle w:val="Hyperlink"/>
                <w:rFonts w:ascii="Bookman Old Style" w:hAnsi="Bookman Old Style"/>
              </w:rPr>
              <w:t>Distribution of Observation</w:t>
            </w:r>
            <w:r>
              <w:rPr>
                <w:webHidden/>
              </w:rPr>
              <w:tab/>
            </w:r>
            <w:r>
              <w:rPr>
                <w:webHidden/>
              </w:rPr>
              <w:fldChar w:fldCharType="begin"/>
            </w:r>
            <w:r>
              <w:rPr>
                <w:webHidden/>
              </w:rPr>
              <w:instrText xml:space="preserve"> PAGEREF _Toc22228347 \h </w:instrText>
            </w:r>
            <w:r>
              <w:rPr>
                <w:webHidden/>
              </w:rPr>
            </w:r>
            <w:r>
              <w:rPr>
                <w:webHidden/>
              </w:rPr>
              <w:fldChar w:fldCharType="separate"/>
            </w:r>
            <w:r>
              <w:rPr>
                <w:webHidden/>
              </w:rPr>
              <w:t>6</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48" w:history="1">
            <w:r w:rsidRPr="009D7143">
              <w:rPr>
                <w:rStyle w:val="Hyperlink"/>
                <w:rFonts w:ascii="Bookman Old Style" w:hAnsi="Bookman Old Style" w:cs="Times New Roman"/>
              </w:rPr>
              <w:t>2.</w:t>
            </w:r>
            <w:r>
              <w:rPr>
                <w:rFonts w:asciiTheme="minorHAnsi" w:eastAsiaTheme="minorEastAsia" w:hAnsiTheme="minorHAnsi" w:cstheme="minorBidi"/>
                <w:sz w:val="22"/>
                <w:szCs w:val="22"/>
                <w:lang w:val="en-US"/>
              </w:rPr>
              <w:tab/>
            </w:r>
            <w:r w:rsidRPr="009D7143">
              <w:rPr>
                <w:rStyle w:val="Hyperlink"/>
                <w:rFonts w:ascii="Bookman Old Style" w:hAnsi="Bookman Old Style" w:cs="Times New Roman"/>
              </w:rPr>
              <w:t>Detailed Observation</w:t>
            </w:r>
            <w:r>
              <w:rPr>
                <w:webHidden/>
              </w:rPr>
              <w:tab/>
            </w:r>
            <w:r>
              <w:rPr>
                <w:webHidden/>
              </w:rPr>
              <w:fldChar w:fldCharType="begin"/>
            </w:r>
            <w:r>
              <w:rPr>
                <w:webHidden/>
              </w:rPr>
              <w:instrText xml:space="preserve"> PAGEREF _Toc22228348 \h </w:instrText>
            </w:r>
            <w:r>
              <w:rPr>
                <w:webHidden/>
              </w:rPr>
            </w:r>
            <w:r>
              <w:rPr>
                <w:webHidden/>
              </w:rPr>
              <w:fldChar w:fldCharType="separate"/>
            </w:r>
            <w:r>
              <w:rPr>
                <w:webHidden/>
              </w:rPr>
              <w:t>7</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49" w:history="1">
            <w:r w:rsidRPr="009D7143">
              <w:rPr>
                <w:rStyle w:val="Hyperlink"/>
                <w:rFonts w:ascii="Bookman Old Style" w:hAnsi="Bookman Old Style"/>
              </w:rPr>
              <w:t>2.1.</w:t>
            </w:r>
            <w:r>
              <w:rPr>
                <w:rFonts w:asciiTheme="minorHAnsi" w:eastAsiaTheme="minorEastAsia" w:hAnsiTheme="minorHAnsi" w:cstheme="minorBidi"/>
                <w:sz w:val="22"/>
                <w:szCs w:val="22"/>
                <w:lang w:val="en-US"/>
              </w:rPr>
              <w:tab/>
            </w:r>
            <w:r w:rsidRPr="009D7143">
              <w:rPr>
                <w:rStyle w:val="Hyperlink"/>
                <w:rFonts w:ascii="Bookman Old Style" w:hAnsi="Bookman Old Style"/>
              </w:rPr>
              <w:t>Web Application Security Assessment &amp; Penetration Testing</w:t>
            </w:r>
            <w:r>
              <w:rPr>
                <w:webHidden/>
              </w:rPr>
              <w:tab/>
            </w:r>
            <w:r>
              <w:rPr>
                <w:webHidden/>
              </w:rPr>
              <w:fldChar w:fldCharType="begin"/>
            </w:r>
            <w:r>
              <w:rPr>
                <w:webHidden/>
              </w:rPr>
              <w:instrText xml:space="preserve"> PAGEREF _Toc22228349 \h </w:instrText>
            </w:r>
            <w:r>
              <w:rPr>
                <w:webHidden/>
              </w:rPr>
            </w:r>
            <w:r>
              <w:rPr>
                <w:webHidden/>
              </w:rPr>
              <w:fldChar w:fldCharType="separate"/>
            </w:r>
            <w:r>
              <w:rPr>
                <w:webHidden/>
              </w:rPr>
              <w:t>7</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50" w:history="1">
            <w:r w:rsidRPr="009D7143">
              <w:rPr>
                <w:rStyle w:val="Hyperlink"/>
                <w:rFonts w:ascii="Bookman Old Style" w:hAnsi="Bookman Old Style"/>
              </w:rPr>
              <w:t>3.</w:t>
            </w:r>
            <w:r>
              <w:rPr>
                <w:rFonts w:asciiTheme="minorHAnsi" w:eastAsiaTheme="minorEastAsia" w:hAnsiTheme="minorHAnsi" w:cstheme="minorBidi"/>
                <w:sz w:val="22"/>
                <w:szCs w:val="22"/>
                <w:lang w:val="en-US"/>
              </w:rPr>
              <w:tab/>
            </w:r>
            <w:r w:rsidRPr="009D7143">
              <w:rPr>
                <w:rStyle w:val="Hyperlink"/>
                <w:rFonts w:ascii="Bookman Old Style" w:hAnsi="Bookman Old Style"/>
              </w:rPr>
              <w:t>Scanned Items</w:t>
            </w:r>
            <w:r>
              <w:rPr>
                <w:webHidden/>
              </w:rPr>
              <w:tab/>
            </w:r>
            <w:r>
              <w:rPr>
                <w:webHidden/>
              </w:rPr>
              <w:fldChar w:fldCharType="begin"/>
            </w:r>
            <w:r>
              <w:rPr>
                <w:webHidden/>
              </w:rPr>
              <w:instrText xml:space="preserve"> PAGEREF _Toc22228350 \h </w:instrText>
            </w:r>
            <w:r>
              <w:rPr>
                <w:webHidden/>
              </w:rPr>
            </w:r>
            <w:r>
              <w:rPr>
                <w:webHidden/>
              </w:rPr>
              <w:fldChar w:fldCharType="separate"/>
            </w:r>
            <w:r>
              <w:rPr>
                <w:webHidden/>
              </w:rPr>
              <w:t>20</w:t>
            </w:r>
            <w:r>
              <w:rPr>
                <w:webHidden/>
              </w:rPr>
              <w:fldChar w:fldCharType="end"/>
            </w:r>
          </w:hyperlink>
        </w:p>
        <w:p w:rsidR="001842F3" w:rsidRDefault="001842F3">
          <w:pPr>
            <w:pStyle w:val="TOC2"/>
            <w:rPr>
              <w:rFonts w:asciiTheme="minorHAnsi" w:eastAsiaTheme="minorEastAsia" w:hAnsiTheme="minorHAnsi" w:cstheme="minorBidi"/>
              <w:sz w:val="22"/>
              <w:szCs w:val="22"/>
              <w:lang w:val="en-US"/>
            </w:rPr>
          </w:pPr>
          <w:hyperlink w:anchor="_Toc22228351" w:history="1">
            <w:r w:rsidRPr="009D7143">
              <w:rPr>
                <w:rStyle w:val="Hyperlink"/>
                <w:rFonts w:ascii="Bookman Old Style" w:hAnsi="Bookman Old Style"/>
              </w:rPr>
              <w:t>4.</w:t>
            </w:r>
            <w:r>
              <w:rPr>
                <w:rFonts w:asciiTheme="minorHAnsi" w:eastAsiaTheme="minorEastAsia" w:hAnsiTheme="minorHAnsi" w:cstheme="minorBidi"/>
                <w:sz w:val="22"/>
                <w:szCs w:val="22"/>
                <w:lang w:val="en-US"/>
              </w:rPr>
              <w:tab/>
            </w:r>
            <w:r w:rsidRPr="009D7143">
              <w:rPr>
                <w:rStyle w:val="Hyperlink"/>
                <w:rFonts w:ascii="Bookman Old Style" w:hAnsi="Bookman Old Style"/>
              </w:rPr>
              <w:t>Limitations</w:t>
            </w:r>
            <w:r>
              <w:rPr>
                <w:webHidden/>
              </w:rPr>
              <w:tab/>
            </w:r>
            <w:r>
              <w:rPr>
                <w:webHidden/>
              </w:rPr>
              <w:fldChar w:fldCharType="begin"/>
            </w:r>
            <w:r>
              <w:rPr>
                <w:webHidden/>
              </w:rPr>
              <w:instrText xml:space="preserve"> PAGEREF _Toc22228351 \h </w:instrText>
            </w:r>
            <w:r>
              <w:rPr>
                <w:webHidden/>
              </w:rPr>
            </w:r>
            <w:r>
              <w:rPr>
                <w:webHidden/>
              </w:rPr>
              <w:fldChar w:fldCharType="separate"/>
            </w:r>
            <w:r>
              <w:rPr>
                <w:webHidden/>
              </w:rPr>
              <w:t>35</w:t>
            </w:r>
            <w:r>
              <w:rPr>
                <w:webHidden/>
              </w:rPr>
              <w:fldChar w:fldCharType="end"/>
            </w:r>
          </w:hyperlink>
        </w:p>
        <w:p w:rsidR="007D49A3" w:rsidRPr="004830A4" w:rsidRDefault="00A37A32">
          <w:pPr>
            <w:rPr>
              <w:rFonts w:ascii="Bookman Old Style" w:hAnsi="Bookman Old Style"/>
            </w:rPr>
          </w:pPr>
          <w:r w:rsidRPr="004830A4">
            <w:rPr>
              <w:rFonts w:ascii="Bookman Old Style" w:hAnsi="Bookman Old Style"/>
              <w:b/>
              <w:bCs/>
              <w:noProof/>
            </w:rPr>
            <w:fldChar w:fldCharType="end"/>
          </w:r>
        </w:p>
      </w:sdtContent>
    </w:sdt>
    <w:p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22228335"/>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22228336"/>
      <w:r w:rsidRPr="004830A4">
        <w:rPr>
          <w:rFonts w:ascii="Bookman Old Style" w:hAnsi="Bookman Old Style"/>
          <w:sz w:val="32"/>
          <w:szCs w:val="32"/>
        </w:rPr>
        <w:t>Introduction</w:t>
      </w:r>
      <w:bookmarkEnd w:id="14"/>
    </w:p>
    <w:p w:rsidR="00597108" w:rsidRPr="006B6648" w:rsidRDefault="006B6648" w:rsidP="006B6648">
      <w:pPr>
        <w:pStyle w:val="PwCNormal"/>
        <w:numPr>
          <w:ilvl w:val="0"/>
          <w:numId w:val="0"/>
        </w:numPr>
        <w:spacing w:after="120"/>
        <w:ind w:firstLine="426"/>
        <w:jc w:val="both"/>
        <w:rPr>
          <w:rFonts w:ascii="Bookman Old Style" w:hAnsi="Bookman Old Style" w:cs="Times New Roman"/>
          <w:sz w:val="22"/>
        </w:rPr>
      </w:pPr>
      <w:r w:rsidRPr="006B6648">
        <w:rPr>
          <w:rFonts w:ascii="Bookman Old Style" w:hAnsi="Bookman Old Style" w:cs="Times New Roman"/>
          <w:sz w:val="22"/>
        </w:rPr>
        <w:t xml:space="preserve">In the year 1969 the State Government had introduced 10+2+3 systems of education and started number of Junior Colleges in the State to impart Intermediate Education. The number of these colleges increased immensely after formation of Directorate of Higher Education on 30.06.1975. Consequently, the administrative responsibilities of Director of Higher Education have enormously increased and the centralized management of all the colleges from the State capital had become very difficult. Thus the need was felt to decentralize the organization which has resulted in the creation of three regional offices in the State to oversee the functioning of colleges in the respective regions in the year 1981. </w:t>
      </w:r>
    </w:p>
    <w:p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w:t>
      </w:r>
      <w:r w:rsidR="00A3492D">
        <w:rPr>
          <w:rFonts w:ascii="Bookman Old Style" w:hAnsi="Bookman Old Style" w:cs="Times New Roman"/>
          <w:sz w:val="22"/>
        </w:rPr>
        <w:t>red as APTS) performed the Application</w:t>
      </w:r>
      <w:r w:rsidRPr="004830A4">
        <w:rPr>
          <w:rFonts w:ascii="Bookman Old Style" w:hAnsi="Bookman Old Style" w:cs="Times New Roman"/>
          <w:sz w:val="22"/>
        </w:rPr>
        <w:t xml:space="preserve"> Security Assessment of</w:t>
      </w:r>
      <w:r w:rsidR="006B6648">
        <w:rPr>
          <w:rFonts w:ascii="Bookman Old Style" w:hAnsi="Bookman Old Style" w:cs="Times New Roman"/>
          <w:sz w:val="22"/>
        </w:rPr>
        <w:t xml:space="preserve"> APCCE</w:t>
      </w:r>
      <w:r w:rsidR="00AF7EBD" w:rsidRPr="004830A4">
        <w:rPr>
          <w:rFonts w:ascii="Bookman Old Style" w:hAnsi="Bookman Old Style" w:cs="Times New Roman"/>
          <w:sz w:val="22"/>
        </w:rPr>
        <w:t xml:space="preserve"> Application for </w:t>
      </w:r>
      <w:r w:rsidR="008A1EE7">
        <w:rPr>
          <w:rFonts w:ascii="Bookman Old Style" w:hAnsi="Bookman Old Style" w:cs="Times New Roman"/>
          <w:sz w:val="22"/>
        </w:rPr>
        <w:t>APCCE</w:t>
      </w:r>
      <w:r w:rsidR="00AF7EBD" w:rsidRPr="004830A4">
        <w:rPr>
          <w:rFonts w:ascii="Bookman Old Style" w:hAnsi="Bookman Old Style" w:cs="Times New Roman"/>
          <w:sz w:val="22"/>
        </w:rPr>
        <w:t xml:space="preserve"> Department </w:t>
      </w:r>
      <w:r w:rsidRPr="004830A4">
        <w:rPr>
          <w:rFonts w:ascii="Bookman Old Style" w:hAnsi="Bookman Old Style" w:cs="Times New Roman"/>
          <w:sz w:val="22"/>
        </w:rPr>
        <w:t>to determine, if any weakness exist in the application.</w:t>
      </w:r>
    </w:p>
    <w:p w:rsidR="00597108" w:rsidRPr="004830A4" w:rsidRDefault="00597108" w:rsidP="00AF7EBD">
      <w:pPr>
        <w:rPr>
          <w:rFonts w:ascii="Bookman Old Style" w:hAnsi="Bookman Old Style"/>
        </w:rPr>
      </w:pPr>
    </w:p>
    <w:p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22228337"/>
      <w:r w:rsidRPr="004830A4">
        <w:rPr>
          <w:rFonts w:ascii="Bookman Old Style" w:hAnsi="Bookman Old Style"/>
          <w:sz w:val="32"/>
          <w:szCs w:val="32"/>
        </w:rPr>
        <w:t>Engagement Specific Details</w:t>
      </w:r>
      <w:bookmarkEnd w:id="15"/>
    </w:p>
    <w:p w:rsidR="003E590C" w:rsidRPr="004830A4" w:rsidRDefault="003E590C" w:rsidP="003E590C">
      <w:pPr>
        <w:pStyle w:val="BodyText"/>
        <w:rPr>
          <w:rFonts w:ascii="Bookman Old Style" w:hAnsi="Bookman Old Style"/>
        </w:rPr>
      </w:pPr>
    </w:p>
    <w:tbl>
      <w:tblPr>
        <w:tblStyle w:val="TableGrid"/>
        <w:tblW w:w="9085" w:type="dxa"/>
        <w:tblLook w:val="04A0"/>
      </w:tblPr>
      <w:tblGrid>
        <w:gridCol w:w="805"/>
        <w:gridCol w:w="6390"/>
        <w:gridCol w:w="1890"/>
      </w:tblGrid>
      <w:tr w:rsidR="006F4B49" w:rsidRPr="004830A4" w:rsidTr="00056B18">
        <w:tc>
          <w:tcPr>
            <w:tcW w:w="805"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rsidR="006F4B49" w:rsidRPr="004830A4" w:rsidRDefault="00C019B7" w:rsidP="00597108">
            <w:pPr>
              <w:pStyle w:val="PwCNormal"/>
              <w:numPr>
                <w:ilvl w:val="0"/>
                <w:numId w:val="14"/>
              </w:numPr>
              <w:spacing w:after="120"/>
              <w:rPr>
                <w:rFonts w:ascii="Bookman Old Style" w:hAnsi="Bookman Old Style" w:cs="Times New Roman"/>
                <w:sz w:val="22"/>
                <w:highlight w:val="yellow"/>
              </w:rPr>
            </w:pPr>
            <w:r w:rsidRPr="00C7556D">
              <w:rPr>
                <w:rFonts w:ascii="Bookman Old Style" w:hAnsi="Bookman Old Style" w:cs="Times New Roman"/>
                <w:sz w:val="22"/>
              </w:rPr>
              <w:t>11/10/2019</w:t>
            </w:r>
          </w:p>
        </w:tc>
      </w:tr>
      <w:tr w:rsidR="006F4B49" w:rsidRPr="004830A4" w:rsidTr="0012517F">
        <w:tc>
          <w:tcPr>
            <w:tcW w:w="805"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rsidR="006F4B49" w:rsidRPr="004830A4" w:rsidRDefault="00255DA0" w:rsidP="00D97AAD">
            <w:pPr>
              <w:pStyle w:val="PwCNormal"/>
              <w:numPr>
                <w:ilvl w:val="0"/>
                <w:numId w:val="14"/>
              </w:numPr>
              <w:spacing w:after="120"/>
              <w:rPr>
                <w:rFonts w:ascii="Bookman Old Style" w:hAnsi="Bookman Old Style" w:cs="Times New Roman"/>
                <w:sz w:val="22"/>
                <w:highlight w:val="yellow"/>
              </w:rPr>
            </w:pPr>
            <w:r w:rsidRPr="00255DA0">
              <w:rPr>
                <w:rFonts w:ascii="Bookman Old Style" w:hAnsi="Bookman Old Style" w:cs="Times New Roman"/>
                <w:sz w:val="22"/>
              </w:rPr>
              <w:t>1</w:t>
            </w:r>
            <w:r w:rsidR="00D97AAD">
              <w:rPr>
                <w:rFonts w:ascii="Bookman Old Style" w:hAnsi="Bookman Old Style" w:cs="Times New Roman"/>
                <w:sz w:val="22"/>
              </w:rPr>
              <w:t>7</w:t>
            </w:r>
            <w:r w:rsidRPr="00255DA0">
              <w:rPr>
                <w:rFonts w:ascii="Bookman Old Style" w:hAnsi="Bookman Old Style" w:cs="Times New Roman"/>
                <w:sz w:val="22"/>
              </w:rPr>
              <w:t>/10/2019</w:t>
            </w:r>
          </w:p>
        </w:tc>
      </w:tr>
    </w:tbl>
    <w:p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tblPr>
      <w:tblGrid>
        <w:gridCol w:w="805"/>
        <w:gridCol w:w="1933"/>
        <w:gridCol w:w="2387"/>
        <w:gridCol w:w="2340"/>
        <w:gridCol w:w="1620"/>
      </w:tblGrid>
      <w:tr w:rsidR="00982BA4" w:rsidRPr="004830A4" w:rsidTr="00982BA4">
        <w:tc>
          <w:tcPr>
            <w:tcW w:w="805" w:type="dxa"/>
            <w:shd w:val="clear" w:color="auto" w:fill="0070C0"/>
          </w:tcPr>
          <w:p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rsidTr="00982BA4">
        <w:tc>
          <w:tcPr>
            <w:tcW w:w="805"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tcPr>
          <w:p w:rsidR="00982BA4" w:rsidRPr="004830A4" w:rsidRDefault="00255DA0" w:rsidP="00597108">
            <w:pPr>
              <w:pStyle w:val="PwCNormal"/>
              <w:numPr>
                <w:ilvl w:val="0"/>
                <w:numId w:val="14"/>
              </w:numPr>
              <w:spacing w:after="120"/>
              <w:rPr>
                <w:rFonts w:ascii="Bookman Old Style" w:hAnsi="Bookman Old Style" w:cs="Times New Roman"/>
                <w:sz w:val="22"/>
                <w:highlight w:val="yellow"/>
              </w:rPr>
            </w:pPr>
            <w:r w:rsidRPr="00255DA0">
              <w:rPr>
                <w:rFonts w:ascii="Bookman Old Style" w:hAnsi="Bookman Old Style" w:cs="Times New Roman"/>
                <w:sz w:val="22"/>
              </w:rPr>
              <w:t>APTS TEAM</w:t>
            </w:r>
          </w:p>
        </w:tc>
        <w:tc>
          <w:tcPr>
            <w:tcW w:w="2340" w:type="dxa"/>
          </w:tcPr>
          <w:p w:rsidR="00982BA4" w:rsidRPr="00255DA0" w:rsidRDefault="00982BA4" w:rsidP="00597108">
            <w:pPr>
              <w:pStyle w:val="PwCNormal"/>
              <w:numPr>
                <w:ilvl w:val="0"/>
                <w:numId w:val="14"/>
              </w:numPr>
              <w:spacing w:after="120"/>
              <w:rPr>
                <w:rFonts w:ascii="Bookman Old Style" w:hAnsi="Bookman Old Style" w:cs="Times New Roman"/>
                <w:sz w:val="22"/>
              </w:rPr>
            </w:pPr>
            <w:r w:rsidRPr="00620E03">
              <w:rPr>
                <w:rFonts w:ascii="Bookman Old Style" w:hAnsi="Bookman Old Style" w:cs="Times New Roman"/>
                <w:sz w:val="22"/>
                <w:highlight w:val="yellow"/>
              </w:rPr>
              <w:t>Name</w:t>
            </w:r>
          </w:p>
        </w:tc>
        <w:tc>
          <w:tcPr>
            <w:tcW w:w="1620" w:type="dxa"/>
          </w:tcPr>
          <w:p w:rsidR="00982BA4" w:rsidRPr="00255DA0" w:rsidRDefault="00255DA0" w:rsidP="00597108">
            <w:pPr>
              <w:pStyle w:val="PwCNormal"/>
              <w:numPr>
                <w:ilvl w:val="0"/>
                <w:numId w:val="14"/>
              </w:numPr>
              <w:spacing w:after="120"/>
              <w:rPr>
                <w:rFonts w:ascii="Bookman Old Style" w:hAnsi="Bookman Old Style" w:cs="Times New Roman"/>
                <w:sz w:val="22"/>
              </w:rPr>
            </w:pPr>
            <w:r w:rsidRPr="00255DA0">
              <w:rPr>
                <w:rFonts w:ascii="Bookman Old Style" w:hAnsi="Bookman Old Style" w:cs="Times New Roman"/>
                <w:sz w:val="22"/>
              </w:rPr>
              <w:t>Department of Higher Education</w:t>
            </w:r>
          </w:p>
        </w:tc>
      </w:tr>
    </w:tbl>
    <w:p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tblPr>
      <w:tblGrid>
        <w:gridCol w:w="805"/>
        <w:gridCol w:w="1980"/>
        <w:gridCol w:w="1800"/>
        <w:gridCol w:w="4500"/>
      </w:tblGrid>
      <w:tr w:rsidR="0012517F" w:rsidRPr="004830A4" w:rsidTr="00982BA4">
        <w:tc>
          <w:tcPr>
            <w:tcW w:w="805"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rsidTr="00982BA4">
        <w:tc>
          <w:tcPr>
            <w:tcW w:w="805" w:type="dxa"/>
          </w:tcPr>
          <w:p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rsidR="0012517F" w:rsidRPr="003C11F6" w:rsidRDefault="003C11F6" w:rsidP="00D97AAD">
            <w:pPr>
              <w:pStyle w:val="PwCNormal"/>
              <w:numPr>
                <w:ilvl w:val="0"/>
                <w:numId w:val="14"/>
              </w:numPr>
              <w:spacing w:after="120"/>
              <w:rPr>
                <w:rFonts w:ascii="Bookman Old Style" w:hAnsi="Bookman Old Style" w:cs="Times New Roman"/>
                <w:sz w:val="22"/>
              </w:rPr>
            </w:pPr>
            <w:r w:rsidRPr="003C11F6">
              <w:rPr>
                <w:rFonts w:ascii="Bookman Old Style" w:hAnsi="Bookman Old Style" w:cs="Times New Roman"/>
                <w:sz w:val="22"/>
              </w:rPr>
              <w:t>1</w:t>
            </w:r>
            <w:r w:rsidR="00D97AAD">
              <w:rPr>
                <w:rFonts w:ascii="Bookman Old Style" w:hAnsi="Bookman Old Style" w:cs="Times New Roman"/>
                <w:sz w:val="22"/>
              </w:rPr>
              <w:t>7</w:t>
            </w:r>
            <w:r w:rsidRPr="003C11F6">
              <w:rPr>
                <w:rFonts w:ascii="Bookman Old Style" w:hAnsi="Bookman Old Style" w:cs="Times New Roman"/>
                <w:sz w:val="22"/>
              </w:rPr>
              <w:t>/10/2019</w:t>
            </w:r>
          </w:p>
        </w:tc>
        <w:tc>
          <w:tcPr>
            <w:tcW w:w="1800" w:type="dxa"/>
          </w:tcPr>
          <w:p w:rsidR="0012517F" w:rsidRPr="003C11F6" w:rsidRDefault="0012517F" w:rsidP="00597108">
            <w:pPr>
              <w:pStyle w:val="PwCNormal"/>
              <w:numPr>
                <w:ilvl w:val="0"/>
                <w:numId w:val="14"/>
              </w:numPr>
              <w:spacing w:after="120"/>
              <w:rPr>
                <w:rFonts w:ascii="Bookman Old Style" w:hAnsi="Bookman Old Style" w:cs="Times New Roman"/>
                <w:sz w:val="22"/>
              </w:rPr>
            </w:pPr>
            <w:r w:rsidRPr="003C11F6">
              <w:rPr>
                <w:rFonts w:ascii="Bookman Old Style" w:hAnsi="Bookman Old Style" w:cs="Times New Roman"/>
                <w:sz w:val="22"/>
              </w:rPr>
              <w:t>v1.0</w:t>
            </w:r>
          </w:p>
        </w:tc>
        <w:tc>
          <w:tcPr>
            <w:tcW w:w="4500" w:type="dxa"/>
          </w:tcPr>
          <w:p w:rsidR="0012517F" w:rsidRPr="003C11F6" w:rsidRDefault="0012517F" w:rsidP="00597108">
            <w:pPr>
              <w:pStyle w:val="PwCNormal"/>
              <w:numPr>
                <w:ilvl w:val="0"/>
                <w:numId w:val="14"/>
              </w:numPr>
              <w:spacing w:after="120"/>
              <w:rPr>
                <w:rFonts w:ascii="Bookman Old Style" w:hAnsi="Bookman Old Style" w:cs="Times New Roman"/>
                <w:sz w:val="22"/>
              </w:rPr>
            </w:pPr>
            <w:r w:rsidRPr="003C11F6">
              <w:rPr>
                <w:rFonts w:ascii="Bookman Old Style" w:hAnsi="Bookman Old Style" w:cs="Times New Roman"/>
                <w:sz w:val="22"/>
              </w:rPr>
              <w:t>Initial Review</w:t>
            </w:r>
          </w:p>
        </w:tc>
      </w:tr>
    </w:tbl>
    <w:p w:rsidR="005E30AB" w:rsidRPr="004830A4" w:rsidRDefault="005E30AB">
      <w:pPr>
        <w:rPr>
          <w:rFonts w:ascii="Bookman Old Style" w:hAnsi="Bookman Old Style"/>
          <w:sz w:val="20"/>
        </w:rPr>
      </w:pPr>
      <w:bookmarkStart w:id="16" w:name="_GoBack"/>
      <w:bookmarkEnd w:id="16"/>
    </w:p>
    <w:p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7" w:name="_Toc22228338"/>
      <w:r w:rsidRPr="004830A4">
        <w:rPr>
          <w:rFonts w:ascii="Bookman Old Style" w:hAnsi="Bookman Old Style"/>
          <w:sz w:val="32"/>
          <w:szCs w:val="32"/>
        </w:rPr>
        <w:t>Scope Details</w:t>
      </w:r>
      <w:bookmarkEnd w:id="17"/>
    </w:p>
    <w:p w:rsidR="00FE374F" w:rsidRPr="00FE374F" w:rsidRDefault="004830A4" w:rsidP="00D74884">
      <w:pPr>
        <w:pStyle w:val="Heading3"/>
        <w:numPr>
          <w:ilvl w:val="2"/>
          <w:numId w:val="15"/>
        </w:numPr>
        <w:spacing w:before="0"/>
        <w:ind w:left="851" w:hanging="851"/>
        <w:rPr>
          <w:rFonts w:ascii="Bookman Old Style" w:hAnsi="Bookman Old Style"/>
          <w:sz w:val="28"/>
          <w:szCs w:val="24"/>
        </w:rPr>
      </w:pPr>
      <w:r>
        <w:rPr>
          <w:rFonts w:ascii="Bookman Old Style" w:hAnsi="Bookman Old Style"/>
          <w:sz w:val="28"/>
          <w:szCs w:val="24"/>
        </w:rPr>
        <w:t xml:space="preserve"> </w:t>
      </w:r>
      <w:bookmarkStart w:id="18" w:name="_Toc22228339"/>
      <w:r w:rsidR="005E30AB" w:rsidRPr="004830A4">
        <w:rPr>
          <w:rFonts w:ascii="Bookman Old Style" w:hAnsi="Bookman Old Style"/>
          <w:sz w:val="28"/>
          <w:szCs w:val="24"/>
        </w:rPr>
        <w:t>Inclusion</w:t>
      </w:r>
      <w:bookmarkEnd w:id="18"/>
    </w:p>
    <w:p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8022F5">
        <w:rPr>
          <w:rFonts w:ascii="Bookman Old Style" w:hAnsi="Bookman Old Style"/>
          <w:snapToGrid w:val="0"/>
          <w:color w:val="000000" w:themeColor="text1"/>
          <w:sz w:val="22"/>
          <w:szCs w:val="36"/>
          <w:lang w:eastAsia="en-AU"/>
        </w:rPr>
        <w:t>APCCE</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8022F5" w:rsidRPr="008022F5">
        <w:rPr>
          <w:rFonts w:ascii="Bookman Old Style" w:hAnsi="Bookman Old Style"/>
          <w:snapToGrid w:val="0"/>
          <w:color w:val="000000" w:themeColor="text1"/>
          <w:sz w:val="22"/>
          <w:szCs w:val="36"/>
          <w:lang w:eastAsia="en-AU"/>
        </w:rPr>
        <w:t>http://www.apcce.gov.in/</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8022F5">
        <w:rPr>
          <w:rFonts w:ascii="Bookman Old Style" w:hAnsi="Bookman Old Style"/>
          <w:snapToGrid w:val="0"/>
          <w:color w:val="000000" w:themeColor="text1"/>
          <w:sz w:val="22"/>
          <w:szCs w:val="36"/>
          <w:lang w:eastAsia="en-AU"/>
        </w:rPr>
        <w:t>Production</w:t>
      </w:r>
    </w:p>
    <w:p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8022F5">
        <w:rPr>
          <w:rFonts w:ascii="Bookman Old Style" w:hAnsi="Bookman Old Style"/>
          <w:snapToGrid w:val="0"/>
          <w:color w:val="000000" w:themeColor="text1"/>
          <w:sz w:val="22"/>
          <w:szCs w:val="36"/>
          <w:lang w:eastAsia="en-AU"/>
        </w:rPr>
        <w:t>Not Provided</w:t>
      </w:r>
    </w:p>
    <w:p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00E747D7" w:rsidRPr="008022F5">
        <w:rPr>
          <w:rFonts w:ascii="Bookman Old Style" w:hAnsi="Bookman Old Style"/>
          <w:snapToGrid w:val="0"/>
          <w:color w:val="000000" w:themeColor="text1"/>
          <w:sz w:val="22"/>
          <w:szCs w:val="36"/>
          <w:lang w:eastAsia="en-AU"/>
        </w:rPr>
        <w:t>Black box</w:t>
      </w:r>
      <w:r w:rsidRPr="004830A4">
        <w:rPr>
          <w:rFonts w:ascii="Bookman Old Style" w:hAnsi="Bookman Old Style"/>
          <w:snapToGrid w:val="0"/>
          <w:color w:val="000000" w:themeColor="text1"/>
          <w:sz w:val="22"/>
          <w:szCs w:val="36"/>
          <w:highlight w:val="yellow"/>
          <w:lang w:eastAsia="en-AU"/>
        </w:rPr>
        <w:t xml:space="preserve"> </w:t>
      </w:r>
    </w:p>
    <w:p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r w:rsidR="00E747D7" w:rsidRPr="004830A4">
        <w:rPr>
          <w:rFonts w:ascii="Bookman Old Style" w:hAnsi="Bookman Old Style"/>
          <w:snapToGrid w:val="0"/>
          <w:color w:val="000000" w:themeColor="text1"/>
          <w:sz w:val="22"/>
          <w:szCs w:val="36"/>
          <w:lang w:eastAsia="en-AU"/>
        </w:rPr>
        <w:t>:</w:t>
      </w:r>
      <w:r w:rsidR="00E747D7">
        <w:rPr>
          <w:rFonts w:ascii="Bookman Old Style" w:hAnsi="Bookman Old Style"/>
          <w:snapToGrid w:val="0"/>
          <w:color w:val="000000" w:themeColor="text1"/>
          <w:sz w:val="22"/>
          <w:szCs w:val="36"/>
          <w:lang w:eastAsia="en-AU"/>
        </w:rPr>
        <w:t xml:space="preserve"> Not</w:t>
      </w:r>
      <w:r w:rsidR="008022F5">
        <w:rPr>
          <w:rFonts w:ascii="Bookman Old Style" w:hAnsi="Bookman Old Style"/>
          <w:snapToGrid w:val="0"/>
          <w:color w:val="000000" w:themeColor="text1"/>
          <w:sz w:val="22"/>
          <w:szCs w:val="36"/>
          <w:lang w:eastAsia="en-AU"/>
        </w:rPr>
        <w:t xml:space="preserve"> Provided</w:t>
      </w:r>
    </w:p>
    <w:p w:rsidR="006D66E9" w:rsidRPr="004830A4" w:rsidRDefault="006D66E9" w:rsidP="006D66E9">
      <w:pPr>
        <w:pStyle w:val="ListParagraph"/>
        <w:rPr>
          <w:rFonts w:ascii="Bookman Old Style" w:hAnsi="Bookman Old Style"/>
          <w:b/>
          <w:sz w:val="28"/>
          <w:szCs w:val="28"/>
        </w:rPr>
      </w:pPr>
    </w:p>
    <w:p w:rsidR="003E590C" w:rsidRPr="00FE374F" w:rsidRDefault="003E590C" w:rsidP="00D74884">
      <w:pPr>
        <w:pStyle w:val="Heading3"/>
        <w:numPr>
          <w:ilvl w:val="2"/>
          <w:numId w:val="15"/>
        </w:numPr>
        <w:spacing w:before="0" w:after="240"/>
        <w:ind w:left="993" w:hanging="993"/>
        <w:rPr>
          <w:rFonts w:ascii="Bookman Old Style" w:hAnsi="Bookman Old Style"/>
          <w:sz w:val="28"/>
          <w:szCs w:val="24"/>
        </w:rPr>
      </w:pPr>
      <w:bookmarkStart w:id="19" w:name="_Toc22228340"/>
      <w:r w:rsidRPr="00FE374F">
        <w:rPr>
          <w:rFonts w:ascii="Bookman Old Style" w:hAnsi="Bookman Old Style"/>
          <w:sz w:val="28"/>
          <w:szCs w:val="24"/>
        </w:rPr>
        <w:lastRenderedPageBreak/>
        <w:t>Exclusion</w:t>
      </w:r>
      <w:bookmarkEnd w:id="19"/>
    </w:p>
    <w:p w:rsidR="00716098" w:rsidRPr="00C7556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7556D">
        <w:rPr>
          <w:rFonts w:ascii="Bookman Old Style" w:hAnsi="Bookman Old Style"/>
          <w:snapToGrid w:val="0"/>
          <w:color w:val="000000" w:themeColor="text1"/>
          <w:sz w:val="22"/>
          <w:szCs w:val="36"/>
          <w:lang w:eastAsia="en-AU"/>
        </w:rPr>
        <w:t>Server Vulnerability Assessment</w:t>
      </w:r>
    </w:p>
    <w:p w:rsidR="00716098" w:rsidRPr="00C7556D"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7556D">
        <w:rPr>
          <w:rFonts w:ascii="Bookman Old Style" w:hAnsi="Bookman Old Style"/>
          <w:snapToGrid w:val="0"/>
          <w:color w:val="000000" w:themeColor="text1"/>
          <w:sz w:val="22"/>
          <w:szCs w:val="36"/>
          <w:lang w:eastAsia="en-AU"/>
        </w:rPr>
        <w:t>Secure Code Review</w:t>
      </w:r>
    </w:p>
    <w:p w:rsidR="00716098" w:rsidRPr="00C7556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7556D">
        <w:rPr>
          <w:rFonts w:ascii="Bookman Old Style" w:hAnsi="Bookman Old Style"/>
          <w:snapToGrid w:val="0"/>
          <w:color w:val="000000" w:themeColor="text1"/>
          <w:sz w:val="22"/>
          <w:szCs w:val="36"/>
          <w:lang w:eastAsia="en-AU"/>
        </w:rPr>
        <w:t>Process Review</w:t>
      </w:r>
    </w:p>
    <w:p w:rsidR="00716098" w:rsidRPr="00C7556D"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7556D">
        <w:rPr>
          <w:rFonts w:ascii="Bookman Old Style" w:hAnsi="Bookman Old Style"/>
          <w:snapToGrid w:val="0"/>
          <w:color w:val="000000" w:themeColor="text1"/>
          <w:sz w:val="22"/>
          <w:szCs w:val="36"/>
          <w:lang w:eastAsia="en-AU"/>
        </w:rPr>
        <w:t>Secure Network Architecture Review</w:t>
      </w:r>
    </w:p>
    <w:p w:rsidR="00C2561D" w:rsidRPr="004830A4" w:rsidRDefault="00C2561D" w:rsidP="00716098">
      <w:pPr>
        <w:rPr>
          <w:rFonts w:ascii="Bookman Old Style" w:hAnsi="Bookman Old Style"/>
          <w:sz w:val="20"/>
        </w:rPr>
      </w:pPr>
    </w:p>
    <w:p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0" w:name="_Toc22228341"/>
      <w:r w:rsidRPr="00FE374F">
        <w:rPr>
          <w:rFonts w:ascii="Bookman Old Style" w:hAnsi="Bookman Old Style"/>
          <w:sz w:val="32"/>
          <w:szCs w:val="32"/>
        </w:rPr>
        <w:t>Approach &amp; Methodology</w:t>
      </w:r>
      <w:bookmarkEnd w:id="20"/>
    </w:p>
    <w:p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rsidR="00FE374F" w:rsidRPr="004830A4" w:rsidRDefault="00FE374F" w:rsidP="00FE374F">
      <w:pPr>
        <w:pStyle w:val="PwCNormal"/>
        <w:numPr>
          <w:ilvl w:val="0"/>
          <w:numId w:val="14"/>
        </w:numPr>
        <w:spacing w:after="0"/>
        <w:rPr>
          <w:rFonts w:ascii="Bookman Old Style" w:hAnsi="Bookman Old Style" w:cs="Times New Roman"/>
          <w:sz w:val="22"/>
        </w:rPr>
      </w:pP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1" w:name="_Toc22228342"/>
      <w:r w:rsidRPr="00FE374F">
        <w:rPr>
          <w:rFonts w:ascii="Bookman Old Style" w:hAnsi="Bookman Old Style"/>
          <w:sz w:val="28"/>
          <w:szCs w:val="24"/>
        </w:rPr>
        <w:t>Information Gathering:</w:t>
      </w:r>
      <w:bookmarkEnd w:id="21"/>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2" w:name="_Toc22228343"/>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2"/>
      <w:r w:rsidRPr="00FE374F">
        <w:rPr>
          <w:rFonts w:ascii="Bookman Old Style" w:hAnsi="Bookman Old Style"/>
          <w:sz w:val="28"/>
          <w:szCs w:val="24"/>
        </w:rPr>
        <w:t xml:space="preserve"> </w:t>
      </w:r>
    </w:p>
    <w:p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w:t>
      </w:r>
      <w:r w:rsidR="00E747D7" w:rsidRPr="004830A4">
        <w:rPr>
          <w:rFonts w:ascii="Bookman Old Style" w:hAnsi="Bookman Old Style" w:cs="Times New Roman"/>
          <w:sz w:val="22"/>
        </w:rPr>
        <w:t>a</w:t>
      </w:r>
      <w:r w:rsidRPr="004830A4">
        <w:rPr>
          <w:rFonts w:ascii="Bookman Old Style" w:hAnsi="Bookman Old Style" w:cs="Times New Roman"/>
          <w:sz w:val="22"/>
        </w:rPr>
        <w:t xml:space="preserve"> </w:t>
      </w:r>
      <w:r w:rsidR="00152C65" w:rsidRPr="00E747D7">
        <w:rPr>
          <w:rFonts w:ascii="Bookman Old Style" w:hAnsi="Bookman Old Style" w:cs="Times New Roman"/>
          <w:sz w:val="22"/>
        </w:rPr>
        <w:t>black-box</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 xml:space="preserve">scanning </w:t>
      </w:r>
      <w:r w:rsidRPr="00E747D7">
        <w:rPr>
          <w:rFonts w:ascii="Bookman Old Style" w:hAnsi="Bookman Old Style" w:cs="Times New Roman"/>
          <w:sz w:val="22"/>
        </w:rPr>
        <w:t>(without the knowledge of user credentials)</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3" w:name="_Toc22228344"/>
      <w:r w:rsidRPr="00FE374F">
        <w:rPr>
          <w:rFonts w:ascii="Bookman Old Style" w:hAnsi="Bookman Old Style"/>
          <w:sz w:val="28"/>
          <w:szCs w:val="24"/>
        </w:rPr>
        <w:t>Analyse results and reporting:</w:t>
      </w:r>
      <w:bookmarkEnd w:id="23"/>
      <w:r w:rsidRPr="00FE374F">
        <w:rPr>
          <w:rFonts w:ascii="Bookman Old Style" w:hAnsi="Bookman Old Style"/>
          <w:sz w:val="28"/>
          <w:szCs w:val="24"/>
        </w:rPr>
        <w:t xml:space="preserve"> </w:t>
      </w:r>
    </w:p>
    <w:p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rsidR="001369E9" w:rsidRPr="004830A4" w:rsidRDefault="001369E9" w:rsidP="007D49A3">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br w:type="page"/>
      </w:r>
    </w:p>
    <w:p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4" w:name="_Toc22228345"/>
      <w:r w:rsidRPr="008C54B6">
        <w:rPr>
          <w:rFonts w:ascii="Bookman Old Style" w:hAnsi="Bookman Old Style"/>
          <w:sz w:val="32"/>
          <w:szCs w:val="32"/>
        </w:rPr>
        <w:lastRenderedPageBreak/>
        <w:t>Risk Categorization</w:t>
      </w:r>
      <w:bookmarkEnd w:id="24"/>
    </w:p>
    <w:p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90"/>
        <w:gridCol w:w="6662"/>
      </w:tblGrid>
      <w:tr w:rsidR="001369E9" w:rsidRPr="004830A4" w:rsidTr="008C54B6">
        <w:trPr>
          <w:trHeight w:val="788"/>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rsidTr="008C54B6">
        <w:trPr>
          <w:trHeight w:val="832"/>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5"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5"/>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rsidTr="008C54B6">
        <w:trPr>
          <w:trHeight w:val="84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rsidTr="008C54B6">
        <w:trPr>
          <w:trHeight w:val="82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bookmarkStart w:id="26" w:name="_Toc330994378"/>
            <w:r w:rsidRPr="004830A4">
              <w:rPr>
                <w:rFonts w:ascii="Bookman Old Style" w:hAnsi="Bookman Old Style"/>
                <w:snapToGrid w:val="0"/>
                <w:color w:val="000000" w:themeColor="text1"/>
                <w:sz w:val="22"/>
                <w:szCs w:val="36"/>
                <w:lang w:eastAsia="en-AU"/>
              </w:rPr>
              <w:t>Severe</w:t>
            </w:r>
            <w:bookmarkEnd w:id="26"/>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bookmarkStart w:id="27" w:name="_Toc330994379"/>
            <w:r w:rsidRPr="004830A4">
              <w:rPr>
                <w:rFonts w:ascii="Bookman Old Style" w:hAnsi="Bookman Old Style"/>
                <w:snapToGrid w:val="0"/>
                <w:color w:val="000000" w:themeColor="text1"/>
                <w:sz w:val="22"/>
                <w:szCs w:val="36"/>
                <w:lang w:eastAsia="en-AU"/>
              </w:rPr>
              <w:t>Vulnerability may lead to</w:t>
            </w:r>
            <w:bookmarkStart w:id="28" w:name="_Toc330994380"/>
            <w:bookmarkEnd w:id="27"/>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9" w:name="_Toc330994381"/>
            <w:bookmarkEnd w:id="28"/>
            <w:r w:rsidRPr="004830A4">
              <w:rPr>
                <w:rFonts w:ascii="Bookman Old Style" w:hAnsi="Bookman Old Style"/>
                <w:snapToGrid w:val="0"/>
                <w:color w:val="000000" w:themeColor="text1"/>
                <w:sz w:val="22"/>
                <w:szCs w:val="36"/>
                <w:lang w:eastAsia="en-AU"/>
              </w:rPr>
              <w:t xml:space="preserve"> access to the internal network from the Internet.</w:t>
            </w:r>
            <w:bookmarkEnd w:id="29"/>
          </w:p>
        </w:tc>
      </w:tr>
      <w:tr w:rsidR="001369E9" w:rsidRPr="004830A4" w:rsidTr="008C54B6">
        <w:trPr>
          <w:trHeight w:val="1119"/>
        </w:trPr>
        <w:tc>
          <w:tcPr>
            <w:tcW w:w="720" w:type="dxa"/>
            <w:vMerge/>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0"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1" w:name="_Toc330994383"/>
            <w:bookmarkEnd w:id="30"/>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1"/>
          </w:p>
        </w:tc>
      </w:tr>
      <w:tr w:rsidR="001369E9" w:rsidRPr="004830A4" w:rsidTr="008C54B6">
        <w:trPr>
          <w:trHeight w:val="824"/>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2"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2"/>
          </w:p>
        </w:tc>
      </w:tr>
      <w:tr w:rsidR="001369E9" w:rsidRPr="004830A4" w:rsidTr="008C54B6">
        <w:trPr>
          <w:trHeight w:val="1251"/>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rsidTr="008C54B6">
        <w:trPr>
          <w:trHeight w:val="843"/>
        </w:trPr>
        <w:tc>
          <w:tcPr>
            <w:tcW w:w="720" w:type="dxa"/>
            <w:vMerge/>
            <w:shd w:val="clear" w:color="auto" w:fill="0070C0"/>
            <w:vAlign w:val="center"/>
          </w:tcPr>
          <w:p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rsidTr="008C54B6">
        <w:trPr>
          <w:trHeight w:val="374"/>
        </w:trPr>
        <w:tc>
          <w:tcPr>
            <w:tcW w:w="720" w:type="dxa"/>
            <w:vMerge w:val="restart"/>
            <w:shd w:val="clear" w:color="auto" w:fill="0070C0"/>
            <w:textDirection w:val="btLr"/>
            <w:vAlign w:val="center"/>
          </w:tcPr>
          <w:p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rsidTr="008C54B6">
        <w:trPr>
          <w:trHeight w:val="408"/>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rsidTr="008C54B6">
        <w:trPr>
          <w:trHeight w:val="54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rsidTr="008C54B6">
        <w:trPr>
          <w:trHeight w:val="692"/>
        </w:trPr>
        <w:tc>
          <w:tcPr>
            <w:tcW w:w="720" w:type="dxa"/>
            <w:vMerge/>
            <w:shd w:val="clear" w:color="auto" w:fill="0070C0"/>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1369E9" w:rsidRPr="004830A4" w:rsidRDefault="001369E9" w:rsidP="001369E9">
      <w:pPr>
        <w:rPr>
          <w:rFonts w:ascii="Bookman Old Style" w:hAnsi="Bookman Old Style"/>
          <w:snapToGrid w:val="0"/>
          <w:color w:val="000000" w:themeColor="text1"/>
          <w:sz w:val="22"/>
          <w:szCs w:val="36"/>
          <w:lang w:eastAsia="en-AU"/>
        </w:rPr>
      </w:pPr>
    </w:p>
    <w:p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954"/>
        <w:gridCol w:w="1954"/>
        <w:gridCol w:w="1954"/>
        <w:gridCol w:w="1954"/>
      </w:tblGrid>
      <w:tr w:rsidR="001369E9" w:rsidRPr="004830A4" w:rsidTr="00056B18">
        <w:trPr>
          <w:trHeight w:val="427"/>
        </w:trPr>
        <w:tc>
          <w:tcPr>
            <w:tcW w:w="1000" w:type="pct"/>
            <w:shd w:val="clear" w:color="auto" w:fill="0070C0"/>
            <w:noWrap/>
            <w:vAlign w:val="center"/>
          </w:tcPr>
          <w:p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Consequence</w:t>
            </w:r>
          </w:p>
          <w:p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rsidTr="00056B18">
        <w:trPr>
          <w:trHeight w:val="412"/>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rsidTr="00056B18">
        <w:trPr>
          <w:trHeight w:val="527"/>
        </w:trPr>
        <w:tc>
          <w:tcPr>
            <w:tcW w:w="1000" w:type="pct"/>
            <w:shd w:val="clear" w:color="auto" w:fill="0070C0"/>
            <w:noWrap/>
            <w:vAlign w:val="center"/>
          </w:tcPr>
          <w:p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89"/>
        <w:gridCol w:w="7848"/>
      </w:tblGrid>
      <w:tr w:rsidR="001369E9" w:rsidRPr="004830A4" w:rsidTr="0094486D">
        <w:trPr>
          <w:trHeight w:val="737"/>
        </w:trPr>
        <w:tc>
          <w:tcPr>
            <w:tcW w:w="1689" w:type="dxa"/>
            <w:shd w:val="clear" w:color="auto" w:fill="C00000"/>
            <w:vAlign w:val="center"/>
          </w:tcPr>
          <w:p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rsidR="001369E9" w:rsidRPr="004830A4" w:rsidRDefault="001369E9" w:rsidP="008C54B6">
            <w:pPr>
              <w:pStyle w:val="TableTextChar"/>
              <w:spacing w:before="0" w:after="0"/>
              <w:ind w:left="0"/>
              <w:jc w:val="both"/>
              <w:rPr>
                <w:rFonts w:ascii="Bookman Old Style" w:hAnsi="Bookman Old Style"/>
                <w:snapToGrid w:val="0"/>
                <w:sz w:val="22"/>
              </w:rPr>
            </w:pPr>
            <w:bookmarkStart w:id="33" w:name="_Toc330994388"/>
            <w:r w:rsidRPr="004830A4">
              <w:rPr>
                <w:rFonts w:ascii="Bookman Old Style" w:hAnsi="Bookman Old Style"/>
                <w:snapToGrid w:val="0"/>
                <w:sz w:val="22"/>
              </w:rPr>
              <w:t>Urgent action should be taken to address findings.</w:t>
            </w:r>
            <w:bookmarkEnd w:id="33"/>
          </w:p>
        </w:tc>
      </w:tr>
      <w:tr w:rsidR="0094486D" w:rsidRPr="004830A4" w:rsidTr="0094486D">
        <w:trPr>
          <w:trHeight w:val="737"/>
        </w:trPr>
        <w:tc>
          <w:tcPr>
            <w:tcW w:w="1689" w:type="dxa"/>
            <w:shd w:val="clear" w:color="auto" w:fill="FFC00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rsidTr="0094486D">
        <w:trPr>
          <w:trHeight w:val="737"/>
        </w:trPr>
        <w:tc>
          <w:tcPr>
            <w:tcW w:w="1689" w:type="dxa"/>
            <w:shd w:val="clear" w:color="auto" w:fill="92D05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rsidTr="0094486D">
        <w:trPr>
          <w:trHeight w:val="737"/>
        </w:trPr>
        <w:tc>
          <w:tcPr>
            <w:tcW w:w="1689" w:type="dxa"/>
            <w:shd w:val="clear" w:color="auto" w:fill="00B0F0"/>
            <w:vAlign w:val="center"/>
          </w:tcPr>
          <w:p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4" w:name="_Toc22228346"/>
      <w:r w:rsidRPr="008C54B6">
        <w:rPr>
          <w:rFonts w:ascii="Bookman Old Style" w:hAnsi="Bookman Old Style"/>
          <w:sz w:val="32"/>
          <w:szCs w:val="32"/>
        </w:rPr>
        <w:t>Vulnerability Summary</w:t>
      </w:r>
      <w:bookmarkEnd w:id="34"/>
    </w:p>
    <w:p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8014" w:type="dxa"/>
        <w:jc w:val="center"/>
        <w:tblInd w:w="-982" w:type="dxa"/>
        <w:tblLook w:val="04A0"/>
      </w:tblPr>
      <w:tblGrid>
        <w:gridCol w:w="3702"/>
        <w:gridCol w:w="1120"/>
        <w:gridCol w:w="1250"/>
        <w:gridCol w:w="1942"/>
      </w:tblGrid>
      <w:tr w:rsidR="008C54B6" w:rsidRPr="004830A4" w:rsidTr="00246CB7">
        <w:trPr>
          <w:trHeight w:val="300"/>
          <w:jc w:val="center"/>
        </w:trPr>
        <w:tc>
          <w:tcPr>
            <w:tcW w:w="3702"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4312"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rsidTr="00246CB7">
        <w:trPr>
          <w:trHeight w:val="315"/>
          <w:jc w:val="center"/>
        </w:trPr>
        <w:tc>
          <w:tcPr>
            <w:tcW w:w="3702" w:type="dxa"/>
            <w:vMerge/>
            <w:tcBorders>
              <w:top w:val="single" w:sz="4" w:space="0" w:color="auto"/>
              <w:left w:val="single" w:sz="4" w:space="0" w:color="auto"/>
              <w:bottom w:val="single" w:sz="4" w:space="0" w:color="000000"/>
              <w:right w:val="single" w:sz="4" w:space="0" w:color="auto"/>
            </w:tcBorders>
            <w:vAlign w:val="center"/>
            <w:hideMark/>
          </w:tcPr>
          <w:p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942" w:type="dxa"/>
            <w:tcBorders>
              <w:top w:val="nil"/>
              <w:left w:val="nil"/>
              <w:bottom w:val="single" w:sz="4" w:space="0" w:color="auto"/>
              <w:right w:val="single" w:sz="4" w:space="0" w:color="auto"/>
            </w:tcBorders>
            <w:shd w:val="clear" w:color="000000" w:fill="92D050"/>
            <w:vAlign w:val="center"/>
            <w:hideMark/>
          </w:tcPr>
          <w:p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255DA0" w:rsidTr="00246CB7">
        <w:trPr>
          <w:trHeight w:val="510"/>
          <w:jc w:val="center"/>
        </w:trPr>
        <w:tc>
          <w:tcPr>
            <w:tcW w:w="3702" w:type="dxa"/>
            <w:tcBorders>
              <w:top w:val="nil"/>
              <w:left w:val="single" w:sz="4" w:space="0" w:color="auto"/>
              <w:bottom w:val="single" w:sz="4" w:space="0" w:color="auto"/>
              <w:right w:val="single" w:sz="4" w:space="0" w:color="auto"/>
            </w:tcBorders>
            <w:shd w:val="clear" w:color="auto" w:fill="0070C0"/>
            <w:vAlign w:val="center"/>
          </w:tcPr>
          <w:p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single" w:sz="4" w:space="0" w:color="auto"/>
              <w:left w:val="nil"/>
              <w:bottom w:val="single" w:sz="4" w:space="0" w:color="auto"/>
              <w:right w:val="single" w:sz="4" w:space="0" w:color="auto"/>
            </w:tcBorders>
            <w:shd w:val="clear" w:color="auto" w:fill="auto"/>
            <w:vAlign w:val="center"/>
          </w:tcPr>
          <w:p w:rsidR="008C54B6" w:rsidRPr="00255DA0" w:rsidRDefault="008C54B6" w:rsidP="00E64BC7">
            <w:pPr>
              <w:jc w:val="center"/>
              <w:rPr>
                <w:rFonts w:ascii="Bookman Old Style" w:hAnsi="Bookman Old Style"/>
                <w:snapToGrid w:val="0"/>
                <w:color w:val="000000" w:themeColor="text1"/>
                <w:sz w:val="22"/>
                <w:szCs w:val="36"/>
                <w:lang w:eastAsia="en-AU"/>
              </w:rPr>
            </w:pPr>
            <w:r w:rsidRPr="00255DA0">
              <w:rPr>
                <w:rFonts w:ascii="Bookman Old Style" w:hAnsi="Bookman Old Style"/>
                <w:snapToGrid w:val="0"/>
                <w:color w:val="000000" w:themeColor="text1"/>
                <w:sz w:val="22"/>
                <w:szCs w:val="36"/>
                <w:lang w:eastAsia="en-AU"/>
              </w:rPr>
              <w:t>1</w:t>
            </w:r>
          </w:p>
        </w:tc>
        <w:tc>
          <w:tcPr>
            <w:tcW w:w="1250" w:type="dxa"/>
            <w:tcBorders>
              <w:top w:val="single" w:sz="4" w:space="0" w:color="auto"/>
              <w:left w:val="nil"/>
              <w:bottom w:val="single" w:sz="4" w:space="0" w:color="auto"/>
              <w:right w:val="single" w:sz="4" w:space="0" w:color="auto"/>
            </w:tcBorders>
            <w:shd w:val="clear" w:color="auto" w:fill="auto"/>
            <w:noWrap/>
            <w:vAlign w:val="center"/>
          </w:tcPr>
          <w:p w:rsidR="008C54B6" w:rsidRPr="00255DA0" w:rsidRDefault="005178A4" w:rsidP="00E64BC7">
            <w:pPr>
              <w:jc w:val="center"/>
              <w:rPr>
                <w:rFonts w:ascii="Bookman Old Style" w:hAnsi="Bookman Old Style"/>
                <w:snapToGrid w:val="0"/>
                <w:color w:val="000000" w:themeColor="text1"/>
                <w:sz w:val="22"/>
                <w:szCs w:val="36"/>
                <w:lang w:eastAsia="en-AU"/>
              </w:rPr>
            </w:pPr>
            <w:r w:rsidRPr="00255DA0">
              <w:rPr>
                <w:rFonts w:ascii="Bookman Old Style" w:hAnsi="Bookman Old Style"/>
                <w:snapToGrid w:val="0"/>
                <w:color w:val="000000" w:themeColor="text1"/>
                <w:sz w:val="22"/>
                <w:szCs w:val="36"/>
                <w:lang w:eastAsia="en-AU"/>
              </w:rPr>
              <w:t>1</w:t>
            </w:r>
          </w:p>
        </w:tc>
        <w:tc>
          <w:tcPr>
            <w:tcW w:w="1942" w:type="dxa"/>
            <w:tcBorders>
              <w:top w:val="single" w:sz="4" w:space="0" w:color="auto"/>
              <w:left w:val="nil"/>
              <w:bottom w:val="single" w:sz="4" w:space="0" w:color="auto"/>
              <w:right w:val="single" w:sz="4" w:space="0" w:color="auto"/>
            </w:tcBorders>
            <w:shd w:val="clear" w:color="auto" w:fill="auto"/>
            <w:noWrap/>
            <w:vAlign w:val="center"/>
          </w:tcPr>
          <w:p w:rsidR="008C54B6" w:rsidRPr="00255DA0" w:rsidRDefault="00255DA0"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4</w:t>
            </w:r>
          </w:p>
        </w:tc>
      </w:tr>
      <w:tr w:rsidR="005178A4" w:rsidRPr="004830A4" w:rsidTr="00246CB7">
        <w:trPr>
          <w:trHeight w:val="570"/>
          <w:jc w:val="center"/>
        </w:trPr>
        <w:tc>
          <w:tcPr>
            <w:tcW w:w="3702" w:type="dxa"/>
            <w:tcBorders>
              <w:top w:val="nil"/>
              <w:left w:val="single" w:sz="4" w:space="0" w:color="auto"/>
              <w:bottom w:val="single" w:sz="4" w:space="0" w:color="auto"/>
              <w:right w:val="single" w:sz="4" w:space="0" w:color="auto"/>
            </w:tcBorders>
            <w:shd w:val="clear" w:color="auto" w:fill="0070C0"/>
            <w:vAlign w:val="center"/>
            <w:hideMark/>
          </w:tcPr>
          <w:p w:rsidR="005178A4" w:rsidRPr="004830A4" w:rsidRDefault="005178A4"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rsidR="005178A4" w:rsidRPr="004830A4" w:rsidRDefault="005178A4" w:rsidP="00E64BC7">
            <w:pPr>
              <w:jc w:val="center"/>
              <w:rPr>
                <w:rFonts w:ascii="Bookman Old Style" w:hAnsi="Bookman Old Style"/>
                <w:b/>
                <w:snapToGrid w:val="0"/>
                <w:color w:val="000000" w:themeColor="text1"/>
                <w:sz w:val="22"/>
                <w:szCs w:val="36"/>
                <w:highlight w:val="yellow"/>
                <w:lang w:eastAsia="en-AU"/>
              </w:rPr>
            </w:pPr>
          </w:p>
        </w:tc>
        <w:tc>
          <w:tcPr>
            <w:tcW w:w="1942" w:type="dxa"/>
            <w:tcBorders>
              <w:top w:val="single" w:sz="4" w:space="0" w:color="auto"/>
              <w:left w:val="nil"/>
              <w:bottom w:val="single" w:sz="4" w:space="0" w:color="auto"/>
              <w:right w:val="single" w:sz="4" w:space="0" w:color="auto"/>
            </w:tcBorders>
            <w:shd w:val="clear" w:color="auto" w:fill="auto"/>
            <w:noWrap/>
            <w:vAlign w:val="center"/>
          </w:tcPr>
          <w:p w:rsidR="005178A4" w:rsidRPr="00395139" w:rsidRDefault="003C11F6" w:rsidP="00E64BC7">
            <w:pPr>
              <w:jc w:val="center"/>
              <w:rPr>
                <w:rFonts w:ascii="Bookman Old Style" w:hAnsi="Bookman Old Style"/>
                <w:snapToGrid w:val="0"/>
                <w:color w:val="000000" w:themeColor="text1"/>
                <w:sz w:val="22"/>
                <w:szCs w:val="36"/>
                <w:highlight w:val="yellow"/>
                <w:lang w:eastAsia="en-AU"/>
              </w:rPr>
            </w:pPr>
            <w:r w:rsidRPr="00395139">
              <w:rPr>
                <w:rFonts w:ascii="Bookman Old Style" w:hAnsi="Bookman Old Style"/>
                <w:snapToGrid w:val="0"/>
                <w:color w:val="000000" w:themeColor="text1"/>
                <w:sz w:val="22"/>
                <w:szCs w:val="36"/>
                <w:lang w:eastAsia="en-AU"/>
              </w:rPr>
              <w:t>7</w:t>
            </w:r>
          </w:p>
        </w:tc>
      </w:tr>
    </w:tbl>
    <w:p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5" w:name="_Toc22228347"/>
      <w:r w:rsidRPr="008C54B6">
        <w:rPr>
          <w:rFonts w:ascii="Bookman Old Style" w:hAnsi="Bookman Old Style"/>
          <w:sz w:val="28"/>
          <w:szCs w:val="24"/>
        </w:rPr>
        <w:t>Distribution of Observation</w:t>
      </w:r>
      <w:bookmarkEnd w:id="35"/>
    </w:p>
    <w:p w:rsidR="00D700DC" w:rsidRPr="004830A4" w:rsidRDefault="00255DA0"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255DA0">
        <w:rPr>
          <w:rFonts w:ascii="Bookman Old Style" w:hAnsi="Bookman Old Style" w:cs="Times New Roman"/>
          <w:noProof/>
          <w:sz w:val="36"/>
          <w:lang w:val="en-US" w:eastAsia="en-US"/>
        </w:rPr>
        <w:drawing>
          <wp:inline distT="0" distB="0" distL="0" distR="0">
            <wp:extent cx="4063365" cy="2305050"/>
            <wp:effectExtent l="19050" t="0" r="13335"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4830A4" w:rsidRDefault="00D700DC" w:rsidP="008C54B6">
      <w:pPr>
        <w:rPr>
          <w:rFonts w:ascii="Bookman Old Style" w:hAnsi="Bookman Old Style"/>
          <w:i/>
          <w:sz w:val="56"/>
        </w:rPr>
        <w:sectPr w:rsidR="00D700DC" w:rsidRPr="004830A4" w:rsidSect="0028388B">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349" w:left="1440" w:header="576" w:footer="215" w:gutter="0"/>
          <w:pgNumType w:start="1"/>
          <w:cols w:space="708"/>
          <w:titlePg/>
          <w:docGrid w:linePitch="360"/>
        </w:sectPr>
      </w:pPr>
    </w:p>
    <w:p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6" w:name="_Toc22228348"/>
      <w:r w:rsidRPr="004005F7">
        <w:rPr>
          <w:rFonts w:ascii="Bookman Old Style" w:hAnsi="Bookman Old Style" w:cs="Times New Roman"/>
          <w:i w:val="0"/>
          <w:sz w:val="36"/>
        </w:rPr>
        <w:lastRenderedPageBreak/>
        <w:t>Detailed Observation</w:t>
      </w:r>
      <w:bookmarkEnd w:id="36"/>
    </w:p>
    <w:p w:rsidR="006B6278" w:rsidRDefault="006B6278" w:rsidP="00D74884">
      <w:pPr>
        <w:pStyle w:val="Heading2"/>
        <w:numPr>
          <w:ilvl w:val="1"/>
          <w:numId w:val="15"/>
        </w:numPr>
        <w:spacing w:before="0"/>
        <w:ind w:left="426" w:hanging="426"/>
        <w:rPr>
          <w:rFonts w:ascii="Bookman Old Style" w:hAnsi="Bookman Old Style"/>
          <w:sz w:val="32"/>
          <w:szCs w:val="32"/>
        </w:rPr>
      </w:pPr>
      <w:bookmarkStart w:id="37" w:name="_Toc22228349"/>
      <w:r w:rsidRPr="004005F7">
        <w:rPr>
          <w:rFonts w:ascii="Bookman Old Style" w:hAnsi="Bookman Old Style"/>
          <w:sz w:val="32"/>
          <w:szCs w:val="32"/>
        </w:rPr>
        <w:t>Web Application Security Assessment &amp; Penetration Testing</w:t>
      </w:r>
      <w:bookmarkEnd w:id="37"/>
    </w:p>
    <w:p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2B757D" w:rsidRPr="004830A4" w:rsidTr="008E70CB">
        <w:trPr>
          <w:trHeight w:val="584"/>
          <w:jc w:val="center"/>
        </w:trPr>
        <w:tc>
          <w:tcPr>
            <w:tcW w:w="3183" w:type="dxa"/>
            <w:shd w:val="clear" w:color="auto" w:fill="0070C0"/>
            <w:vAlign w:val="center"/>
          </w:tcPr>
          <w:p w:rsidR="002B757D" w:rsidRPr="004830A4" w:rsidRDefault="002B757D" w:rsidP="008E70CB">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2B757D" w:rsidRPr="00274F0C" w:rsidRDefault="002B757D" w:rsidP="008E70CB">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Sql Injection</w:t>
            </w:r>
          </w:p>
        </w:tc>
        <w:tc>
          <w:tcPr>
            <w:tcW w:w="3986" w:type="dxa"/>
            <w:vAlign w:val="center"/>
          </w:tcPr>
          <w:p w:rsidR="002B757D" w:rsidRPr="004830A4" w:rsidRDefault="002B757D" w:rsidP="002B757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175A88">
              <w:rPr>
                <w:rFonts w:ascii="Bookman Old Style" w:hAnsi="Bookman Old Style" w:cs="Times New Roman"/>
                <w:sz w:val="22"/>
              </w:rPr>
              <w:t>High</w:t>
            </w:r>
          </w:p>
        </w:tc>
      </w:tr>
      <w:tr w:rsidR="002B757D" w:rsidRPr="004830A4" w:rsidTr="002B757D">
        <w:trPr>
          <w:trHeight w:val="541"/>
          <w:jc w:val="center"/>
        </w:trPr>
        <w:tc>
          <w:tcPr>
            <w:tcW w:w="3183" w:type="dxa"/>
            <w:shd w:val="clear" w:color="auto" w:fill="0070C0"/>
            <w:vAlign w:val="center"/>
          </w:tcPr>
          <w:p w:rsidR="002B757D" w:rsidRPr="004830A4" w:rsidRDefault="002B757D" w:rsidP="008E70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tcPr>
          <w:p w:rsidR="002B757D" w:rsidRPr="00E95916" w:rsidRDefault="002B757D" w:rsidP="008E70CB">
            <w:pPr>
              <w:pStyle w:val="PwCNormal"/>
              <w:numPr>
                <w:ilvl w:val="0"/>
                <w:numId w:val="0"/>
              </w:numPr>
              <w:spacing w:after="0"/>
              <w:jc w:val="both"/>
              <w:rPr>
                <w:rFonts w:ascii="Bookman Old Style" w:hAnsi="Bookman Old Style" w:cs="Times New Roman"/>
                <w:sz w:val="22"/>
              </w:rPr>
            </w:pPr>
            <w:r w:rsidRPr="00CA67F2">
              <w:rPr>
                <w:rFonts w:ascii="Bookman Old Style" w:hAnsi="Bookman Old Style" w:cs="Times New Roman"/>
                <w:sz w:val="22"/>
              </w:rPr>
              <w:t>SQL Injection is an attack technique used to exploit applications that construct SQL statements from user supplied input. When successful, the attacker is able to change the logic of SQL statements executed against the database.</w:t>
            </w:r>
          </w:p>
        </w:tc>
      </w:tr>
      <w:tr w:rsidR="002B757D" w:rsidRPr="004830A4" w:rsidTr="002B757D">
        <w:trPr>
          <w:trHeight w:val="541"/>
          <w:jc w:val="center"/>
        </w:trPr>
        <w:tc>
          <w:tcPr>
            <w:tcW w:w="3183" w:type="dxa"/>
            <w:shd w:val="clear" w:color="auto" w:fill="0070C0"/>
            <w:vAlign w:val="center"/>
          </w:tcPr>
          <w:p w:rsidR="002B757D" w:rsidRPr="004830A4" w:rsidRDefault="002B757D" w:rsidP="008E70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tcPr>
          <w:p w:rsidR="002B757D" w:rsidRDefault="002B757D" w:rsidP="008E70CB">
            <w:pPr>
              <w:pStyle w:val="PwCNormal"/>
              <w:numPr>
                <w:ilvl w:val="0"/>
                <w:numId w:val="0"/>
              </w:numPr>
              <w:spacing w:after="0"/>
              <w:jc w:val="both"/>
              <w:rPr>
                <w:rFonts w:ascii="Bookman Old Style" w:hAnsi="Bookman Old Style" w:cs="Times New Roman"/>
                <w:sz w:val="22"/>
              </w:rPr>
            </w:pPr>
            <w:r w:rsidRPr="0096103D">
              <w:rPr>
                <w:rFonts w:ascii="Bookman Old Style" w:hAnsi="Bookman Old Style" w:cs="Times New Roman"/>
                <w:sz w:val="22"/>
              </w:rPr>
              <w:t>http://www.apcce.gov.in/tisslogin.aspx</w:t>
            </w:r>
          </w:p>
          <w:p w:rsidR="002B757D" w:rsidRPr="00753241" w:rsidRDefault="002B757D" w:rsidP="008E70CB">
            <w:pPr>
              <w:pStyle w:val="PwCNormal"/>
              <w:numPr>
                <w:ilvl w:val="0"/>
                <w:numId w:val="0"/>
              </w:numPr>
              <w:spacing w:after="0"/>
              <w:jc w:val="both"/>
              <w:rPr>
                <w:rFonts w:ascii="Bookman Old Style" w:hAnsi="Bookman Old Style"/>
                <w:sz w:val="22"/>
              </w:rPr>
            </w:pPr>
            <w:r w:rsidRPr="00395139">
              <w:rPr>
                <w:rFonts w:ascii="Bookman Old Style" w:hAnsi="Bookman Old Style"/>
                <w:sz w:val="22"/>
              </w:rPr>
              <w:t>http://www.apcce.gov.in/JKC/mentorbudgetlogin.aspx</w:t>
            </w:r>
          </w:p>
        </w:tc>
      </w:tr>
      <w:tr w:rsidR="002B757D" w:rsidRPr="004830A4" w:rsidTr="002B757D">
        <w:trPr>
          <w:trHeight w:val="584"/>
          <w:jc w:val="center"/>
        </w:trPr>
        <w:tc>
          <w:tcPr>
            <w:tcW w:w="3183" w:type="dxa"/>
            <w:shd w:val="clear" w:color="auto" w:fill="0070C0"/>
            <w:vAlign w:val="center"/>
          </w:tcPr>
          <w:p w:rsidR="002B757D" w:rsidRPr="004830A4" w:rsidRDefault="002B757D" w:rsidP="008E70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tcPr>
          <w:p w:rsidR="002B757D" w:rsidRPr="00E139E9" w:rsidRDefault="002B757D" w:rsidP="008E70CB">
            <w:pPr>
              <w:jc w:val="both"/>
              <w:rPr>
                <w:rFonts w:cstheme="minorHAnsi"/>
              </w:rPr>
            </w:pPr>
            <w:r w:rsidRPr="00E24249">
              <w:rPr>
                <w:rFonts w:ascii="Bookman Old Style" w:hAnsi="Bookman Old Style"/>
                <w:snapToGrid w:val="0"/>
                <w:color w:val="000000" w:themeColor="text1"/>
                <w:sz w:val="22"/>
                <w:szCs w:val="36"/>
                <w:lang w:eastAsia="en-AU"/>
              </w:rPr>
              <w:t>A wide ran</w:t>
            </w:r>
            <w:r>
              <w:rPr>
                <w:rFonts w:ascii="Bookman Old Style" w:hAnsi="Bookman Old Style"/>
                <w:snapToGrid w:val="0"/>
                <w:color w:val="000000" w:themeColor="text1"/>
                <w:sz w:val="22"/>
                <w:szCs w:val="36"/>
                <w:lang w:eastAsia="en-AU"/>
              </w:rPr>
              <w:t>ge of damaging attacks can</w:t>
            </w:r>
            <w:r w:rsidRPr="00E24249">
              <w:rPr>
                <w:rFonts w:ascii="Bookman Old Style" w:hAnsi="Bookman Old Style"/>
                <w:snapToGrid w:val="0"/>
                <w:color w:val="000000" w:themeColor="text1"/>
                <w:sz w:val="22"/>
                <w:szCs w:val="36"/>
                <w:lang w:eastAsia="en-AU"/>
              </w:rPr>
              <w:t xml:space="preserve"> be delivered via SQL injection, including reading or modifying critical application data, interfering with application logic, escalating privileges within the database and taking control of the database server.</w:t>
            </w:r>
          </w:p>
        </w:tc>
      </w:tr>
      <w:tr w:rsidR="002B757D" w:rsidRPr="004830A4" w:rsidTr="002B757D">
        <w:trPr>
          <w:trHeight w:val="1125"/>
          <w:jc w:val="center"/>
        </w:trPr>
        <w:tc>
          <w:tcPr>
            <w:tcW w:w="14067" w:type="dxa"/>
            <w:gridSpan w:val="3"/>
            <w:vAlign w:val="center"/>
          </w:tcPr>
          <w:p w:rsidR="002B757D" w:rsidRDefault="002B757D" w:rsidP="008E70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2B757D" w:rsidRDefault="002B757D" w:rsidP="002B757D">
            <w:pPr>
              <w:pStyle w:val="PwCNormal"/>
              <w:numPr>
                <w:ilvl w:val="0"/>
                <w:numId w:val="0"/>
              </w:numPr>
              <w:spacing w:after="0"/>
              <w:rPr>
                <w:rFonts w:ascii="Bookman Old Style" w:hAnsi="Bookman Old Style" w:cs="Times New Roman"/>
                <w:sz w:val="22"/>
              </w:rPr>
            </w:pPr>
            <w:r w:rsidRPr="004A1E1D">
              <w:rPr>
                <w:rFonts w:ascii="Bookman Old Style" w:hAnsi="Bookman Old Style" w:cs="Times New Roman"/>
                <w:b/>
                <w:sz w:val="22"/>
              </w:rPr>
              <w:t>Step 1:</w:t>
            </w:r>
            <w:r w:rsidRPr="00BC617F">
              <w:rPr>
                <w:rFonts w:ascii="Bookman Old Style" w:hAnsi="Bookman Old Style" w:cs="Times New Roman"/>
                <w:sz w:val="22"/>
              </w:rPr>
              <w:t xml:space="preserve"> </w:t>
            </w:r>
            <w:r>
              <w:rPr>
                <w:rFonts w:ascii="Bookman Old Style" w:hAnsi="Bookman Old Style" w:cs="Times New Roman"/>
                <w:sz w:val="22"/>
              </w:rPr>
              <w:t xml:space="preserve">Access the URL and enter the </w:t>
            </w:r>
            <w:r w:rsidR="00175A88">
              <w:rPr>
                <w:rFonts w:ascii="Bookman Old Style" w:hAnsi="Bookman Old Style" w:cs="Times New Roman"/>
                <w:sz w:val="22"/>
              </w:rPr>
              <w:t xml:space="preserve">SQL </w:t>
            </w:r>
            <w:r>
              <w:rPr>
                <w:rFonts w:ascii="Bookman Old Style" w:hAnsi="Bookman Old Style" w:cs="Times New Roman"/>
                <w:sz w:val="22"/>
              </w:rPr>
              <w:t>payloads in username and password fields as shown below.</w:t>
            </w:r>
          </w:p>
          <w:p w:rsidR="002B757D" w:rsidRDefault="002B757D" w:rsidP="002B757D">
            <w:pPr>
              <w:pStyle w:val="PwCNormal"/>
              <w:numPr>
                <w:ilvl w:val="0"/>
                <w:numId w:val="0"/>
              </w:numPr>
              <w:spacing w:after="0"/>
              <w:jc w:val="center"/>
              <w:rPr>
                <w:rFonts w:ascii="Bookman Old Style" w:hAnsi="Bookman Old Style" w:cs="Times New Roman"/>
                <w:sz w:val="24"/>
              </w:rPr>
            </w:pPr>
            <w:r>
              <w:rPr>
                <w:rFonts w:ascii="Bookman Old Style" w:hAnsi="Bookman Old Style" w:cs="Times New Roman"/>
                <w:noProof/>
                <w:snapToGrid/>
                <w:sz w:val="24"/>
                <w:lang w:val="en-US" w:eastAsia="en-US"/>
              </w:rPr>
              <w:drawing>
                <wp:inline distT="0" distB="0" distL="0" distR="0">
                  <wp:extent cx="6860215" cy="2310202"/>
                  <wp:effectExtent l="19050" t="0" r="0" b="0"/>
                  <wp:docPr id="13" name="Picture 9" descr="sqlinj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njection1.png"/>
                          <pic:cNvPicPr/>
                        </pic:nvPicPr>
                        <pic:blipFill>
                          <a:blip r:embed="rId15" cstate="print"/>
                          <a:srcRect b="37384"/>
                          <a:stretch>
                            <a:fillRect/>
                          </a:stretch>
                        </pic:blipFill>
                        <pic:spPr>
                          <a:xfrm>
                            <a:off x="0" y="0"/>
                            <a:ext cx="6860215" cy="2310202"/>
                          </a:xfrm>
                          <a:prstGeom prst="rect">
                            <a:avLst/>
                          </a:prstGeom>
                        </pic:spPr>
                      </pic:pic>
                    </a:graphicData>
                  </a:graphic>
                </wp:inline>
              </w:drawing>
            </w:r>
          </w:p>
          <w:p w:rsidR="002B757D" w:rsidRDefault="002B757D" w:rsidP="002B757D">
            <w:pPr>
              <w:pStyle w:val="PwCNormal"/>
              <w:numPr>
                <w:ilvl w:val="0"/>
                <w:numId w:val="0"/>
              </w:numPr>
              <w:spacing w:after="0"/>
              <w:jc w:val="center"/>
              <w:rPr>
                <w:rFonts w:ascii="Bookman Old Style" w:hAnsi="Bookman Old Style" w:cs="Times New Roman"/>
                <w:sz w:val="24"/>
              </w:rPr>
            </w:pPr>
          </w:p>
          <w:p w:rsidR="002B757D" w:rsidRDefault="002B757D" w:rsidP="002B757D">
            <w:pPr>
              <w:pStyle w:val="PwCNormal"/>
              <w:numPr>
                <w:ilvl w:val="0"/>
                <w:numId w:val="0"/>
              </w:numPr>
              <w:spacing w:after="0"/>
              <w:rPr>
                <w:rFonts w:ascii="Bookman Old Style" w:hAnsi="Bookman Old Style" w:cs="Times New Roman"/>
                <w:sz w:val="22"/>
              </w:rPr>
            </w:pPr>
            <w:r w:rsidRPr="004A1E1D">
              <w:rPr>
                <w:rFonts w:ascii="Bookman Old Style" w:hAnsi="Bookman Old Style" w:cs="Times New Roman"/>
                <w:b/>
                <w:sz w:val="22"/>
              </w:rPr>
              <w:t>Step 2:</w:t>
            </w:r>
            <w:r>
              <w:rPr>
                <w:rFonts w:ascii="Bookman Old Style" w:hAnsi="Bookman Old Style" w:cs="Times New Roman"/>
                <w:sz w:val="22"/>
              </w:rPr>
              <w:t xml:space="preserve"> After succes</w:t>
            </w:r>
            <w:r w:rsidR="00175A88">
              <w:rPr>
                <w:rFonts w:ascii="Bookman Old Style" w:hAnsi="Bookman Old Style" w:cs="Times New Roman"/>
                <w:sz w:val="22"/>
              </w:rPr>
              <w:t>sful attack the database names are</w:t>
            </w:r>
            <w:r>
              <w:rPr>
                <w:rFonts w:ascii="Bookman Old Style" w:hAnsi="Bookman Old Style" w:cs="Times New Roman"/>
                <w:sz w:val="22"/>
              </w:rPr>
              <w:t xml:space="preserve"> retrieved as shown in image.</w:t>
            </w:r>
          </w:p>
          <w:p w:rsidR="002B757D" w:rsidRPr="003C11F6" w:rsidRDefault="002B757D" w:rsidP="002B757D">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6732624" cy="4475121"/>
                  <wp:effectExtent l="19050" t="19050" r="11076" b="20679"/>
                  <wp:docPr id="14" name="Picture 10" descr="sqlinjec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njection3.png"/>
                          <pic:cNvPicPr/>
                        </pic:nvPicPr>
                        <pic:blipFill>
                          <a:blip r:embed="rId16" cstate="print"/>
                          <a:stretch>
                            <a:fillRect/>
                          </a:stretch>
                        </pic:blipFill>
                        <pic:spPr>
                          <a:xfrm>
                            <a:off x="0" y="0"/>
                            <a:ext cx="6732452" cy="4475006"/>
                          </a:xfrm>
                          <a:prstGeom prst="rect">
                            <a:avLst/>
                          </a:prstGeom>
                          <a:ln>
                            <a:solidFill>
                              <a:srgbClr val="FF0000"/>
                            </a:solidFill>
                          </a:ln>
                        </pic:spPr>
                      </pic:pic>
                    </a:graphicData>
                  </a:graphic>
                </wp:inline>
              </w:drawing>
            </w:r>
          </w:p>
          <w:p w:rsidR="002B757D" w:rsidRDefault="002B757D" w:rsidP="002B757D">
            <w:pPr>
              <w:pStyle w:val="PwCNormal"/>
              <w:numPr>
                <w:ilvl w:val="0"/>
                <w:numId w:val="0"/>
              </w:numPr>
              <w:spacing w:after="0"/>
              <w:rPr>
                <w:rFonts w:ascii="Bookman Old Style" w:hAnsi="Bookman Old Style" w:cs="Times New Roman"/>
                <w:sz w:val="22"/>
              </w:rPr>
            </w:pPr>
          </w:p>
          <w:p w:rsidR="002B757D" w:rsidRPr="004830A4" w:rsidRDefault="002B757D" w:rsidP="008E70CB">
            <w:pPr>
              <w:pStyle w:val="PwCNormal"/>
              <w:numPr>
                <w:ilvl w:val="0"/>
                <w:numId w:val="0"/>
              </w:numPr>
              <w:spacing w:after="0"/>
              <w:jc w:val="center"/>
              <w:rPr>
                <w:rFonts w:ascii="Bookman Old Style" w:hAnsi="Bookman Old Style" w:cs="Times New Roman"/>
                <w:sz w:val="22"/>
              </w:rPr>
            </w:pPr>
          </w:p>
        </w:tc>
      </w:tr>
      <w:tr w:rsidR="002B757D" w:rsidRPr="004830A4" w:rsidTr="002B757D">
        <w:trPr>
          <w:trHeight w:val="541"/>
          <w:jc w:val="center"/>
        </w:trPr>
        <w:tc>
          <w:tcPr>
            <w:tcW w:w="3183" w:type="dxa"/>
            <w:shd w:val="clear" w:color="auto" w:fill="0070C0"/>
            <w:vAlign w:val="center"/>
          </w:tcPr>
          <w:p w:rsidR="002B757D" w:rsidRPr="004830A4" w:rsidRDefault="002B757D" w:rsidP="008E70CB">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rsidR="002B757D" w:rsidRPr="00C602B5" w:rsidRDefault="002B757D" w:rsidP="002B757D">
            <w:pPr>
              <w:spacing w:after="240"/>
              <w:jc w:val="both"/>
              <w:rPr>
                <w:rFonts w:ascii="Bookman Old Style" w:hAnsi="Bookman Old Style" w:cs="Calibri"/>
                <w:color w:val="0D0D0D"/>
                <w:sz w:val="22"/>
                <w:szCs w:val="22"/>
              </w:rPr>
            </w:pPr>
            <w:r w:rsidRPr="00CA67F2">
              <w:rPr>
                <w:rFonts w:ascii="Bookman Old Style" w:hAnsi="Bookman Old Style"/>
                <w:sz w:val="22"/>
              </w:rPr>
              <w:t>This is a critical vulnerability to have on a web application and should be addressed immediately. User controllable data should be validated before any queries are performed on the database using the data. Blacklisting is an approach which consists of checking the input data for malicious characters but a more effective approach is white lis</w:t>
            </w:r>
            <w:r>
              <w:rPr>
                <w:rFonts w:ascii="Bookman Old Style" w:hAnsi="Bookman Old Style"/>
                <w:sz w:val="22"/>
              </w:rPr>
              <w:t>t</w:t>
            </w:r>
            <w:r w:rsidRPr="00CA67F2">
              <w:rPr>
                <w:rFonts w:ascii="Bookman Old Style" w:hAnsi="Bookman Old Style"/>
                <w:sz w:val="22"/>
              </w:rPr>
              <w:t>ing. White</w:t>
            </w:r>
            <w:r>
              <w:rPr>
                <w:rFonts w:ascii="Bookman Old Style" w:hAnsi="Bookman Old Style"/>
                <w:sz w:val="22"/>
              </w:rPr>
              <w:t xml:space="preserve"> </w:t>
            </w:r>
            <w:r w:rsidRPr="00CA67F2">
              <w:rPr>
                <w:rFonts w:ascii="Bookman Old Style" w:hAnsi="Bookman Old Style"/>
                <w:sz w:val="22"/>
              </w:rPr>
              <w:t>list</w:t>
            </w:r>
            <w:r>
              <w:rPr>
                <w:rFonts w:ascii="Bookman Old Style" w:hAnsi="Bookman Old Style"/>
                <w:sz w:val="22"/>
              </w:rPr>
              <w:t>i</w:t>
            </w:r>
            <w:r w:rsidRPr="00CA67F2">
              <w:rPr>
                <w:rFonts w:ascii="Bookman Old Style" w:hAnsi="Bookman Old Style"/>
                <w:sz w:val="22"/>
              </w:rPr>
              <w:t xml:space="preserve">ng consists of only allowing certain characters to be submitted. For example checking if data submitted is alphanumeric and </w:t>
            </w:r>
            <w:r w:rsidRPr="00CA67F2">
              <w:rPr>
                <w:rFonts w:ascii="Bookman Old Style" w:hAnsi="Bookman Old Style"/>
                <w:sz w:val="22"/>
              </w:rPr>
              <w:lastRenderedPageBreak/>
              <w:t>rejecting the request if it is not. Many libraries exist, such as built-in libraries for programming languages and open-source libraries, which can assist you in preventing this vulnerability.</w:t>
            </w:r>
          </w:p>
        </w:tc>
      </w:tr>
      <w:tr w:rsidR="002B757D" w:rsidRPr="004830A4" w:rsidTr="002B757D">
        <w:trPr>
          <w:trHeight w:val="584"/>
          <w:jc w:val="center"/>
        </w:trPr>
        <w:tc>
          <w:tcPr>
            <w:tcW w:w="3183" w:type="dxa"/>
            <w:shd w:val="clear" w:color="auto" w:fill="0070C0"/>
            <w:vAlign w:val="center"/>
          </w:tcPr>
          <w:p w:rsidR="002B757D" w:rsidRPr="004830A4" w:rsidRDefault="002B757D" w:rsidP="008E70CB">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rsidR="002B757D" w:rsidRPr="004830A4" w:rsidRDefault="002B757D" w:rsidP="008E70CB">
            <w:pPr>
              <w:pStyle w:val="PwCNormal"/>
              <w:numPr>
                <w:ilvl w:val="0"/>
                <w:numId w:val="0"/>
              </w:numPr>
              <w:spacing w:after="0"/>
              <w:rPr>
                <w:rFonts w:ascii="Bookman Old Style" w:hAnsi="Bookman Old Style" w:cs="Times New Roman"/>
                <w:sz w:val="22"/>
                <w:highlight w:val="yellow"/>
              </w:rPr>
            </w:pPr>
          </w:p>
        </w:tc>
      </w:tr>
    </w:tbl>
    <w:p w:rsidR="002B757D" w:rsidRDefault="002B757D" w:rsidP="00B85631">
      <w:pPr>
        <w:pStyle w:val="PwCNormal"/>
        <w:numPr>
          <w:ilvl w:val="0"/>
          <w:numId w:val="0"/>
        </w:numPr>
        <w:spacing w:after="0"/>
        <w:rPr>
          <w:rFonts w:ascii="Bookman Old Style" w:hAnsi="Bookman Old Style" w:cs="Times New Roman"/>
        </w:rPr>
      </w:pPr>
    </w:p>
    <w:p w:rsidR="005178A4" w:rsidRDefault="005178A4"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5178A4" w:rsidRPr="004830A4" w:rsidTr="00816F5F">
        <w:trPr>
          <w:trHeight w:val="584"/>
          <w:jc w:val="center"/>
        </w:trPr>
        <w:tc>
          <w:tcPr>
            <w:tcW w:w="3183" w:type="dxa"/>
            <w:shd w:val="clear" w:color="auto" w:fill="0070C0"/>
            <w:vAlign w:val="center"/>
          </w:tcPr>
          <w:p w:rsidR="005178A4" w:rsidRPr="004830A4" w:rsidRDefault="005178A4" w:rsidP="00816F5F">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5178A4" w:rsidRPr="00274F0C" w:rsidRDefault="009F59F0" w:rsidP="009F59F0">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Improper Error Handling</w:t>
            </w:r>
          </w:p>
        </w:tc>
        <w:tc>
          <w:tcPr>
            <w:tcW w:w="3986" w:type="dxa"/>
            <w:vAlign w:val="center"/>
          </w:tcPr>
          <w:p w:rsidR="005178A4" w:rsidRPr="004830A4" w:rsidRDefault="005178A4" w:rsidP="00816F5F">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5178A4" w:rsidRPr="004830A4" w:rsidTr="00816F5F">
        <w:trPr>
          <w:trHeight w:val="541"/>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5178A4" w:rsidRPr="00372F9E" w:rsidRDefault="005178A4" w:rsidP="002B757D">
            <w:pPr>
              <w:jc w:val="both"/>
              <w:rPr>
                <w:rFonts w:ascii="Bookman Old Style" w:hAnsi="Bookman Old Style" w:cs="Calibri"/>
                <w:color w:val="0D0D0D"/>
                <w:sz w:val="22"/>
                <w:szCs w:val="22"/>
              </w:rPr>
            </w:pPr>
            <w:r>
              <w:rPr>
                <w:rFonts w:ascii="Bookman Old Style" w:hAnsi="Bookman Old Style" w:cs="Calibri"/>
                <w:color w:val="0D0D0D"/>
                <w:sz w:val="22"/>
                <w:szCs w:val="22"/>
              </w:rPr>
              <w:t>The application responds with stack traces that are not managed which could reveal information useful to attackers. Providing debugging information as a result of operations that generate errors is considered a bad practice due to multiple reasons. For example, it may contain information on internal workings of the application such as relative paths of the point where the application is installed or how objects are referenced internally.</w:t>
            </w:r>
          </w:p>
        </w:tc>
      </w:tr>
      <w:tr w:rsidR="005178A4" w:rsidRPr="004830A4" w:rsidTr="00816F5F">
        <w:trPr>
          <w:trHeight w:val="541"/>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5178A4" w:rsidRPr="004830A4" w:rsidRDefault="005178A4" w:rsidP="00816F5F">
            <w:pPr>
              <w:pStyle w:val="PwCNormal"/>
              <w:numPr>
                <w:ilvl w:val="0"/>
                <w:numId w:val="0"/>
              </w:numPr>
              <w:spacing w:after="0"/>
              <w:rPr>
                <w:rFonts w:ascii="Bookman Old Style" w:hAnsi="Bookman Old Style" w:cs="Times New Roman"/>
                <w:sz w:val="22"/>
                <w:highlight w:val="yellow"/>
              </w:rPr>
            </w:pPr>
            <w:r w:rsidRPr="00C602B5">
              <w:rPr>
                <w:rFonts w:ascii="Bookman Old Style" w:hAnsi="Bookman Old Style" w:cs="Times New Roman"/>
                <w:sz w:val="22"/>
              </w:rPr>
              <w:t>/(Web Server)</w:t>
            </w:r>
          </w:p>
        </w:tc>
      </w:tr>
      <w:tr w:rsidR="005178A4" w:rsidRPr="004830A4" w:rsidTr="00816F5F">
        <w:trPr>
          <w:trHeight w:val="584"/>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5178A4" w:rsidRPr="00C602B5" w:rsidRDefault="005178A4" w:rsidP="00816F5F">
            <w:pPr>
              <w:rPr>
                <w:rFonts w:ascii="Bookman Old Style" w:hAnsi="Bookman Old Style" w:cs="Calibri"/>
                <w:color w:val="0D0D0D"/>
                <w:sz w:val="22"/>
                <w:szCs w:val="22"/>
              </w:rPr>
            </w:pPr>
            <w:r>
              <w:rPr>
                <w:rFonts w:ascii="Bookman Old Style" w:hAnsi="Bookman Old Style" w:cs="Calibri"/>
                <w:color w:val="0D0D0D"/>
                <w:sz w:val="22"/>
                <w:szCs w:val="22"/>
              </w:rPr>
              <w:t>An attacker can obtain information such as</w:t>
            </w:r>
            <w:proofErr w:type="gramStart"/>
            <w:r>
              <w:rPr>
                <w:rFonts w:ascii="Bookman Old Style" w:hAnsi="Bookman Old Style" w:cs="Calibri"/>
                <w:color w:val="0D0D0D"/>
                <w:sz w:val="22"/>
                <w:szCs w:val="22"/>
              </w:rPr>
              <w:t>:</w:t>
            </w:r>
            <w:proofErr w:type="gramEnd"/>
            <w:r>
              <w:rPr>
                <w:rFonts w:ascii="Bookman Old Style" w:hAnsi="Bookman Old Style" w:cs="Calibri"/>
                <w:color w:val="0D0D0D"/>
                <w:sz w:val="22"/>
                <w:szCs w:val="22"/>
              </w:rPr>
              <w:br/>
              <w:t>• ASP.NET version.</w:t>
            </w:r>
            <w:r>
              <w:rPr>
                <w:rFonts w:ascii="Bookman Old Style" w:hAnsi="Bookman Old Style" w:cs="Calibri"/>
                <w:color w:val="0D0D0D"/>
                <w:sz w:val="22"/>
                <w:szCs w:val="22"/>
              </w:rPr>
              <w:br/>
              <w:t>• Physical file path of temporary ASP.NET files.</w:t>
            </w:r>
            <w:r>
              <w:rPr>
                <w:rFonts w:ascii="Bookman Old Style" w:hAnsi="Bookman Old Style" w:cs="Calibri"/>
                <w:color w:val="0D0D0D"/>
                <w:sz w:val="22"/>
                <w:szCs w:val="22"/>
              </w:rPr>
              <w:br/>
              <w:t>• Information about the generated exception and possibly source code, SQL queries, etc.</w:t>
            </w:r>
            <w:r>
              <w:rPr>
                <w:rFonts w:ascii="Bookman Old Style" w:hAnsi="Bookman Old Style" w:cs="Calibri"/>
                <w:color w:val="0D0D0D"/>
                <w:sz w:val="22"/>
                <w:szCs w:val="22"/>
              </w:rPr>
              <w:br/>
              <w:t>This information might help an attacker gain more information and potentially focus on the development of further attacks for the target system</w:t>
            </w:r>
          </w:p>
        </w:tc>
      </w:tr>
      <w:tr w:rsidR="005178A4" w:rsidRPr="004830A4" w:rsidTr="00816F5F">
        <w:trPr>
          <w:trHeight w:val="1125"/>
          <w:jc w:val="center"/>
        </w:trPr>
        <w:tc>
          <w:tcPr>
            <w:tcW w:w="14066" w:type="dxa"/>
            <w:gridSpan w:val="3"/>
            <w:vAlign w:val="center"/>
          </w:tcPr>
          <w:p w:rsidR="005178A4" w:rsidRDefault="005178A4" w:rsidP="00816F5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5178A4" w:rsidRDefault="00A84570" w:rsidP="00A8457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6849583" cy="3685723"/>
                  <wp:effectExtent l="19050" t="19050" r="27467" b="9977"/>
                  <wp:docPr id="5" name="Picture 4" descr="stack trac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 trace error.png"/>
                          <pic:cNvPicPr/>
                        </pic:nvPicPr>
                        <pic:blipFill>
                          <a:blip r:embed="rId17" cstate="print"/>
                          <a:stretch>
                            <a:fillRect/>
                          </a:stretch>
                        </pic:blipFill>
                        <pic:spPr>
                          <a:xfrm>
                            <a:off x="0" y="0"/>
                            <a:ext cx="6854457" cy="3688346"/>
                          </a:xfrm>
                          <a:prstGeom prst="rect">
                            <a:avLst/>
                          </a:prstGeom>
                          <a:ln>
                            <a:solidFill>
                              <a:srgbClr val="FF0000"/>
                            </a:solidFill>
                          </a:ln>
                        </pic:spPr>
                      </pic:pic>
                    </a:graphicData>
                  </a:graphic>
                </wp:inline>
              </w:drawing>
            </w:r>
          </w:p>
          <w:p w:rsidR="00A62F28" w:rsidRPr="004830A4" w:rsidRDefault="00A62F28" w:rsidP="00A8457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 xml:space="preserve">Fig. </w:t>
            </w:r>
            <w:r w:rsidRPr="00A62F28">
              <w:rPr>
                <w:rFonts w:ascii="Bookman Old Style" w:hAnsi="Bookman Old Style" w:cs="Times New Roman"/>
                <w:sz w:val="22"/>
              </w:rPr>
              <w:t>Stack trace enabled</w:t>
            </w:r>
          </w:p>
        </w:tc>
      </w:tr>
      <w:tr w:rsidR="005178A4" w:rsidRPr="004830A4" w:rsidTr="00816F5F">
        <w:trPr>
          <w:trHeight w:val="541"/>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5178A4" w:rsidRPr="00C602B5" w:rsidRDefault="009A0FD5" w:rsidP="00816F5F">
            <w:pPr>
              <w:rPr>
                <w:rFonts w:ascii="Bookman Old Style" w:hAnsi="Bookman Old Style" w:cs="Calibri"/>
                <w:color w:val="0D0D0D"/>
                <w:sz w:val="22"/>
                <w:szCs w:val="22"/>
              </w:rPr>
            </w:pPr>
            <w:r>
              <w:rPr>
                <w:rFonts w:ascii="Bookman Old Style" w:hAnsi="Bookman Old Style" w:cs="Calibri"/>
                <w:color w:val="0D0D0D"/>
                <w:sz w:val="22"/>
                <w:szCs w:val="22"/>
              </w:rPr>
              <w:t>It is recommended to implement a custom error page and display it to end user.</w:t>
            </w:r>
          </w:p>
        </w:tc>
      </w:tr>
      <w:tr w:rsidR="005178A4" w:rsidRPr="004830A4" w:rsidTr="00816F5F">
        <w:trPr>
          <w:trHeight w:val="584"/>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5178A4" w:rsidRPr="004830A4" w:rsidRDefault="005178A4" w:rsidP="00816F5F">
            <w:pPr>
              <w:pStyle w:val="PwCNormal"/>
              <w:numPr>
                <w:ilvl w:val="0"/>
                <w:numId w:val="0"/>
              </w:numPr>
              <w:spacing w:after="0"/>
              <w:rPr>
                <w:rFonts w:ascii="Bookman Old Style" w:hAnsi="Bookman Old Style" w:cs="Times New Roman"/>
                <w:sz w:val="22"/>
                <w:highlight w:val="yellow"/>
              </w:rPr>
            </w:pPr>
          </w:p>
        </w:tc>
      </w:tr>
    </w:tbl>
    <w:p w:rsidR="005178A4" w:rsidRDefault="005178A4" w:rsidP="00B85631">
      <w:pPr>
        <w:pStyle w:val="PwCNormal"/>
        <w:numPr>
          <w:ilvl w:val="0"/>
          <w:numId w:val="0"/>
        </w:numPr>
        <w:spacing w:after="0"/>
        <w:rPr>
          <w:rFonts w:ascii="Bookman Old Style" w:hAnsi="Bookman Old Style" w:cs="Times New Roman"/>
        </w:rPr>
      </w:pPr>
    </w:p>
    <w:p w:rsidR="005178A4" w:rsidRDefault="005178A4" w:rsidP="00B85631">
      <w:pPr>
        <w:pStyle w:val="PwCNormal"/>
        <w:numPr>
          <w:ilvl w:val="0"/>
          <w:numId w:val="0"/>
        </w:numPr>
        <w:spacing w:after="0"/>
        <w:rPr>
          <w:rFonts w:ascii="Bookman Old Style" w:hAnsi="Bookman Old Style" w:cs="Times New Roman"/>
        </w:rPr>
      </w:pPr>
    </w:p>
    <w:p w:rsidR="00CC5242" w:rsidRDefault="00CC5242">
      <w:r>
        <w:br w:type="page"/>
      </w:r>
    </w:p>
    <w:tbl>
      <w:tblPr>
        <w:tblStyle w:val="TableGrid"/>
        <w:tblW w:w="0" w:type="auto"/>
        <w:jc w:val="center"/>
        <w:tblInd w:w="-213" w:type="dxa"/>
        <w:tblLook w:val="04A0"/>
      </w:tblPr>
      <w:tblGrid>
        <w:gridCol w:w="3183"/>
        <w:gridCol w:w="6898"/>
        <w:gridCol w:w="3986"/>
      </w:tblGrid>
      <w:tr w:rsidR="00620E03" w:rsidRPr="004830A4" w:rsidTr="00620E03">
        <w:trPr>
          <w:trHeight w:val="584"/>
          <w:jc w:val="center"/>
        </w:trPr>
        <w:tc>
          <w:tcPr>
            <w:tcW w:w="3183" w:type="dxa"/>
            <w:shd w:val="clear" w:color="auto" w:fill="0070C0"/>
            <w:vAlign w:val="center"/>
          </w:tcPr>
          <w:p w:rsidR="00620E03" w:rsidRPr="004830A4" w:rsidRDefault="00620E03" w:rsidP="00620E03">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620E03" w:rsidRPr="00274F0C" w:rsidRDefault="00620E03" w:rsidP="00620E03">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Insufficient Anti Automation</w:t>
            </w:r>
          </w:p>
        </w:tc>
        <w:tc>
          <w:tcPr>
            <w:tcW w:w="3986" w:type="dxa"/>
            <w:vAlign w:val="center"/>
          </w:tcPr>
          <w:p w:rsidR="00620E03" w:rsidRPr="004830A4" w:rsidRDefault="00620E03" w:rsidP="00620E03">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620E03" w:rsidRPr="004830A4" w:rsidTr="00CC5242">
        <w:trPr>
          <w:trHeight w:val="541"/>
          <w:jc w:val="center"/>
        </w:trPr>
        <w:tc>
          <w:tcPr>
            <w:tcW w:w="3183" w:type="dxa"/>
            <w:shd w:val="clear" w:color="auto" w:fill="0070C0"/>
            <w:vAlign w:val="center"/>
          </w:tcPr>
          <w:p w:rsidR="00620E03" w:rsidRPr="004830A4" w:rsidRDefault="00620E03" w:rsidP="00620E03">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rsidR="00620E03" w:rsidRPr="00CA4ED2" w:rsidRDefault="00CA4ED2" w:rsidP="002B757D">
            <w:pPr>
              <w:jc w:val="both"/>
              <w:rPr>
                <w:rFonts w:ascii="Calibri" w:hAnsi="Calibri" w:cs="Calibri"/>
                <w:color w:val="0D0D0D"/>
                <w:sz w:val="22"/>
                <w:szCs w:val="22"/>
              </w:rPr>
            </w:pPr>
            <w:r w:rsidRPr="002B757D">
              <w:rPr>
                <w:rFonts w:ascii="Bookman Old Style" w:hAnsi="Bookman Old Style"/>
                <w:sz w:val="22"/>
              </w:rPr>
              <w:t>Insufficient Anti-automation is when a web site permits an attacker to automate a process that should only be performed manually. Certain web site functionalities should be protected against automated attacks.</w:t>
            </w:r>
          </w:p>
        </w:tc>
      </w:tr>
      <w:tr w:rsidR="00620E03" w:rsidRPr="004830A4" w:rsidTr="00CC5242">
        <w:trPr>
          <w:trHeight w:val="541"/>
          <w:jc w:val="center"/>
        </w:trPr>
        <w:tc>
          <w:tcPr>
            <w:tcW w:w="3183" w:type="dxa"/>
            <w:shd w:val="clear" w:color="auto" w:fill="0070C0"/>
            <w:vAlign w:val="center"/>
          </w:tcPr>
          <w:p w:rsidR="00620E03" w:rsidRPr="004830A4" w:rsidRDefault="00620E03" w:rsidP="00620E03">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rsidR="00620E03" w:rsidRPr="004830A4" w:rsidRDefault="00351CC6" w:rsidP="00620E03">
            <w:pPr>
              <w:pStyle w:val="PwCNormal"/>
              <w:numPr>
                <w:ilvl w:val="0"/>
                <w:numId w:val="0"/>
              </w:numPr>
              <w:spacing w:after="0"/>
              <w:rPr>
                <w:rFonts w:ascii="Bookman Old Style" w:hAnsi="Bookman Old Style" w:cs="Times New Roman"/>
                <w:sz w:val="22"/>
                <w:highlight w:val="yellow"/>
              </w:rPr>
            </w:pPr>
            <w:r w:rsidRPr="00351CC6">
              <w:rPr>
                <w:rFonts w:ascii="Bookman Old Style" w:hAnsi="Bookman Old Style" w:cs="Times New Roman"/>
                <w:sz w:val="22"/>
              </w:rPr>
              <w:t>http://www.apcce.gov.in/tisslogin.aspx</w:t>
            </w:r>
          </w:p>
        </w:tc>
      </w:tr>
      <w:tr w:rsidR="00620E03" w:rsidRPr="004830A4" w:rsidTr="00CC5242">
        <w:trPr>
          <w:trHeight w:val="584"/>
          <w:jc w:val="center"/>
        </w:trPr>
        <w:tc>
          <w:tcPr>
            <w:tcW w:w="3183" w:type="dxa"/>
            <w:shd w:val="clear" w:color="auto" w:fill="0070C0"/>
            <w:vAlign w:val="center"/>
          </w:tcPr>
          <w:p w:rsidR="00620E03" w:rsidRPr="004830A4" w:rsidRDefault="00620E03" w:rsidP="00620E03">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rsidR="00620E03" w:rsidRPr="00C602B5" w:rsidRDefault="00CA4ED2" w:rsidP="002B757D">
            <w:pPr>
              <w:jc w:val="both"/>
              <w:rPr>
                <w:rFonts w:ascii="Bookman Old Style" w:hAnsi="Bookman Old Style" w:cs="Calibri"/>
                <w:color w:val="0D0D0D"/>
                <w:sz w:val="22"/>
                <w:szCs w:val="22"/>
              </w:rPr>
            </w:pPr>
            <w:r w:rsidRPr="00CA4ED2">
              <w:rPr>
                <w:rFonts w:ascii="Bookman Old Style" w:hAnsi="Bookman Old Style"/>
                <w:sz w:val="22"/>
              </w:rPr>
              <w:t>Attackers could repeatedly exercise web site functionality attempting to exploit or defraud the system. An automated robot could potentially execute thousands of requests a minute, causing potential loss of performance or service.</w:t>
            </w:r>
          </w:p>
        </w:tc>
      </w:tr>
      <w:tr w:rsidR="00620E03" w:rsidRPr="004830A4" w:rsidTr="00CC5242">
        <w:trPr>
          <w:trHeight w:val="1125"/>
          <w:jc w:val="center"/>
        </w:trPr>
        <w:tc>
          <w:tcPr>
            <w:tcW w:w="14067" w:type="dxa"/>
            <w:gridSpan w:val="3"/>
            <w:vAlign w:val="center"/>
          </w:tcPr>
          <w:p w:rsidR="00620E03" w:rsidRDefault="00620E03" w:rsidP="00620E03">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351CC6" w:rsidRDefault="00351CC6" w:rsidP="00620E03">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1:</w:t>
            </w:r>
            <w:r>
              <w:rPr>
                <w:rFonts w:ascii="Bookman Old Style" w:hAnsi="Bookman Old Style" w:cs="Times New Roman"/>
                <w:sz w:val="22"/>
              </w:rPr>
              <w:t xml:space="preserve"> Captcha not implemented.</w:t>
            </w:r>
          </w:p>
          <w:p w:rsidR="00620E03" w:rsidRPr="004830A4" w:rsidRDefault="00550AA6" w:rsidP="00550AA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274884" cy="4490598"/>
                  <wp:effectExtent l="19050" t="19050" r="21266" b="24252"/>
                  <wp:docPr id="9" name="Picture 8" descr="insufficent anti 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fficent anti automation.png"/>
                          <pic:cNvPicPr/>
                        </pic:nvPicPr>
                        <pic:blipFill>
                          <a:blip r:embed="rId18" cstate="print"/>
                          <a:stretch>
                            <a:fillRect/>
                          </a:stretch>
                        </pic:blipFill>
                        <pic:spPr>
                          <a:xfrm>
                            <a:off x="0" y="0"/>
                            <a:ext cx="7278193" cy="4492641"/>
                          </a:xfrm>
                          <a:prstGeom prst="rect">
                            <a:avLst/>
                          </a:prstGeom>
                          <a:ln>
                            <a:solidFill>
                              <a:srgbClr val="FF0000"/>
                            </a:solidFill>
                          </a:ln>
                        </pic:spPr>
                      </pic:pic>
                    </a:graphicData>
                  </a:graphic>
                </wp:inline>
              </w:drawing>
            </w:r>
          </w:p>
        </w:tc>
      </w:tr>
      <w:tr w:rsidR="00620E03" w:rsidRPr="004830A4" w:rsidTr="00CC5242">
        <w:trPr>
          <w:trHeight w:val="541"/>
          <w:jc w:val="center"/>
        </w:trPr>
        <w:tc>
          <w:tcPr>
            <w:tcW w:w="3183" w:type="dxa"/>
            <w:shd w:val="clear" w:color="auto" w:fill="0070C0"/>
            <w:vAlign w:val="center"/>
          </w:tcPr>
          <w:p w:rsidR="00620E03" w:rsidRPr="004830A4" w:rsidRDefault="00620E03" w:rsidP="00620E03">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rsidR="00620E03" w:rsidRPr="00C602B5" w:rsidRDefault="00CA4ED2" w:rsidP="00620E03">
            <w:pPr>
              <w:rPr>
                <w:rFonts w:ascii="Bookman Old Style" w:hAnsi="Bookman Old Style" w:cs="Calibri"/>
                <w:color w:val="0D0D0D"/>
                <w:sz w:val="22"/>
                <w:szCs w:val="22"/>
              </w:rPr>
            </w:pPr>
            <w:r w:rsidRPr="00CA4ED2">
              <w:rPr>
                <w:rFonts w:ascii="Bookman Old Style" w:hAnsi="Bookman Old Style" w:cs="Calibri"/>
                <w:color w:val="0D0D0D"/>
                <w:sz w:val="22"/>
                <w:szCs w:val="22"/>
              </w:rPr>
              <w:t>It is recommended to implement captcha</w:t>
            </w:r>
            <w:r w:rsidR="00080D73">
              <w:rPr>
                <w:rFonts w:ascii="Bookman Old Style" w:hAnsi="Bookman Old Style" w:cs="Calibri"/>
                <w:color w:val="0D0D0D"/>
                <w:sz w:val="22"/>
                <w:szCs w:val="22"/>
              </w:rPr>
              <w:t xml:space="preserve"> on login page.</w:t>
            </w:r>
          </w:p>
        </w:tc>
      </w:tr>
      <w:tr w:rsidR="00620E03" w:rsidRPr="004830A4" w:rsidTr="00CC5242">
        <w:trPr>
          <w:trHeight w:val="584"/>
          <w:jc w:val="center"/>
        </w:trPr>
        <w:tc>
          <w:tcPr>
            <w:tcW w:w="3183" w:type="dxa"/>
            <w:shd w:val="clear" w:color="auto" w:fill="0070C0"/>
            <w:vAlign w:val="center"/>
          </w:tcPr>
          <w:p w:rsidR="00620E03" w:rsidRPr="004830A4" w:rsidRDefault="00620E03" w:rsidP="00620E03">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rsidR="00620E03" w:rsidRPr="004830A4" w:rsidRDefault="00620E03" w:rsidP="00620E03">
            <w:pPr>
              <w:pStyle w:val="PwCNormal"/>
              <w:numPr>
                <w:ilvl w:val="0"/>
                <w:numId w:val="0"/>
              </w:numPr>
              <w:spacing w:after="0"/>
              <w:rPr>
                <w:rFonts w:ascii="Bookman Old Style" w:hAnsi="Bookman Old Style" w:cs="Times New Roman"/>
                <w:sz w:val="22"/>
                <w:highlight w:val="yellow"/>
              </w:rPr>
            </w:pPr>
          </w:p>
        </w:tc>
      </w:tr>
    </w:tbl>
    <w:p w:rsidR="005178A4" w:rsidRDefault="005178A4" w:rsidP="00B85631">
      <w:pPr>
        <w:pStyle w:val="PwCNormal"/>
        <w:numPr>
          <w:ilvl w:val="0"/>
          <w:numId w:val="0"/>
        </w:numPr>
        <w:spacing w:after="0"/>
        <w:rPr>
          <w:rFonts w:ascii="Bookman Old Style" w:hAnsi="Bookman Old Style" w:cs="Times New Roman"/>
        </w:rPr>
      </w:pPr>
    </w:p>
    <w:p w:rsidR="005178A4" w:rsidRDefault="005178A4"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99752E" w:rsidRPr="00CF1549" w:rsidRDefault="00CF1549" w:rsidP="00C7556D">
            <w:pPr>
              <w:pStyle w:val="PwCNormal"/>
              <w:numPr>
                <w:ilvl w:val="0"/>
                <w:numId w:val="0"/>
              </w:numPr>
              <w:spacing w:after="0"/>
              <w:rPr>
                <w:rFonts w:ascii="Bookman Old Style" w:hAnsi="Bookman Old Style" w:cs="Times New Roman"/>
                <w:b/>
                <w:sz w:val="22"/>
              </w:rPr>
            </w:pPr>
            <w:r w:rsidRPr="00CF1549">
              <w:rPr>
                <w:rFonts w:ascii="Bookman Old Style" w:hAnsi="Bookman Old Style" w:cs="Times New Roman"/>
                <w:b/>
                <w:sz w:val="22"/>
              </w:rPr>
              <w:t>Email Id Disclosure</w:t>
            </w:r>
          </w:p>
        </w:tc>
        <w:tc>
          <w:tcPr>
            <w:tcW w:w="3986" w:type="dxa"/>
            <w:vAlign w:val="center"/>
          </w:tcPr>
          <w:p w:rsidR="0099752E" w:rsidRPr="004830A4" w:rsidRDefault="0099752E" w:rsidP="009C4A9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C4A99">
              <w:rPr>
                <w:rFonts w:ascii="Bookman Old Style" w:hAnsi="Bookman Old Style" w:cs="Times New Roman"/>
                <w:sz w:val="22"/>
              </w:rPr>
              <w:t>Low</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A84782" w:rsidRDefault="009C4A99" w:rsidP="002B757D">
            <w:pPr>
              <w:pStyle w:val="PwCNormal"/>
              <w:numPr>
                <w:ilvl w:val="0"/>
                <w:numId w:val="0"/>
              </w:numPr>
              <w:spacing w:after="0"/>
              <w:jc w:val="both"/>
              <w:rPr>
                <w:rFonts w:ascii="Calibri" w:hAnsi="Calibri" w:cs="Calibri"/>
                <w:color w:val="0D0D0D"/>
                <w:sz w:val="22"/>
                <w:szCs w:val="22"/>
              </w:rPr>
            </w:pPr>
            <w:r w:rsidRPr="00A84782">
              <w:rPr>
                <w:rFonts w:ascii="Bookman Old Style" w:hAnsi="Bookman Old Style" w:cs="Times New Roman"/>
                <w:sz w:val="22"/>
              </w:rPr>
              <w:t xml:space="preserve">During assessment, we found that a lot of email ids in the contact us page which is not a good practice suggested by the OWASP community. The mail ids displayed here are not any generic ones (ex: helpdesk@gmail.com) rather they belong to the respective individuals based on their designation. The majority of spam comes from email addresses harvested off the internet. The spam-bots (also known as email harvesters and email extractors) are programs that scour the internet looking for email addresses on any website they come across. </w:t>
            </w:r>
            <w:proofErr w:type="spellStart"/>
            <w:r w:rsidRPr="00A84782">
              <w:rPr>
                <w:rFonts w:ascii="Bookman Old Style" w:hAnsi="Bookman Old Style" w:cs="Times New Roman"/>
                <w:sz w:val="22"/>
              </w:rPr>
              <w:t>Spambot</w:t>
            </w:r>
            <w:proofErr w:type="spellEnd"/>
            <w:r w:rsidRPr="00A84782">
              <w:rPr>
                <w:rFonts w:ascii="Bookman Old Style" w:hAnsi="Bookman Old Style" w:cs="Times New Roman"/>
                <w:sz w:val="22"/>
              </w:rPr>
              <w:t xml:space="preserve"> programs look for strings like myname@mydomain.com and then record any addresses found.</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CF1549" w:rsidRPr="00CF1549" w:rsidRDefault="00CF1549" w:rsidP="00CF1549">
            <w:pPr>
              <w:pStyle w:val="PwCNormal"/>
              <w:numPr>
                <w:ilvl w:val="0"/>
                <w:numId w:val="0"/>
              </w:numPr>
              <w:spacing w:after="0"/>
              <w:rPr>
                <w:rFonts w:ascii="Bookman Old Style" w:hAnsi="Bookman Old Style" w:cs="Times New Roman"/>
                <w:sz w:val="22"/>
              </w:rPr>
            </w:pPr>
            <w:r w:rsidRPr="00CF1549">
              <w:rPr>
                <w:rFonts w:ascii="Bookman Old Style" w:hAnsi="Bookman Old Style" w:cs="Times New Roman"/>
                <w:sz w:val="22"/>
              </w:rPr>
              <w:t>http://www.apcce.gov.in/jkccontact.aspx</w:t>
            </w:r>
          </w:p>
          <w:p w:rsidR="0099752E" w:rsidRPr="004830A4" w:rsidRDefault="00CF1549" w:rsidP="00CF1549">
            <w:pPr>
              <w:pStyle w:val="PwCNormal"/>
              <w:numPr>
                <w:ilvl w:val="0"/>
                <w:numId w:val="0"/>
              </w:numPr>
              <w:spacing w:after="0"/>
              <w:rPr>
                <w:rFonts w:ascii="Bookman Old Style" w:hAnsi="Bookman Old Style" w:cs="Times New Roman"/>
                <w:sz w:val="22"/>
                <w:highlight w:val="yellow"/>
              </w:rPr>
            </w:pPr>
            <w:r w:rsidRPr="00CF1549">
              <w:rPr>
                <w:rFonts w:ascii="Bookman Old Style" w:hAnsi="Bookman Old Style" w:cs="Times New Roman"/>
                <w:sz w:val="22"/>
              </w:rPr>
              <w:t>http://www.apcce.gov.in/newwebsite30122010/Contactus.aspx</w:t>
            </w:r>
          </w:p>
        </w:tc>
      </w:tr>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A84782" w:rsidRDefault="00A84782" w:rsidP="002B757D">
            <w:pPr>
              <w:jc w:val="both"/>
              <w:rPr>
                <w:rFonts w:ascii="Bookman Old Style" w:hAnsi="Bookman Old Style" w:cs="Calibri"/>
                <w:color w:val="0D0D0D"/>
                <w:sz w:val="22"/>
                <w:szCs w:val="22"/>
              </w:rPr>
            </w:pPr>
            <w:r>
              <w:rPr>
                <w:rFonts w:ascii="Bookman Old Style" w:hAnsi="Bookman Old Style" w:cs="Calibri"/>
                <w:color w:val="0D0D0D"/>
                <w:sz w:val="22"/>
                <w:szCs w:val="22"/>
              </w:rPr>
              <w:t>Disclosing the individual mail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99752E" w:rsidRPr="004830A4" w:rsidTr="00C7556D">
        <w:trPr>
          <w:trHeight w:val="1125"/>
          <w:jc w:val="center"/>
        </w:trPr>
        <w:tc>
          <w:tcPr>
            <w:tcW w:w="14066" w:type="dxa"/>
            <w:gridSpan w:val="3"/>
            <w:vAlign w:val="center"/>
          </w:tcPr>
          <w:p w:rsidR="0099752E" w:rsidRPr="004830A4" w:rsidRDefault="0099752E" w:rsidP="00C7556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9752E" w:rsidRDefault="00A84570" w:rsidP="00A8457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7689555" cy="4160157"/>
                  <wp:effectExtent l="19050" t="19050" r="25695" b="11793"/>
                  <wp:docPr id="4" name="Picture 3" descr="email id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id disclosure.png"/>
                          <pic:cNvPicPr/>
                        </pic:nvPicPr>
                        <pic:blipFill>
                          <a:blip r:embed="rId19" cstate="print"/>
                          <a:stretch>
                            <a:fillRect/>
                          </a:stretch>
                        </pic:blipFill>
                        <pic:spPr>
                          <a:xfrm>
                            <a:off x="0" y="0"/>
                            <a:ext cx="7685651" cy="4158045"/>
                          </a:xfrm>
                          <a:prstGeom prst="rect">
                            <a:avLst/>
                          </a:prstGeom>
                          <a:ln>
                            <a:solidFill>
                              <a:srgbClr val="FF0000"/>
                            </a:solidFill>
                          </a:ln>
                        </pic:spPr>
                      </pic:pic>
                    </a:graphicData>
                  </a:graphic>
                </wp:inline>
              </w:drawing>
            </w:r>
          </w:p>
          <w:p w:rsidR="00E32E7F" w:rsidRPr="004830A4" w:rsidRDefault="00E32E7F" w:rsidP="00A8457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Fig. Email Address disclosure</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Pr="008F232A" w:rsidRDefault="00A84782" w:rsidP="00FF7667">
            <w:pPr>
              <w:rPr>
                <w:rFonts w:ascii="Bookman Old Style" w:hAnsi="Bookman Old Style" w:cs="Calibri"/>
                <w:color w:val="0D0D0D"/>
                <w:sz w:val="22"/>
                <w:szCs w:val="22"/>
              </w:rPr>
            </w:pPr>
            <w:r>
              <w:rPr>
                <w:rFonts w:ascii="Bookman Old Style" w:hAnsi="Bookman Old Style" w:cs="Calibri"/>
                <w:color w:val="0D0D0D"/>
                <w:sz w:val="22"/>
                <w:szCs w:val="22"/>
              </w:rPr>
              <w:t>Obfuscate email address</w:t>
            </w:r>
            <w:r w:rsidR="00D44047">
              <w:rPr>
                <w:rFonts w:ascii="Bookman Old Style" w:hAnsi="Bookman Old Style" w:cs="Calibri"/>
                <w:color w:val="0D0D0D"/>
                <w:sz w:val="22"/>
                <w:szCs w:val="22"/>
              </w:rPr>
              <w:t xml:space="preserve"> by replacing @ with [at] </w:t>
            </w:r>
            <w:proofErr w:type="gramStart"/>
            <w:r w:rsidR="00D44047">
              <w:rPr>
                <w:rFonts w:ascii="Bookman Old Style" w:hAnsi="Bookman Old Style" w:cs="Calibri"/>
                <w:color w:val="0D0D0D"/>
                <w:sz w:val="22"/>
                <w:szCs w:val="22"/>
              </w:rPr>
              <w:t>and .</w:t>
            </w:r>
            <w:proofErr w:type="gramEnd"/>
            <w:r w:rsidR="00D44047">
              <w:rPr>
                <w:rFonts w:ascii="Bookman Old Style" w:hAnsi="Bookman Old Style" w:cs="Calibri"/>
                <w:color w:val="0D0D0D"/>
                <w:sz w:val="22"/>
                <w:szCs w:val="22"/>
              </w:rPr>
              <w:t xml:space="preserve"> </w:t>
            </w:r>
            <w:proofErr w:type="gramStart"/>
            <w:r w:rsidR="00D44047">
              <w:rPr>
                <w:rFonts w:ascii="Bookman Old Style" w:hAnsi="Bookman Old Style" w:cs="Calibri"/>
                <w:color w:val="0D0D0D"/>
                <w:sz w:val="22"/>
                <w:szCs w:val="22"/>
              </w:rPr>
              <w:t>with</w:t>
            </w:r>
            <w:proofErr w:type="gramEnd"/>
            <w:r w:rsidR="00D44047">
              <w:rPr>
                <w:rFonts w:ascii="Bookman Old Style" w:hAnsi="Bookman Old Style" w:cs="Calibri"/>
                <w:color w:val="0D0D0D"/>
                <w:sz w:val="22"/>
                <w:szCs w:val="22"/>
              </w:rPr>
              <w:t xml:space="preserve"> [dot].</w:t>
            </w:r>
          </w:p>
        </w:tc>
      </w:tr>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C7556D">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rsidR="0099752E" w:rsidRPr="00274F0C" w:rsidRDefault="00274F0C" w:rsidP="00C7556D">
            <w:pPr>
              <w:pStyle w:val="PwCNormal"/>
              <w:numPr>
                <w:ilvl w:val="0"/>
                <w:numId w:val="0"/>
              </w:numPr>
              <w:spacing w:after="0"/>
              <w:rPr>
                <w:rFonts w:ascii="Bookman Old Style" w:hAnsi="Bookman Old Style" w:cs="Times New Roman"/>
                <w:b/>
                <w:sz w:val="22"/>
              </w:rPr>
            </w:pPr>
            <w:r w:rsidRPr="00274F0C">
              <w:rPr>
                <w:rFonts w:ascii="Bookman Old Style" w:hAnsi="Bookman Old Style" w:cs="Times New Roman"/>
                <w:b/>
                <w:sz w:val="22"/>
              </w:rPr>
              <w:t>Unencrypted View State</w:t>
            </w:r>
          </w:p>
        </w:tc>
        <w:tc>
          <w:tcPr>
            <w:tcW w:w="3986" w:type="dxa"/>
            <w:vAlign w:val="center"/>
          </w:tcPr>
          <w:p w:rsidR="0099752E" w:rsidRPr="004830A4" w:rsidRDefault="0099752E" w:rsidP="00C602B5">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C602B5">
              <w:rPr>
                <w:rFonts w:ascii="Bookman Old Style" w:hAnsi="Bookman Old Style" w:cs="Times New Roman"/>
                <w:sz w:val="22"/>
              </w:rPr>
              <w:t>Low</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C602B5" w:rsidRDefault="00C602B5" w:rsidP="002B757D">
            <w:pPr>
              <w:jc w:val="both"/>
              <w:rPr>
                <w:rFonts w:ascii="Bookman Old Style" w:hAnsi="Bookman Old Style" w:cs="Calibri"/>
                <w:color w:val="0D0D0D"/>
                <w:sz w:val="22"/>
                <w:szCs w:val="22"/>
              </w:rPr>
            </w:pPr>
            <w:r>
              <w:rPr>
                <w:rFonts w:ascii="Bookman Old Style" w:hAnsi="Bookman Old Style" w:cs="Calibri"/>
                <w:color w:val="0D0D0D"/>
                <w:sz w:val="22"/>
                <w:szCs w:val="22"/>
              </w:rPr>
              <w:t xml:space="preserve">The __VIEWSTATE parameter is not encrypted. To reduce the chance of someone intercepting the information stored in the </w:t>
            </w:r>
            <w:proofErr w:type="spellStart"/>
            <w:r>
              <w:rPr>
                <w:rFonts w:ascii="Bookman Old Style" w:hAnsi="Bookman Old Style" w:cs="Calibri"/>
                <w:color w:val="0D0D0D"/>
                <w:sz w:val="22"/>
                <w:szCs w:val="22"/>
              </w:rPr>
              <w:t>ViewState</w:t>
            </w:r>
            <w:proofErr w:type="spellEnd"/>
            <w:r>
              <w:rPr>
                <w:rFonts w:ascii="Bookman Old Style" w:hAnsi="Bookman Old Style" w:cs="Calibri"/>
                <w:color w:val="0D0D0D"/>
                <w:sz w:val="22"/>
                <w:szCs w:val="22"/>
              </w:rPr>
              <w:t xml:space="preserve">, it is good design to encrypt the </w:t>
            </w:r>
            <w:proofErr w:type="spellStart"/>
            <w:r>
              <w:rPr>
                <w:rFonts w:ascii="Bookman Old Style" w:hAnsi="Bookman Old Style" w:cs="Calibri"/>
                <w:color w:val="0D0D0D"/>
                <w:sz w:val="22"/>
                <w:szCs w:val="22"/>
              </w:rPr>
              <w:t>ViewState</w:t>
            </w:r>
            <w:proofErr w:type="spellEnd"/>
            <w:r>
              <w:rPr>
                <w:rFonts w:ascii="Bookman Old Style" w:hAnsi="Bookman Old Style" w:cs="Calibri"/>
                <w:color w:val="0D0D0D"/>
                <w:sz w:val="22"/>
                <w:szCs w:val="22"/>
              </w:rPr>
              <w:t xml:space="preserve">. To do this, set the </w:t>
            </w:r>
            <w:proofErr w:type="spellStart"/>
            <w:r>
              <w:rPr>
                <w:rFonts w:ascii="Bookman Old Style" w:hAnsi="Bookman Old Style" w:cs="Calibri"/>
                <w:color w:val="0D0D0D"/>
                <w:sz w:val="22"/>
                <w:szCs w:val="22"/>
              </w:rPr>
              <w:t>machineKey</w:t>
            </w:r>
            <w:proofErr w:type="spellEnd"/>
            <w:r>
              <w:rPr>
                <w:rFonts w:ascii="Bookman Old Style" w:hAnsi="Bookman Old Style" w:cs="Calibri"/>
                <w:color w:val="0D0D0D"/>
                <w:sz w:val="22"/>
                <w:szCs w:val="22"/>
              </w:rPr>
              <w:t xml:space="preserve"> validation type to AES. This instructs ASP.NET to encrypt the </w:t>
            </w:r>
            <w:proofErr w:type="spellStart"/>
            <w:r>
              <w:rPr>
                <w:rFonts w:ascii="Bookman Old Style" w:hAnsi="Bookman Old Style" w:cs="Calibri"/>
                <w:color w:val="0D0D0D"/>
                <w:sz w:val="22"/>
                <w:szCs w:val="22"/>
              </w:rPr>
              <w:t>ViewState</w:t>
            </w:r>
            <w:proofErr w:type="spellEnd"/>
            <w:r>
              <w:rPr>
                <w:rFonts w:ascii="Bookman Old Style" w:hAnsi="Bookman Old Style" w:cs="Calibri"/>
                <w:color w:val="0D0D0D"/>
                <w:sz w:val="22"/>
                <w:szCs w:val="22"/>
              </w:rPr>
              <w:t xml:space="preserve"> value using the Advanced Encryption Standard.</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872E2C" w:rsidP="00C7556D">
            <w:pPr>
              <w:pStyle w:val="PwCNormal"/>
              <w:numPr>
                <w:ilvl w:val="0"/>
                <w:numId w:val="0"/>
              </w:numPr>
              <w:spacing w:after="0"/>
              <w:rPr>
                <w:rFonts w:ascii="Bookman Old Style" w:hAnsi="Bookman Old Style" w:cs="Times New Roman"/>
                <w:sz w:val="22"/>
                <w:highlight w:val="yellow"/>
              </w:rPr>
            </w:pPr>
            <w:r w:rsidRPr="00C602B5">
              <w:rPr>
                <w:rFonts w:ascii="Bookman Old Style" w:hAnsi="Bookman Old Style" w:cs="Times New Roman"/>
                <w:sz w:val="22"/>
              </w:rPr>
              <w:t>/(Web Server)</w:t>
            </w:r>
          </w:p>
        </w:tc>
      </w:tr>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C602B5" w:rsidRDefault="00C602B5" w:rsidP="00C602B5">
            <w:pPr>
              <w:rPr>
                <w:rFonts w:ascii="Bookman Old Style" w:hAnsi="Bookman Old Style" w:cs="Calibri"/>
                <w:color w:val="0D0D0D"/>
                <w:sz w:val="22"/>
                <w:szCs w:val="22"/>
              </w:rPr>
            </w:pPr>
            <w:r>
              <w:rPr>
                <w:rFonts w:ascii="Bookman Old Style" w:hAnsi="Bookman Old Style" w:cs="Calibri"/>
                <w:color w:val="0D0D0D"/>
                <w:sz w:val="22"/>
                <w:szCs w:val="22"/>
              </w:rPr>
              <w:t>Possible sensitive information disclosure.</w:t>
            </w:r>
          </w:p>
        </w:tc>
      </w:tr>
      <w:tr w:rsidR="0099752E" w:rsidRPr="004830A4" w:rsidTr="00C7556D">
        <w:trPr>
          <w:trHeight w:val="1125"/>
          <w:jc w:val="center"/>
        </w:trPr>
        <w:tc>
          <w:tcPr>
            <w:tcW w:w="14066" w:type="dxa"/>
            <w:gridSpan w:val="3"/>
            <w:vAlign w:val="center"/>
          </w:tcPr>
          <w:p w:rsidR="0099752E" w:rsidRDefault="0099752E" w:rsidP="00C7556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6D56F1" w:rsidRPr="004830A4" w:rsidRDefault="006D56F1" w:rsidP="00C7556D">
            <w:pPr>
              <w:pStyle w:val="PwCNormal"/>
              <w:numPr>
                <w:ilvl w:val="0"/>
                <w:numId w:val="0"/>
              </w:numPr>
              <w:spacing w:after="0"/>
              <w:rPr>
                <w:rFonts w:ascii="Bookman Old Style" w:hAnsi="Bookman Old Style" w:cs="Times New Roman"/>
                <w:b/>
                <w:sz w:val="22"/>
              </w:rPr>
            </w:pPr>
          </w:p>
          <w:p w:rsidR="005542A3" w:rsidRDefault="00A84570" w:rsidP="005542A3">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7370578" cy="3206128"/>
                  <wp:effectExtent l="19050" t="19050" r="20822" b="13322"/>
                  <wp:docPr id="6" name="Picture 5" descr="view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tate.png"/>
                          <pic:cNvPicPr/>
                        </pic:nvPicPr>
                        <pic:blipFill>
                          <a:blip r:embed="rId20" cstate="print"/>
                          <a:stretch>
                            <a:fillRect/>
                          </a:stretch>
                        </pic:blipFill>
                        <pic:spPr>
                          <a:xfrm>
                            <a:off x="0" y="0"/>
                            <a:ext cx="7377409" cy="3209099"/>
                          </a:xfrm>
                          <a:prstGeom prst="rect">
                            <a:avLst/>
                          </a:prstGeom>
                          <a:ln>
                            <a:solidFill>
                              <a:srgbClr val="FF0000"/>
                            </a:solidFill>
                          </a:ln>
                        </pic:spPr>
                      </pic:pic>
                    </a:graphicData>
                  </a:graphic>
                </wp:inline>
              </w:drawing>
            </w:r>
          </w:p>
          <w:p w:rsidR="006D56F1" w:rsidRPr="004830A4" w:rsidRDefault="005542A3" w:rsidP="005542A3">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sz w:val="22"/>
              </w:rPr>
              <w:t>Fig. Unencrypted View State</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C602B5" w:rsidRPr="00C602B5" w:rsidRDefault="00C602B5" w:rsidP="00C602B5">
            <w:pPr>
              <w:pStyle w:val="PwCNormal"/>
              <w:rPr>
                <w:rFonts w:ascii="Bookman Old Style" w:hAnsi="Bookman Old Style" w:cs="Times New Roman"/>
                <w:sz w:val="22"/>
              </w:rPr>
            </w:pPr>
            <w:r w:rsidRPr="00C602B5">
              <w:rPr>
                <w:rFonts w:ascii="Bookman Old Style" w:hAnsi="Bookman Old Style" w:cs="Times New Roman"/>
                <w:sz w:val="22"/>
              </w:rPr>
              <w:t xml:space="preserve">Open </w:t>
            </w:r>
            <w:proofErr w:type="spellStart"/>
            <w:r w:rsidRPr="00C602B5">
              <w:rPr>
                <w:rFonts w:ascii="Bookman Old Style" w:hAnsi="Bookman Old Style" w:cs="Times New Roman"/>
                <w:sz w:val="22"/>
              </w:rPr>
              <w:t>Web.Config</w:t>
            </w:r>
            <w:proofErr w:type="spellEnd"/>
            <w:r w:rsidRPr="00C602B5">
              <w:rPr>
                <w:rFonts w:ascii="Bookman Old Style" w:hAnsi="Bookman Old Style" w:cs="Times New Roman"/>
                <w:sz w:val="22"/>
              </w:rPr>
              <w:t xml:space="preserve"> and add the following line under the &lt;system.web&gt; element: </w:t>
            </w:r>
          </w:p>
          <w:p w:rsidR="0099752E" w:rsidRPr="004830A4" w:rsidRDefault="00C602B5" w:rsidP="00C602B5">
            <w:pPr>
              <w:pStyle w:val="PwCNormal"/>
              <w:numPr>
                <w:ilvl w:val="0"/>
                <w:numId w:val="0"/>
              </w:numPr>
              <w:spacing w:after="0"/>
              <w:rPr>
                <w:rFonts w:ascii="Bookman Old Style" w:hAnsi="Bookman Old Style" w:cs="Times New Roman"/>
                <w:sz w:val="22"/>
              </w:rPr>
            </w:pPr>
            <w:r w:rsidRPr="00C602B5">
              <w:rPr>
                <w:rFonts w:ascii="Bookman Old Style" w:hAnsi="Bookman Old Style" w:cs="Times New Roman"/>
                <w:sz w:val="22"/>
              </w:rPr>
              <w:t>&lt;</w:t>
            </w:r>
            <w:proofErr w:type="spellStart"/>
            <w:r w:rsidRPr="00C602B5">
              <w:rPr>
                <w:rFonts w:ascii="Bookman Old Style" w:hAnsi="Bookman Old Style" w:cs="Times New Roman"/>
                <w:sz w:val="22"/>
              </w:rPr>
              <w:t>machineKey</w:t>
            </w:r>
            <w:proofErr w:type="spellEnd"/>
            <w:r w:rsidRPr="00C602B5">
              <w:rPr>
                <w:rFonts w:ascii="Bookman Old Style" w:hAnsi="Bookman Old Style" w:cs="Times New Roman"/>
                <w:sz w:val="22"/>
              </w:rPr>
              <w:t xml:space="preserve"> validation="AES"/&gt;</w:t>
            </w:r>
          </w:p>
        </w:tc>
      </w:tr>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C7556D">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99752E" w:rsidRPr="00274F0C" w:rsidRDefault="0079642F" w:rsidP="00C7556D">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C</w:t>
            </w:r>
            <w:r w:rsidR="00274F0C" w:rsidRPr="00274F0C">
              <w:rPr>
                <w:rFonts w:ascii="Bookman Old Style" w:hAnsi="Bookman Old Style" w:cs="Times New Roman"/>
                <w:b/>
                <w:sz w:val="22"/>
              </w:rPr>
              <w:t>lick jacking</w:t>
            </w:r>
          </w:p>
        </w:tc>
        <w:tc>
          <w:tcPr>
            <w:tcW w:w="3986" w:type="dxa"/>
            <w:vAlign w:val="center"/>
          </w:tcPr>
          <w:p w:rsidR="0099752E" w:rsidRPr="004830A4" w:rsidRDefault="0099752E" w:rsidP="00C602B5">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C602B5">
              <w:rPr>
                <w:rFonts w:ascii="Bookman Old Style" w:hAnsi="Bookman Old Style" w:cs="Times New Roman"/>
                <w:sz w:val="22"/>
              </w:rPr>
              <w:t>Low</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99752E" w:rsidRPr="00C602B5" w:rsidRDefault="00872E2C" w:rsidP="002B757D">
            <w:pPr>
              <w:jc w:val="both"/>
              <w:rPr>
                <w:rFonts w:ascii="Bookman Old Style" w:hAnsi="Bookman Old Style" w:cs="Calibri"/>
                <w:color w:val="0D0D0D"/>
                <w:sz w:val="22"/>
                <w:szCs w:val="22"/>
              </w:rPr>
            </w:pPr>
            <w:r>
              <w:rPr>
                <w:rFonts w:ascii="Bookman Old Style" w:hAnsi="Bookman Old Style" w:cs="Calibri"/>
                <w:color w:val="0D0D0D"/>
                <w:sz w:val="22"/>
                <w:szCs w:val="22"/>
              </w:rPr>
              <w:t>Click jacking</w:t>
            </w:r>
            <w:r w:rsidR="00C602B5">
              <w:rPr>
                <w:rFonts w:ascii="Bookman Old Style" w:hAnsi="Bookman Old Style" w:cs="Calibri"/>
                <w:color w:val="0D0D0D"/>
                <w:sz w:val="22"/>
                <w:szCs w:val="22"/>
              </w:rPr>
              <w:t xml:space="preserve"> is a malicious technique of tricking a Web user into clicking on something different from what the user perceives they are clicking on, thus potentially revealing confidential information or taking control of their computer while clicking on seemingly innocuous web pages. </w:t>
            </w: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99752E" w:rsidRPr="004830A4" w:rsidRDefault="00C602B5" w:rsidP="00C7556D">
            <w:pPr>
              <w:pStyle w:val="PwCNormal"/>
              <w:numPr>
                <w:ilvl w:val="0"/>
                <w:numId w:val="0"/>
              </w:numPr>
              <w:spacing w:after="0"/>
              <w:rPr>
                <w:rFonts w:ascii="Bookman Old Style" w:hAnsi="Bookman Old Style" w:cs="Times New Roman"/>
                <w:sz w:val="22"/>
                <w:highlight w:val="yellow"/>
              </w:rPr>
            </w:pPr>
            <w:r w:rsidRPr="00C602B5">
              <w:rPr>
                <w:rFonts w:ascii="Bookman Old Style" w:hAnsi="Bookman Old Style" w:cs="Times New Roman"/>
                <w:sz w:val="22"/>
              </w:rPr>
              <w:t>/(Web Server)</w:t>
            </w:r>
          </w:p>
        </w:tc>
      </w:tr>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99752E" w:rsidRPr="00C602B5" w:rsidRDefault="00C602B5" w:rsidP="002B757D">
            <w:pPr>
              <w:jc w:val="both"/>
              <w:rPr>
                <w:rFonts w:ascii="Bookman Old Style" w:hAnsi="Bookman Old Style" w:cs="Calibri"/>
                <w:color w:val="0D0D0D"/>
                <w:sz w:val="22"/>
                <w:szCs w:val="22"/>
              </w:rPr>
            </w:pPr>
            <w:r>
              <w:rPr>
                <w:rFonts w:ascii="Bookman Old Style" w:hAnsi="Bookman Old Style" w:cs="Calibri"/>
                <w:color w:val="0D0D0D"/>
                <w:sz w:val="22"/>
                <w:szCs w:val="22"/>
              </w:rPr>
              <w:t xml:space="preserve">An attacker can host this domain in other evil site by using iframe and if a user fills the given field it can directly redirect as logs to attacker and after its redirect to your web server. Leading to steal user information too and use that host site as phishing of your site its CSRF and </w:t>
            </w:r>
            <w:r w:rsidR="00872E2C">
              <w:rPr>
                <w:rFonts w:ascii="Bookman Old Style" w:hAnsi="Bookman Old Style" w:cs="Calibri"/>
                <w:color w:val="0D0D0D"/>
                <w:sz w:val="22"/>
                <w:szCs w:val="22"/>
              </w:rPr>
              <w:t>Click jacking</w:t>
            </w:r>
            <w:r>
              <w:rPr>
                <w:rFonts w:ascii="Bookman Old Style" w:hAnsi="Bookman Old Style" w:cs="Calibri"/>
                <w:color w:val="0D0D0D"/>
                <w:sz w:val="22"/>
                <w:szCs w:val="22"/>
              </w:rPr>
              <w:t>.</w:t>
            </w:r>
          </w:p>
        </w:tc>
      </w:tr>
      <w:tr w:rsidR="0099752E" w:rsidRPr="004830A4" w:rsidTr="00C7556D">
        <w:trPr>
          <w:trHeight w:val="1125"/>
          <w:jc w:val="center"/>
        </w:trPr>
        <w:tc>
          <w:tcPr>
            <w:tcW w:w="14066" w:type="dxa"/>
            <w:gridSpan w:val="3"/>
            <w:vAlign w:val="center"/>
          </w:tcPr>
          <w:p w:rsidR="0099752E" w:rsidRDefault="0099752E" w:rsidP="00C7556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1868DA" w:rsidRPr="005542A3" w:rsidRDefault="005542A3" w:rsidP="00C7556D">
            <w:pPr>
              <w:pStyle w:val="PwCNormal"/>
              <w:numPr>
                <w:ilvl w:val="0"/>
                <w:numId w:val="0"/>
              </w:numPr>
              <w:spacing w:after="0"/>
              <w:rPr>
                <w:rFonts w:ascii="Bookman Old Style" w:hAnsi="Bookman Old Style" w:cs="Times New Roman"/>
                <w:sz w:val="22"/>
              </w:rPr>
            </w:pPr>
            <w:r w:rsidRPr="00DE6142">
              <w:rPr>
                <w:rFonts w:ascii="Bookman Old Style" w:hAnsi="Bookman Old Style" w:cs="Times New Roman"/>
                <w:b/>
                <w:sz w:val="22"/>
              </w:rPr>
              <w:t>Step 1:</w:t>
            </w:r>
            <w:r w:rsidRPr="00C85F8E">
              <w:rPr>
                <w:rFonts w:ascii="Bookman Old Style" w:hAnsi="Bookman Old Style" w:cs="Times New Roman"/>
                <w:sz w:val="22"/>
              </w:rPr>
              <w:t xml:space="preserve"> Embed the website URL in the iframe </w:t>
            </w:r>
            <w:proofErr w:type="spellStart"/>
            <w:r w:rsidRPr="00C85F8E">
              <w:rPr>
                <w:rFonts w:ascii="Bookman Old Style" w:hAnsi="Bookman Old Style" w:cs="Times New Roman"/>
                <w:sz w:val="22"/>
              </w:rPr>
              <w:t>src</w:t>
            </w:r>
            <w:proofErr w:type="spellEnd"/>
            <w:r w:rsidRPr="00C85F8E">
              <w:rPr>
                <w:rFonts w:ascii="Bookman Old Style" w:hAnsi="Bookman Old Style" w:cs="Times New Roman"/>
                <w:sz w:val="22"/>
              </w:rPr>
              <w:t xml:space="preserve"> as shown in below image</w:t>
            </w:r>
            <w:r>
              <w:rPr>
                <w:rFonts w:ascii="Bookman Old Style" w:hAnsi="Bookman Old Style" w:cs="Times New Roman"/>
                <w:sz w:val="22"/>
              </w:rPr>
              <w:t>.</w:t>
            </w:r>
          </w:p>
          <w:p w:rsidR="00A84570" w:rsidRDefault="00A84570" w:rsidP="00A84570">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extent cx="6123810" cy="1657143"/>
                  <wp:effectExtent l="19050" t="19050" r="10290" b="19257"/>
                  <wp:docPr id="3" name="Picture 2" descr="clickjack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 code.png"/>
                          <pic:cNvPicPr/>
                        </pic:nvPicPr>
                        <pic:blipFill>
                          <a:blip r:embed="rId21" cstate="print"/>
                          <a:stretch>
                            <a:fillRect/>
                          </a:stretch>
                        </pic:blipFill>
                        <pic:spPr>
                          <a:xfrm>
                            <a:off x="0" y="0"/>
                            <a:ext cx="6123810" cy="1657143"/>
                          </a:xfrm>
                          <a:prstGeom prst="rect">
                            <a:avLst/>
                          </a:prstGeom>
                          <a:ln>
                            <a:solidFill>
                              <a:srgbClr val="FF0000"/>
                            </a:solidFill>
                          </a:ln>
                        </pic:spPr>
                      </pic:pic>
                    </a:graphicData>
                  </a:graphic>
                </wp:inline>
              </w:drawing>
            </w:r>
          </w:p>
          <w:p w:rsidR="005542A3" w:rsidRDefault="005542A3" w:rsidP="00A84570">
            <w:pPr>
              <w:pStyle w:val="PwCNormal"/>
              <w:numPr>
                <w:ilvl w:val="0"/>
                <w:numId w:val="0"/>
              </w:numPr>
              <w:spacing w:after="0"/>
              <w:jc w:val="center"/>
              <w:rPr>
                <w:rFonts w:ascii="Bookman Old Style" w:hAnsi="Bookman Old Style" w:cs="Times New Roman"/>
                <w:b/>
                <w:sz w:val="22"/>
              </w:rPr>
            </w:pPr>
          </w:p>
          <w:p w:rsidR="005542A3" w:rsidRDefault="005542A3" w:rsidP="00A84570">
            <w:pPr>
              <w:pStyle w:val="PwCNormal"/>
              <w:numPr>
                <w:ilvl w:val="0"/>
                <w:numId w:val="0"/>
              </w:numPr>
              <w:spacing w:after="0"/>
              <w:jc w:val="center"/>
              <w:rPr>
                <w:rFonts w:ascii="Bookman Old Style" w:hAnsi="Bookman Old Style" w:cs="Times New Roman"/>
                <w:b/>
                <w:sz w:val="22"/>
              </w:rPr>
            </w:pPr>
          </w:p>
          <w:p w:rsidR="005542A3" w:rsidRDefault="005542A3" w:rsidP="00A84570">
            <w:pPr>
              <w:pStyle w:val="PwCNormal"/>
              <w:numPr>
                <w:ilvl w:val="0"/>
                <w:numId w:val="0"/>
              </w:numPr>
              <w:spacing w:after="0"/>
              <w:jc w:val="center"/>
              <w:rPr>
                <w:rFonts w:ascii="Bookman Old Style" w:hAnsi="Bookman Old Style" w:cs="Times New Roman"/>
                <w:b/>
                <w:sz w:val="22"/>
              </w:rPr>
            </w:pPr>
          </w:p>
          <w:p w:rsidR="005542A3" w:rsidRDefault="005542A3" w:rsidP="00A84570">
            <w:pPr>
              <w:pStyle w:val="PwCNormal"/>
              <w:numPr>
                <w:ilvl w:val="0"/>
                <w:numId w:val="0"/>
              </w:numPr>
              <w:spacing w:after="0"/>
              <w:jc w:val="center"/>
              <w:rPr>
                <w:rFonts w:ascii="Bookman Old Style" w:hAnsi="Bookman Old Style" w:cs="Times New Roman"/>
                <w:b/>
                <w:sz w:val="22"/>
              </w:rPr>
            </w:pPr>
          </w:p>
          <w:p w:rsidR="005542A3" w:rsidRDefault="005542A3" w:rsidP="00A84570">
            <w:pPr>
              <w:pStyle w:val="PwCNormal"/>
              <w:numPr>
                <w:ilvl w:val="0"/>
                <w:numId w:val="0"/>
              </w:numPr>
              <w:spacing w:after="0"/>
              <w:jc w:val="center"/>
              <w:rPr>
                <w:rFonts w:ascii="Bookman Old Style" w:hAnsi="Bookman Old Style" w:cs="Times New Roman"/>
                <w:b/>
                <w:sz w:val="22"/>
              </w:rPr>
            </w:pPr>
          </w:p>
          <w:p w:rsidR="005542A3" w:rsidRPr="004830A4" w:rsidRDefault="005542A3" w:rsidP="005542A3">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lastRenderedPageBreak/>
              <w:t>Step 2</w:t>
            </w:r>
            <w:r w:rsidRPr="00DE6142">
              <w:rPr>
                <w:rFonts w:ascii="Bookman Old Style" w:hAnsi="Bookman Old Style" w:cs="Times New Roman"/>
                <w:b/>
                <w:sz w:val="22"/>
              </w:rPr>
              <w:t>:</w:t>
            </w:r>
            <w:r>
              <w:rPr>
                <w:rFonts w:ascii="Bookman Old Style" w:hAnsi="Bookman Old Style" w:cs="Times New Roman"/>
                <w:sz w:val="22"/>
              </w:rPr>
              <w:t xml:space="preserve"> T</w:t>
            </w:r>
            <w:r w:rsidRPr="0067226F">
              <w:rPr>
                <w:rFonts w:ascii="Bookman Old Style" w:hAnsi="Bookman Old Style" w:cs="Times New Roman"/>
                <w:sz w:val="22"/>
              </w:rPr>
              <w:t>he website is loaded within the frame as shown in image.</w:t>
            </w:r>
          </w:p>
          <w:p w:rsidR="0099752E" w:rsidRDefault="00A84570" w:rsidP="00A84570">
            <w:pPr>
              <w:pStyle w:val="PwCNormal"/>
              <w:numPr>
                <w:ilvl w:val="0"/>
                <w:numId w:val="0"/>
              </w:numPr>
              <w:spacing w:after="0"/>
              <w:jc w:val="center"/>
              <w:rPr>
                <w:rFonts w:ascii="Bookman Old Style" w:hAnsi="Bookman Old Style" w:cs="Times New Roman"/>
                <w:sz w:val="22"/>
              </w:rPr>
            </w:pPr>
            <w:r w:rsidRPr="00A84570">
              <w:rPr>
                <w:rFonts w:ascii="Bookman Old Style" w:hAnsi="Bookman Old Style" w:cs="Times New Roman"/>
                <w:noProof/>
                <w:sz w:val="22"/>
                <w:lang w:val="en-US" w:eastAsia="en-US"/>
              </w:rPr>
              <w:drawing>
                <wp:inline distT="0" distB="0" distL="0" distR="0">
                  <wp:extent cx="8253080" cy="5150829"/>
                  <wp:effectExtent l="19050" t="19050" r="14620" b="11721"/>
                  <wp:docPr id="2" name="Picture 0" descr="click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png"/>
                          <pic:cNvPicPr/>
                        </pic:nvPicPr>
                        <pic:blipFill>
                          <a:blip r:embed="rId22" cstate="print"/>
                          <a:stretch>
                            <a:fillRect/>
                          </a:stretch>
                        </pic:blipFill>
                        <pic:spPr>
                          <a:xfrm>
                            <a:off x="0" y="0"/>
                            <a:ext cx="8260424" cy="5155412"/>
                          </a:xfrm>
                          <a:prstGeom prst="rect">
                            <a:avLst/>
                          </a:prstGeom>
                          <a:ln>
                            <a:solidFill>
                              <a:srgbClr val="FF0000"/>
                            </a:solidFill>
                          </a:ln>
                        </pic:spPr>
                      </pic:pic>
                    </a:graphicData>
                  </a:graphic>
                </wp:inline>
              </w:drawing>
            </w:r>
          </w:p>
          <w:p w:rsidR="001868DA" w:rsidRPr="004830A4" w:rsidRDefault="001868DA" w:rsidP="00A84570">
            <w:pPr>
              <w:pStyle w:val="PwCNormal"/>
              <w:numPr>
                <w:ilvl w:val="0"/>
                <w:numId w:val="0"/>
              </w:numPr>
              <w:spacing w:after="0"/>
              <w:jc w:val="center"/>
              <w:rPr>
                <w:rFonts w:ascii="Bookman Old Style" w:hAnsi="Bookman Old Style" w:cs="Times New Roman"/>
                <w:sz w:val="22"/>
              </w:rPr>
            </w:pPr>
          </w:p>
        </w:tc>
      </w:tr>
      <w:tr w:rsidR="0099752E" w:rsidRPr="004830A4" w:rsidTr="00C7556D">
        <w:trPr>
          <w:trHeight w:val="541"/>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99752E" w:rsidRPr="00C602B5" w:rsidRDefault="00C602B5" w:rsidP="00C602B5">
            <w:pPr>
              <w:rPr>
                <w:rFonts w:ascii="Bookman Old Style" w:hAnsi="Bookman Old Style" w:cs="Calibri"/>
                <w:color w:val="0D0D0D"/>
                <w:sz w:val="22"/>
                <w:szCs w:val="22"/>
              </w:rPr>
            </w:pPr>
            <w:r>
              <w:rPr>
                <w:rFonts w:ascii="Bookman Old Style" w:hAnsi="Bookman Old Style" w:cs="Calibri"/>
                <w:color w:val="0D0D0D"/>
                <w:sz w:val="22"/>
                <w:szCs w:val="22"/>
              </w:rPr>
              <w:t xml:space="preserve">Sites can use X-Frame-Options to avoid </w:t>
            </w:r>
            <w:r w:rsidR="004A1E1D">
              <w:rPr>
                <w:rFonts w:ascii="Bookman Old Style" w:hAnsi="Bookman Old Style" w:cs="Calibri"/>
                <w:color w:val="0D0D0D"/>
                <w:sz w:val="22"/>
                <w:szCs w:val="22"/>
              </w:rPr>
              <w:t>click jacking</w:t>
            </w:r>
            <w:r>
              <w:rPr>
                <w:rFonts w:ascii="Bookman Old Style" w:hAnsi="Bookman Old Style" w:cs="Calibri"/>
                <w:color w:val="0D0D0D"/>
                <w:sz w:val="22"/>
                <w:szCs w:val="22"/>
              </w:rPr>
              <w:t xml:space="preserve"> attacks, by ensuring that their content is not embedded into other sites.</w:t>
            </w:r>
            <w:r>
              <w:rPr>
                <w:rFonts w:ascii="Bookman Old Style" w:hAnsi="Bookman Old Style" w:cs="Calibri"/>
                <w:color w:val="0D0D0D"/>
                <w:sz w:val="22"/>
                <w:szCs w:val="22"/>
              </w:rPr>
              <w:br/>
              <w:t xml:space="preserve"> It is recommended to perform the following</w:t>
            </w:r>
            <w:proofErr w:type="gramStart"/>
            <w:r>
              <w:rPr>
                <w:rFonts w:ascii="Bookman Old Style" w:hAnsi="Bookman Old Style" w:cs="Calibri"/>
                <w:color w:val="0D0D0D"/>
                <w:sz w:val="22"/>
                <w:szCs w:val="22"/>
              </w:rPr>
              <w:t>: ?</w:t>
            </w:r>
            <w:proofErr w:type="gramEnd"/>
            <w:r>
              <w:rPr>
                <w:rFonts w:ascii="Bookman Old Style" w:hAnsi="Bookman Old Style" w:cs="Calibri"/>
                <w:color w:val="0D0D0D"/>
                <w:sz w:val="22"/>
                <w:szCs w:val="22"/>
              </w:rPr>
              <w:t xml:space="preserve"> Use the X-FRAME Options in response header set to DENY or Same Origin or ALLOW-FROM a specified </w:t>
            </w:r>
            <w:proofErr w:type="gramStart"/>
            <w:r>
              <w:rPr>
                <w:rFonts w:ascii="Bookman Old Style" w:hAnsi="Bookman Old Style" w:cs="Calibri"/>
                <w:color w:val="0D0D0D"/>
                <w:sz w:val="22"/>
                <w:szCs w:val="22"/>
              </w:rPr>
              <w:t>URL ?</w:t>
            </w:r>
            <w:proofErr w:type="gramEnd"/>
            <w:r>
              <w:rPr>
                <w:rFonts w:ascii="Bookman Old Style" w:hAnsi="Bookman Old Style" w:cs="Calibri"/>
                <w:color w:val="0D0D0D"/>
                <w:sz w:val="22"/>
                <w:szCs w:val="22"/>
              </w:rPr>
              <w:t xml:space="preserve"> X-Frame-Options: This header works with modern browsers and can be used to prevent framing of the page.</w:t>
            </w:r>
          </w:p>
        </w:tc>
      </w:tr>
      <w:tr w:rsidR="0099752E" w:rsidRPr="004830A4" w:rsidTr="00C7556D">
        <w:trPr>
          <w:trHeight w:val="584"/>
          <w:jc w:val="center"/>
        </w:trPr>
        <w:tc>
          <w:tcPr>
            <w:tcW w:w="3183" w:type="dxa"/>
            <w:shd w:val="clear" w:color="auto" w:fill="0070C0"/>
            <w:vAlign w:val="center"/>
          </w:tcPr>
          <w:p w:rsidR="0099752E" w:rsidRPr="004830A4" w:rsidRDefault="0099752E" w:rsidP="00C7556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99752E" w:rsidRPr="004830A4" w:rsidRDefault="0099752E" w:rsidP="00C7556D">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Ind w:w="-213" w:type="dxa"/>
        <w:tblLook w:val="04A0"/>
      </w:tblPr>
      <w:tblGrid>
        <w:gridCol w:w="3183"/>
        <w:gridCol w:w="6898"/>
        <w:gridCol w:w="3986"/>
      </w:tblGrid>
      <w:tr w:rsidR="005178A4" w:rsidRPr="004830A4" w:rsidTr="00816F5F">
        <w:trPr>
          <w:trHeight w:val="584"/>
          <w:jc w:val="center"/>
        </w:trPr>
        <w:tc>
          <w:tcPr>
            <w:tcW w:w="3183" w:type="dxa"/>
            <w:shd w:val="clear" w:color="auto" w:fill="0070C0"/>
            <w:vAlign w:val="center"/>
          </w:tcPr>
          <w:p w:rsidR="005178A4" w:rsidRPr="004830A4" w:rsidRDefault="005178A4" w:rsidP="00816F5F">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rsidR="005178A4" w:rsidRPr="00274F0C" w:rsidRDefault="00003FAC" w:rsidP="00816F5F">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Technology/version Disclosure</w:t>
            </w:r>
          </w:p>
        </w:tc>
        <w:tc>
          <w:tcPr>
            <w:tcW w:w="3986" w:type="dxa"/>
            <w:vAlign w:val="center"/>
          </w:tcPr>
          <w:p w:rsidR="005178A4" w:rsidRPr="004830A4" w:rsidRDefault="005178A4" w:rsidP="00816F5F">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5178A4" w:rsidRPr="004830A4" w:rsidTr="00816F5F">
        <w:trPr>
          <w:trHeight w:val="541"/>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rsidR="005178A4" w:rsidRPr="00C602B5" w:rsidRDefault="002632DF" w:rsidP="002B757D">
            <w:pPr>
              <w:jc w:val="both"/>
              <w:rPr>
                <w:rFonts w:ascii="Bookman Old Style" w:hAnsi="Bookman Old Style" w:cs="Calibri"/>
                <w:color w:val="0D0D0D"/>
                <w:sz w:val="22"/>
                <w:szCs w:val="22"/>
              </w:rPr>
            </w:pPr>
            <w:r>
              <w:rPr>
                <w:rFonts w:ascii="Bookman Old Style" w:hAnsi="Bookman Old Style" w:cs="Calibri"/>
                <w:color w:val="0D0D0D"/>
                <w:sz w:val="22"/>
                <w:szCs w:val="22"/>
              </w:rPr>
              <w:t>The HTTP responses returned by this web application include a header named X-</w:t>
            </w:r>
            <w:proofErr w:type="spellStart"/>
            <w:r>
              <w:rPr>
                <w:rFonts w:ascii="Bookman Old Style" w:hAnsi="Bookman Old Style" w:cs="Calibri"/>
                <w:color w:val="0D0D0D"/>
                <w:sz w:val="22"/>
                <w:szCs w:val="22"/>
              </w:rPr>
              <w:t>AspNet</w:t>
            </w:r>
            <w:proofErr w:type="spellEnd"/>
            <w:r>
              <w:rPr>
                <w:rFonts w:ascii="Bookman Old Style" w:hAnsi="Bookman Old Style" w:cs="Calibri"/>
                <w:color w:val="0D0D0D"/>
                <w:sz w:val="22"/>
                <w:szCs w:val="22"/>
              </w:rPr>
              <w:t>-Version. The value of this header is used by Visual Studio to determine which version of ASP.NET is in use. It is not necessary for production sites and should be disabled.</w:t>
            </w:r>
          </w:p>
        </w:tc>
      </w:tr>
      <w:tr w:rsidR="005178A4" w:rsidRPr="004830A4" w:rsidTr="00816F5F">
        <w:trPr>
          <w:trHeight w:val="541"/>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rsidR="005178A4" w:rsidRPr="004830A4" w:rsidRDefault="005178A4" w:rsidP="00816F5F">
            <w:pPr>
              <w:pStyle w:val="PwCNormal"/>
              <w:numPr>
                <w:ilvl w:val="0"/>
                <w:numId w:val="0"/>
              </w:numPr>
              <w:spacing w:after="0"/>
              <w:rPr>
                <w:rFonts w:ascii="Bookman Old Style" w:hAnsi="Bookman Old Style" w:cs="Times New Roman"/>
                <w:sz w:val="22"/>
                <w:highlight w:val="yellow"/>
              </w:rPr>
            </w:pPr>
            <w:r w:rsidRPr="00C602B5">
              <w:rPr>
                <w:rFonts w:ascii="Bookman Old Style" w:hAnsi="Bookman Old Style" w:cs="Times New Roman"/>
                <w:sz w:val="22"/>
              </w:rPr>
              <w:t>/(Web Server)</w:t>
            </w:r>
          </w:p>
        </w:tc>
      </w:tr>
      <w:tr w:rsidR="005178A4" w:rsidRPr="004830A4" w:rsidTr="00816F5F">
        <w:trPr>
          <w:trHeight w:val="584"/>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rsidR="005178A4" w:rsidRPr="00C602B5" w:rsidRDefault="002632DF" w:rsidP="00221136">
            <w:pPr>
              <w:jc w:val="both"/>
              <w:rPr>
                <w:rFonts w:ascii="Bookman Old Style" w:hAnsi="Bookman Old Style" w:cs="Calibri"/>
                <w:color w:val="0D0D0D"/>
                <w:sz w:val="22"/>
                <w:szCs w:val="22"/>
              </w:rPr>
            </w:pPr>
            <w:r>
              <w:rPr>
                <w:rFonts w:ascii="Bookman Old Style" w:hAnsi="Bookman Old Style" w:cs="Calibri"/>
                <w:color w:val="0D0D0D"/>
                <w:sz w:val="22"/>
                <w:szCs w:val="22"/>
              </w:rPr>
              <w:t>The HTTP header may disclose sensitive information. This information can be used to launch further attacks</w:t>
            </w:r>
            <w:r w:rsidR="00221136">
              <w:rPr>
                <w:rFonts w:ascii="Bookman Old Style" w:hAnsi="Bookman Old Style" w:cs="Calibri"/>
                <w:color w:val="0D0D0D"/>
                <w:sz w:val="22"/>
                <w:szCs w:val="22"/>
              </w:rPr>
              <w:t>.</w:t>
            </w:r>
          </w:p>
        </w:tc>
      </w:tr>
      <w:tr w:rsidR="005178A4" w:rsidRPr="004830A4" w:rsidTr="00816F5F">
        <w:trPr>
          <w:trHeight w:val="1125"/>
          <w:jc w:val="center"/>
        </w:trPr>
        <w:tc>
          <w:tcPr>
            <w:tcW w:w="14066" w:type="dxa"/>
            <w:gridSpan w:val="3"/>
            <w:vAlign w:val="center"/>
          </w:tcPr>
          <w:p w:rsidR="005178A4" w:rsidRDefault="005178A4" w:rsidP="00816F5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9635E4" w:rsidRPr="005542A3" w:rsidRDefault="009635E4" w:rsidP="009635E4">
            <w:pPr>
              <w:pStyle w:val="PwCNormal"/>
              <w:numPr>
                <w:ilvl w:val="0"/>
                <w:numId w:val="0"/>
              </w:numPr>
              <w:spacing w:after="0"/>
              <w:rPr>
                <w:rFonts w:ascii="Bookman Old Style" w:hAnsi="Bookman Old Style" w:cs="Times New Roman"/>
                <w:sz w:val="22"/>
              </w:rPr>
            </w:pPr>
            <w:r w:rsidRPr="00DE6142">
              <w:rPr>
                <w:rFonts w:ascii="Bookman Old Style" w:hAnsi="Bookman Old Style" w:cs="Times New Roman"/>
                <w:b/>
                <w:sz w:val="22"/>
              </w:rPr>
              <w:t>Step 1:</w:t>
            </w:r>
            <w:r w:rsidRPr="00C85F8E">
              <w:rPr>
                <w:rFonts w:ascii="Bookman Old Style" w:hAnsi="Bookman Old Style" w:cs="Times New Roman"/>
                <w:sz w:val="22"/>
              </w:rPr>
              <w:t xml:space="preserve"> </w:t>
            </w:r>
            <w:r w:rsidR="00C867B6">
              <w:rPr>
                <w:rFonts w:ascii="Bookman Old Style" w:hAnsi="Bookman Old Style" w:cs="Times New Roman"/>
                <w:sz w:val="22"/>
              </w:rPr>
              <w:t>Application discloses the server and application framework version details in response headers.</w:t>
            </w:r>
          </w:p>
          <w:p w:rsidR="009635E4" w:rsidRPr="004830A4" w:rsidRDefault="009635E4" w:rsidP="00816F5F">
            <w:pPr>
              <w:pStyle w:val="PwCNormal"/>
              <w:numPr>
                <w:ilvl w:val="0"/>
                <w:numId w:val="0"/>
              </w:numPr>
              <w:spacing w:after="0"/>
              <w:rPr>
                <w:rFonts w:ascii="Bookman Old Style" w:hAnsi="Bookman Old Style" w:cs="Times New Roman"/>
                <w:b/>
                <w:sz w:val="22"/>
              </w:rPr>
            </w:pPr>
          </w:p>
          <w:p w:rsidR="005178A4" w:rsidRPr="004830A4" w:rsidRDefault="00A84570" w:rsidP="00A84570">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extent cx="8082960" cy="3455575"/>
                  <wp:effectExtent l="19050" t="19050" r="13290" b="11525"/>
                  <wp:docPr id="7" name="Picture 6" descr="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png"/>
                          <pic:cNvPicPr/>
                        </pic:nvPicPr>
                        <pic:blipFill>
                          <a:blip r:embed="rId23" cstate="print"/>
                          <a:stretch>
                            <a:fillRect/>
                          </a:stretch>
                        </pic:blipFill>
                        <pic:spPr>
                          <a:xfrm>
                            <a:off x="0" y="0"/>
                            <a:ext cx="8078438" cy="3453642"/>
                          </a:xfrm>
                          <a:prstGeom prst="rect">
                            <a:avLst/>
                          </a:prstGeom>
                          <a:ln>
                            <a:solidFill>
                              <a:srgbClr val="FF0000"/>
                            </a:solidFill>
                          </a:ln>
                        </pic:spPr>
                      </pic:pic>
                    </a:graphicData>
                  </a:graphic>
                </wp:inline>
              </w:drawing>
            </w:r>
          </w:p>
        </w:tc>
      </w:tr>
      <w:tr w:rsidR="005178A4" w:rsidRPr="004830A4" w:rsidTr="00816F5F">
        <w:trPr>
          <w:trHeight w:val="541"/>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rsidR="005178A4" w:rsidRPr="00C602B5" w:rsidRDefault="002632DF" w:rsidP="00816F5F">
            <w:pPr>
              <w:spacing w:after="240"/>
              <w:rPr>
                <w:rFonts w:ascii="Bookman Old Style" w:hAnsi="Bookman Old Style" w:cs="Calibri"/>
                <w:color w:val="0D0D0D"/>
                <w:sz w:val="22"/>
                <w:szCs w:val="22"/>
              </w:rPr>
            </w:pPr>
            <w:r>
              <w:rPr>
                <w:rFonts w:ascii="Bookman Old Style" w:hAnsi="Bookman Old Style" w:cs="Calibri"/>
                <w:color w:val="0D0D0D"/>
                <w:sz w:val="22"/>
                <w:szCs w:val="22"/>
              </w:rPr>
              <w:t xml:space="preserve">Apply the following changes to the </w:t>
            </w:r>
            <w:proofErr w:type="spellStart"/>
            <w:r>
              <w:rPr>
                <w:rFonts w:ascii="Bookman Old Style" w:hAnsi="Bookman Old Style" w:cs="Calibri"/>
                <w:color w:val="0D0D0D"/>
                <w:sz w:val="22"/>
                <w:szCs w:val="22"/>
              </w:rPr>
              <w:t>web.config</w:t>
            </w:r>
            <w:proofErr w:type="spellEnd"/>
            <w:r>
              <w:rPr>
                <w:rFonts w:ascii="Bookman Old Style" w:hAnsi="Bookman Old Style" w:cs="Calibri"/>
                <w:color w:val="0D0D0D"/>
                <w:sz w:val="22"/>
                <w:szCs w:val="22"/>
              </w:rPr>
              <w:t xml:space="preserve"> file to prevent ASP.NET version disclosure:</w:t>
            </w:r>
            <w:r>
              <w:rPr>
                <w:rFonts w:ascii="Bookman Old Style" w:hAnsi="Bookman Old Style" w:cs="Calibri"/>
                <w:color w:val="0D0D0D"/>
                <w:sz w:val="22"/>
                <w:szCs w:val="22"/>
              </w:rPr>
              <w:br/>
              <w:t>&lt;</w:t>
            </w:r>
            <w:proofErr w:type="spellStart"/>
            <w:r>
              <w:rPr>
                <w:rFonts w:ascii="Bookman Old Style" w:hAnsi="Bookman Old Style" w:cs="Calibri"/>
                <w:color w:val="0D0D0D"/>
                <w:sz w:val="22"/>
                <w:szCs w:val="22"/>
              </w:rPr>
              <w:t>System.Web</w:t>
            </w:r>
            <w:proofErr w:type="spellEnd"/>
            <w:r>
              <w:rPr>
                <w:rFonts w:ascii="Bookman Old Style" w:hAnsi="Bookman Old Style" w:cs="Calibri"/>
                <w:color w:val="0D0D0D"/>
                <w:sz w:val="22"/>
                <w:szCs w:val="22"/>
              </w:rPr>
              <w:t>&gt;&lt;</w:t>
            </w:r>
            <w:proofErr w:type="spellStart"/>
            <w:r>
              <w:rPr>
                <w:rFonts w:ascii="Bookman Old Style" w:hAnsi="Bookman Old Style" w:cs="Calibri"/>
                <w:color w:val="0D0D0D"/>
                <w:sz w:val="22"/>
                <w:szCs w:val="22"/>
              </w:rPr>
              <w:t>httpRuntime</w:t>
            </w:r>
            <w:proofErr w:type="spellEnd"/>
            <w:r>
              <w:rPr>
                <w:rFonts w:ascii="Bookman Old Style" w:hAnsi="Bookman Old Style" w:cs="Calibri"/>
                <w:color w:val="0D0D0D"/>
                <w:sz w:val="22"/>
                <w:szCs w:val="22"/>
              </w:rPr>
              <w:t xml:space="preserve"> </w:t>
            </w:r>
            <w:proofErr w:type="spellStart"/>
            <w:r>
              <w:rPr>
                <w:rFonts w:ascii="Bookman Old Style" w:hAnsi="Bookman Old Style" w:cs="Calibri"/>
                <w:color w:val="0D0D0D"/>
                <w:sz w:val="22"/>
                <w:szCs w:val="22"/>
              </w:rPr>
              <w:t>enableVersionHeader</w:t>
            </w:r>
            <w:proofErr w:type="spellEnd"/>
            <w:r>
              <w:rPr>
                <w:rFonts w:ascii="Bookman Old Style" w:hAnsi="Bookman Old Style" w:cs="Calibri"/>
                <w:color w:val="0D0D0D"/>
                <w:sz w:val="22"/>
                <w:szCs w:val="22"/>
              </w:rPr>
              <w:t>="false" /&gt;&lt;/</w:t>
            </w:r>
            <w:proofErr w:type="spellStart"/>
            <w:r>
              <w:rPr>
                <w:rFonts w:ascii="Bookman Old Style" w:hAnsi="Bookman Old Style" w:cs="Calibri"/>
                <w:color w:val="0D0D0D"/>
                <w:sz w:val="22"/>
                <w:szCs w:val="22"/>
              </w:rPr>
              <w:t>System.Web</w:t>
            </w:r>
            <w:proofErr w:type="spellEnd"/>
            <w:r>
              <w:rPr>
                <w:rFonts w:ascii="Bookman Old Style" w:hAnsi="Bookman Old Style" w:cs="Calibri"/>
                <w:color w:val="0D0D0D"/>
                <w:sz w:val="22"/>
                <w:szCs w:val="22"/>
              </w:rPr>
              <w:t>&gt;</w:t>
            </w:r>
          </w:p>
        </w:tc>
      </w:tr>
      <w:tr w:rsidR="005178A4" w:rsidRPr="004830A4" w:rsidTr="00816F5F">
        <w:trPr>
          <w:trHeight w:val="584"/>
          <w:jc w:val="center"/>
        </w:trPr>
        <w:tc>
          <w:tcPr>
            <w:tcW w:w="3183" w:type="dxa"/>
            <w:shd w:val="clear" w:color="auto" w:fill="0070C0"/>
            <w:vAlign w:val="center"/>
          </w:tcPr>
          <w:p w:rsidR="005178A4" w:rsidRPr="004830A4" w:rsidRDefault="005178A4" w:rsidP="00816F5F">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rsidR="005178A4" w:rsidRPr="004830A4" w:rsidRDefault="005178A4" w:rsidP="00816F5F">
            <w:pPr>
              <w:pStyle w:val="PwCNormal"/>
              <w:numPr>
                <w:ilvl w:val="0"/>
                <w:numId w:val="0"/>
              </w:numPr>
              <w:spacing w:after="0"/>
              <w:rPr>
                <w:rFonts w:ascii="Bookman Old Style" w:hAnsi="Bookman Old Style" w:cs="Times New Roman"/>
                <w:sz w:val="22"/>
                <w:highlight w:val="yellow"/>
              </w:rPr>
            </w:pPr>
          </w:p>
        </w:tc>
      </w:tr>
    </w:tbl>
    <w:p w:rsidR="0099752E" w:rsidRDefault="0099752E"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p w:rsidR="0099752E" w:rsidRDefault="0099752E" w:rsidP="00B85631">
      <w:pPr>
        <w:pStyle w:val="PwCNormal"/>
        <w:numPr>
          <w:ilvl w:val="0"/>
          <w:numId w:val="0"/>
        </w:numPr>
        <w:spacing w:after="0"/>
        <w:rPr>
          <w:rFonts w:ascii="Bookman Old Style" w:hAnsi="Bookman Old Style" w:cs="Times New Roman"/>
        </w:rPr>
      </w:pPr>
    </w:p>
    <w:p w:rsidR="00D700DC" w:rsidRPr="004830A4" w:rsidRDefault="00D700DC" w:rsidP="00D74884">
      <w:pPr>
        <w:pStyle w:val="PrefaceTitle"/>
        <w:numPr>
          <w:ilvl w:val="0"/>
          <w:numId w:val="21"/>
        </w:numPr>
        <w:jc w:val="both"/>
        <w:rPr>
          <w:rFonts w:ascii="Bookman Old Style" w:hAnsi="Bookman Old Style" w:cs="Times New Roman"/>
          <w:i w:val="0"/>
          <w:sz w:val="56"/>
        </w:rPr>
        <w:sectPr w:rsidR="00D700DC" w:rsidRPr="004830A4" w:rsidSect="00B85631">
          <w:footerReference w:type="first" r:id="rId24"/>
          <w:pgSz w:w="16838" w:h="11906" w:orient="landscape" w:code="9"/>
          <w:pgMar w:top="1440" w:right="1440" w:bottom="1440" w:left="1354" w:header="454" w:footer="216" w:gutter="0"/>
          <w:cols w:space="708"/>
          <w:titlePg/>
          <w:docGrid w:linePitch="360"/>
        </w:sectPr>
      </w:pPr>
    </w:p>
    <w:p w:rsidR="00872E2C" w:rsidRPr="00B63DDF" w:rsidRDefault="00185E37" w:rsidP="00B63DDF">
      <w:pPr>
        <w:pStyle w:val="Heading2"/>
        <w:numPr>
          <w:ilvl w:val="0"/>
          <w:numId w:val="15"/>
        </w:numPr>
        <w:spacing w:before="0"/>
        <w:ind w:left="426" w:hanging="426"/>
        <w:jc w:val="both"/>
        <w:rPr>
          <w:rFonts w:ascii="Bookman Old Style" w:hAnsi="Bookman Old Style"/>
          <w:sz w:val="36"/>
          <w:szCs w:val="32"/>
        </w:rPr>
      </w:pPr>
      <w:bookmarkStart w:id="38" w:name="_Toc22228350"/>
      <w:bookmarkEnd w:id="3"/>
      <w:bookmarkEnd w:id="4"/>
      <w:bookmarkEnd w:id="5"/>
      <w:bookmarkEnd w:id="6"/>
      <w:bookmarkEnd w:id="7"/>
      <w:bookmarkEnd w:id="8"/>
      <w:bookmarkEnd w:id="9"/>
      <w:bookmarkEnd w:id="10"/>
      <w:bookmarkEnd w:id="11"/>
      <w:bookmarkEnd w:id="12"/>
      <w:r w:rsidRPr="00232B5C">
        <w:rPr>
          <w:rFonts w:ascii="Bookman Old Style" w:hAnsi="Bookman Old Style"/>
          <w:sz w:val="36"/>
          <w:szCs w:val="32"/>
        </w:rPr>
        <w:lastRenderedPageBreak/>
        <w:t>Scanned Items</w:t>
      </w:r>
      <w:bookmarkEnd w:id="38"/>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/1035235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/2012-13_CollegeDetails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/2012-13_CollegeDetails/</w:t>
      </w:r>
      <w:proofErr w:type="spellStart"/>
      <w:r w:rsidRPr="00B63DDF">
        <w:rPr>
          <w:rFonts w:ascii="Bookman Old Style" w:hAnsi="Bookman Old Style"/>
          <w:sz w:val="22"/>
          <w:szCs w:val="22"/>
        </w:rPr>
        <w:t>jkc_budget_details</w:t>
      </w:r>
      <w:proofErr w:type="spellEnd"/>
      <w:r w:rsidRPr="00B63DDF">
        <w:rPr>
          <w:rFonts w:ascii="Bookman Old Style" w:hAnsi="Bookman Old Style"/>
          <w:sz w:val="22"/>
          <w:szCs w:val="22"/>
        </w:rPr>
        <w:t>/Budget.aspx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/2013_jkcregistrations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/2013_jkcregistrations/jkcstudentregloginbi.aspx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/2013_jkcregistrations/jkcstudentregloginbii.aspx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/2013_jkcregistrations/jkcstudentreglogint.aspx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/2013_JLPromotions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/2013_transfers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/2013_transfers/Vacancy_pos.aspx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/7thPRC.aspx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/aboutus.aspx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/airjkc.aspx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/anacollegesabstract.aspx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/anacollegeslist.aspx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/anaworkload.aspx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/anaworkloadfront.aspx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AntiRagging</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AntiRagging</w:t>
      </w:r>
      <w:proofErr w:type="spellEnd"/>
      <w:r w:rsidRPr="00B63DDF">
        <w:rPr>
          <w:rFonts w:ascii="Bookman Old Style" w:hAnsi="Bookman Old Style"/>
          <w:sz w:val="22"/>
          <w:szCs w:val="22"/>
        </w:rPr>
        <w:t>/Default.aspx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AntiRagging</w:t>
      </w:r>
      <w:proofErr w:type="spellEnd"/>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p>
    <w:p w:rsidR="00B63DDF" w:rsidRPr="00B63DDF" w:rsidRDefault="00B63DDF" w:rsidP="004A1E1D">
      <w:pPr>
        <w:pStyle w:val="BodyText"/>
        <w:rPr>
          <w:rFonts w:ascii="Bookman Old Style" w:hAnsi="Bookman Old Style"/>
          <w:sz w:val="22"/>
          <w:szCs w:val="22"/>
        </w:rPr>
      </w:pPr>
      <w:r w:rsidRPr="00B63DDF">
        <w:rPr>
          <w:rFonts w:ascii="Bookman Old Style" w:hAnsi="Bookman Old Style"/>
          <w:sz w:val="22"/>
          <w:szCs w:val="22"/>
        </w:rPr>
        <w:t>/API</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APPSCProc</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Articals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/Aut_Transfers.aspx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/Auto_trans.aspx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/bulats2013.aspx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/bulatsactionplan2.aspx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/business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/capacity.aspx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/ccecircularnew3.aspx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/ccephotogallery.aspx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/ccephotogallery2.aspx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/ccephotogallery4.aspx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/ccephotogallerymenu.aspx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/ccephotogalllery3.aspx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/cceproceedings.aspx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/cceproceedings1.aspx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/CIPS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/cipsevl.aspx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/circularitm10.aspx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/circularitm19.aspx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/circularitm21_1.aspx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/circularitm22.aspx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/circularitm23.aspx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/circularitm6.aspx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/circularitm9.aspx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/Circulars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/cityjfdrreddysphotos.aspx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/clockh.js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/clockp.js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/COE/slider.html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w:t>
      </w:r>
      <w:proofErr w:type="spellStart"/>
      <w:r w:rsidRPr="00B63DDF">
        <w:rPr>
          <w:rFonts w:ascii="Bookman Old Style" w:hAnsi="Bookman Old Style"/>
          <w:sz w:val="22"/>
          <w:szCs w:val="22"/>
        </w:rPr>
        <w:t>sliderengine</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w:t>
      </w:r>
      <w:proofErr w:type="spellStart"/>
      <w:r w:rsidRPr="00B63DDF">
        <w:rPr>
          <w:rFonts w:ascii="Bookman Old Style" w:hAnsi="Bookman Old Style"/>
          <w:sz w:val="22"/>
          <w:szCs w:val="22"/>
        </w:rPr>
        <w:t>sliderengine</w:t>
      </w:r>
      <w:proofErr w:type="spellEnd"/>
      <w:r w:rsidRPr="00B63DDF">
        <w:rPr>
          <w:rFonts w:ascii="Bookman Old Style" w:hAnsi="Bookman Old Style"/>
          <w:sz w:val="22"/>
          <w:szCs w:val="22"/>
        </w:rPr>
        <w:t>/amazingslider.js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w:t>
      </w:r>
      <w:proofErr w:type="spellStart"/>
      <w:r w:rsidRPr="00B63DDF">
        <w:rPr>
          <w:rFonts w:ascii="Bookman Old Style" w:hAnsi="Bookman Old Style"/>
          <w:sz w:val="22"/>
          <w:szCs w:val="22"/>
        </w:rPr>
        <w:t>sliderengine</w:t>
      </w:r>
      <w:proofErr w:type="spellEnd"/>
      <w:r w:rsidRPr="00B63DDF">
        <w:rPr>
          <w:rFonts w:ascii="Bookman Old Style" w:hAnsi="Bookman Old Style"/>
          <w:sz w:val="22"/>
          <w:szCs w:val="22"/>
        </w:rPr>
        <w:t>/initslider-1.js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/COE/</w:t>
      </w:r>
      <w:proofErr w:type="spellStart"/>
      <w:r w:rsidRPr="00B63DDF">
        <w:rPr>
          <w:rFonts w:ascii="Bookman Old Style" w:hAnsi="Bookman Old Style"/>
          <w:sz w:val="22"/>
          <w:szCs w:val="22"/>
        </w:rPr>
        <w:t>sliderengine</w:t>
      </w:r>
      <w:proofErr w:type="spellEnd"/>
      <w:r w:rsidRPr="00B63DDF">
        <w:rPr>
          <w:rFonts w:ascii="Bookman Old Style" w:hAnsi="Bookman Old Style"/>
          <w:sz w:val="22"/>
          <w:szCs w:val="22"/>
        </w:rPr>
        <w:t>/jquery.js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/collegewebsites.aspx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/contentmag.aspx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/coordinatorslist.aspx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/courses2.aspx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/culture</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/digitallibrary.aspx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w:t>
      </w:r>
      <w:proofErr w:type="spellStart"/>
      <w:r w:rsidRPr="00B63DDF">
        <w:rPr>
          <w:rFonts w:ascii="Bookman Old Style" w:hAnsi="Bookman Old Style"/>
          <w:sz w:val="22"/>
          <w:szCs w:val="22"/>
        </w:rPr>
        <w:t>Gos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w:t>
      </w:r>
      <w:r w:rsidR="004A1E1D" w:rsidRPr="00B63DDF">
        <w:rPr>
          <w:rFonts w:ascii="Bookman Old Style" w:hAnsi="Bookman Old Style"/>
          <w:sz w:val="22"/>
          <w:szCs w:val="22"/>
        </w:rPr>
        <w:t>job fairs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/Documentation/2014-2015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/Documentation/April2013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/Documentation/April2014</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/Documentation/April2015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/Documentation/April2018</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/Documentation/Aug2013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/Documentation/Aug2015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/Documentation/August2014</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/Documentation/Dec2015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/Documentation/December2013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/Documentation/DR2012</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/Documentation/Feb2013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/Documentation/Feb2015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/Documentation/Jan2013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/Documentation/Jan2015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/Documentation/Jan2016</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/Documentation/July2013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/Documentation/July2014</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/Documentation/July2015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/Documentation/july2016</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/Documentation/June2013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/Documentation/June2015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/Documentation/June2016</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/Documentation/Mar2013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/Documentation/March2015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/Documentation/March2018</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/Documentation/MAY2013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/Documentation/May2014</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/Documentation/Nov2015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/Documentation/November</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/Documentation/October2015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/Documentation/Seminars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/Documentation/Sep2015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/Documentation/Sept2014</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/Documentation/Sept2014/Transfers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/Documentation/September2013</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/Documentation/transferproc2012</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/Documentation/</w:t>
      </w:r>
      <w:proofErr w:type="spellStart"/>
      <w:r w:rsidRPr="00B63DDF">
        <w:rPr>
          <w:rFonts w:ascii="Bookman Old Style" w:hAnsi="Bookman Old Style"/>
          <w:sz w:val="22"/>
          <w:szCs w:val="22"/>
        </w:rPr>
        <w:t>ugc</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/Dr2012.aspx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/ebcmatter.aspx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/elearningnew.aspx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/ELF</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/elf2014.aspx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/ELL201516/ell24abstract.aspx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/ELL201516/ell316abstract.aspx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/ELL201516/ell3abstract.aspx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/ELL201516/ell42abstract.aspx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/ELL201516/ellnote.aspx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/ELL201516/ellproducts.aspx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/ELL201516/</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/entertainment</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/environment</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/eresdesirstruct.aspx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/eresejourn.aspx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/eresinflilist.aspx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/eresintro.aspx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/ereslib.aspx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Evoluations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/Excel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/fadeslideshow.js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/feedback</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/feedbackform.aspx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/feedbackformmain.aspx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/feedbackforms.aspx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/feedbackformsfirst.aspx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/feedbackprint.aspx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/filesinccefrom1.2.11</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/formnew.aspx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/fortnitephotogallery.aspx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/fortniteregionalwisewinners.aspx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/forum.aspx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/freshcontractlect2011-12.aspx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/genpact.html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/GORPS.aspx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Gos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/guntur.html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/health</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/home</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/hyderabad1.html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/infosys2009guidelines.aspx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/infosyspress21may.aspx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/infosysprojectgenesis.aspx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/infosysselectedstudent.aspx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/infrastructure</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/infrastructure/infralogin.aspx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/infrastructure/</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/ingvysyaongole.aspx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/introductioncontinue.aspx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/ipg2009.aspx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/ipg2009a.aspx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/JDGDCNaidupet.aspx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/jkc.htm</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/JKC/accordion</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/JKC/accordion/</w:t>
      </w:r>
      <w:proofErr w:type="spellStart"/>
      <w:r w:rsidRPr="00B63DDF">
        <w:rPr>
          <w:rFonts w:ascii="Bookman Old Style" w:hAnsi="Bookman Old Style"/>
          <w:sz w:val="22"/>
          <w:szCs w:val="22"/>
        </w:rPr>
        <w:t>jquery.ui.accordion.js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/JKC/accordion/</w:t>
      </w:r>
      <w:proofErr w:type="spellStart"/>
      <w:r w:rsidRPr="00B63DDF">
        <w:rPr>
          <w:rFonts w:ascii="Bookman Old Style" w:hAnsi="Bookman Old Style"/>
          <w:sz w:val="22"/>
          <w:szCs w:val="22"/>
        </w:rPr>
        <w:t>jquery.ui.core.js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/JKC/accordion/</w:t>
      </w:r>
      <w:proofErr w:type="spellStart"/>
      <w:r w:rsidRPr="00B63DDF">
        <w:rPr>
          <w:rFonts w:ascii="Bookman Old Style" w:hAnsi="Bookman Old Style"/>
          <w:sz w:val="22"/>
          <w:szCs w:val="22"/>
        </w:rPr>
        <w:t>jquery.ui.widget.js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/JKC/collegewiseplacements.aspx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/JKC/functions.js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functions.js?ver</w:t>
      </w:r>
      <w:proofErr w:type="spellEnd"/>
      <w:r w:rsidRPr="00B63DDF">
        <w:rPr>
          <w:rFonts w:ascii="Bookman Old Style" w:hAnsi="Bookman Old Style"/>
          <w:sz w:val="22"/>
          <w:szCs w:val="22"/>
        </w:rPr>
        <w:t>=20140319</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/JKC/global.js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jobdrives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jobdrives</w:t>
      </w:r>
      <w:proofErr w:type="spellEnd"/>
      <w:r w:rsidRPr="00B63DDF">
        <w:rPr>
          <w:rFonts w:ascii="Bookman Old Style" w:hAnsi="Bookman Old Style"/>
          <w:sz w:val="22"/>
          <w:szCs w:val="22"/>
        </w:rPr>
        <w:t>/JKCJOBDRIVES2015-2016.aspx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jobdrives</w:t>
      </w:r>
      <w:proofErr w:type="spellEnd"/>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jobdrives</w:t>
      </w:r>
      <w:proofErr w:type="spellEnd"/>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r w:rsidRPr="00B63DDF">
        <w:rPr>
          <w:rFonts w:ascii="Bookman Old Style" w:hAnsi="Bookman Old Style"/>
          <w:sz w:val="22"/>
          <w:szCs w:val="22"/>
        </w:rPr>
        <w:t>/commissionerate.js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/JKC/jquery-1.11.0.min.js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jquery-migrate.min.js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jquery.flexslider.js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/JKC/jquery.js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w:t>
      </w:r>
      <w:proofErr w:type="spellStart"/>
      <w:r w:rsidRPr="00B63DDF">
        <w:rPr>
          <w:rFonts w:ascii="Bookman Old Style" w:hAnsi="Bookman Old Style"/>
          <w:sz w:val="22"/>
          <w:szCs w:val="22"/>
        </w:rPr>
        <w:t>jquery.js?ver</w:t>
      </w:r>
      <w:proofErr w:type="spellEnd"/>
      <w:r w:rsidRPr="00B63DDF">
        <w:rPr>
          <w:rFonts w:ascii="Bookman Old Style" w:hAnsi="Bookman Old Style"/>
          <w:sz w:val="22"/>
          <w:szCs w:val="22"/>
        </w:rPr>
        <w:t>=1.11.0</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/JKC/light-orange-pin.svg</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/JKC/Material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/JKC/mentorbudgetlogin.aspx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/JKC/placements.aspx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/JKC/respond.js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/JKC/scripts-ck.js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/JKC/studentwiseplacement.aspx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/jkc2010monthwisejobfair.aspx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w:t>
      </w:r>
      <w:proofErr w:type="spellStart"/>
      <w:r w:rsidRPr="00B63DDF">
        <w:rPr>
          <w:rFonts w:ascii="Bookman Old Style" w:hAnsi="Bookman Old Style"/>
          <w:sz w:val="22"/>
          <w:szCs w:val="22"/>
        </w:rPr>
        <w:t>ActivityReports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w:t>
      </w:r>
      <w:proofErr w:type="spellStart"/>
      <w:r w:rsidRPr="00B63DDF">
        <w:rPr>
          <w:rFonts w:ascii="Bookman Old Style" w:hAnsi="Bookman Old Style"/>
          <w:sz w:val="22"/>
          <w:szCs w:val="22"/>
        </w:rPr>
        <w:t>ActivityReports</w:t>
      </w:r>
      <w:proofErr w:type="spellEnd"/>
      <w:r w:rsidRPr="00B63DDF">
        <w:rPr>
          <w:rFonts w:ascii="Bookman Old Style" w:hAnsi="Bookman Old Style"/>
          <w:sz w:val="22"/>
          <w:szCs w:val="22"/>
        </w:rPr>
        <w:t>/</w:t>
      </w:r>
      <w:proofErr w:type="spellStart"/>
      <w:r w:rsidRPr="00B63DDF">
        <w:rPr>
          <w:rFonts w:ascii="Bookman Old Style" w:hAnsi="Bookman Old Style"/>
          <w:sz w:val="22"/>
          <w:szCs w:val="22"/>
        </w:rPr>
        <w:t>EGodavari</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w:t>
      </w:r>
      <w:proofErr w:type="spellStart"/>
      <w:r w:rsidRPr="00B63DDF">
        <w:rPr>
          <w:rFonts w:ascii="Bookman Old Style" w:hAnsi="Bookman Old Style"/>
          <w:sz w:val="22"/>
          <w:szCs w:val="22"/>
        </w:rPr>
        <w:t>ChiefVisits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/JKC2015/Districtwise2017-18</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/JKC2015/JKCActivities.aspx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/JKC2015/JKCDrivereports2015.aspx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/JKC2015/JKCE-Learning.aspx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/JKC2015/JKCJobfair2016-17.aspx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/JKC2015/JKCLabPictures.aspx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/JKC2015/JKCPlacement2017.aspx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/JKC2015/NASSCOM</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/JKC2015/Scripts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/JKC2015/Scripts/nanoGALLERY-5.6.0</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/JKC2015/Scripts/nanoGALLERY-5.6.0/</w:t>
      </w:r>
      <w:proofErr w:type="spellStart"/>
      <w:r w:rsidRPr="00B63DDF">
        <w:rPr>
          <w:rFonts w:ascii="Bookman Old Style" w:hAnsi="Bookman Old Style"/>
          <w:sz w:val="22"/>
          <w:szCs w:val="22"/>
        </w:rPr>
        <w:t>jquery.nanogallery.js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/JKC2015/Scripts/nanoGALLERY-5.6.0/</w:t>
      </w:r>
      <w:proofErr w:type="spellStart"/>
      <w:r w:rsidRPr="00B63DDF">
        <w:rPr>
          <w:rFonts w:ascii="Bookman Old Style" w:hAnsi="Bookman Old Style"/>
          <w:sz w:val="22"/>
          <w:szCs w:val="22"/>
        </w:rPr>
        <w:t>jquery.nanogallerydemo.js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/JKC2015/skype2015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/jkcaboutusguidelines.aspx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/jkcactionplan.aspx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/jkcactionplan2011to2012</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/jkcactionplan2012to2013.aspx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/jkcactionplan2013to2014.aspx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/jkcactionplan2014to2015.aspx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/jkcactivities.aspx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/jkcbooksdistribution.aspx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/jkccips.aspx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/jkccircular8.aspx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/jkccircular9.aspx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/JKCCirculars.aspx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/JKCCirculars2012to2013.aspx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/JKCCirculars2013to2014.aspx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/JKCCirculars2014to2015.aspx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/jkccontact.aspx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/jkccuriculam.aspx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/jkccuriculam201516.aspx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/JKCCurriculam.aspx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/JKCE-Classes.aspx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/jkcforum.aspx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/JKCGallery.aspx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/jkcguidelinescirculars.aspx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/jkchcljfdrivephotos.aspx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/jkcintroduction.aspx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/JKCJobDriveReport.aspx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/JKCJOBDRIVES2012-13.aspx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/JKCJOBDRIVES2013-2014.aspx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/jkcjobfair2014.aspx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/jkcl2013.aspx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/jkcll2013.aspx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/jkcllab.aspx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/jkcmcell.aspx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/JKCMCPORTAL/AboutJKC.aspx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/JKCMCPORTAL/Scripts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/JKCMCPORTAL/Scripts/jquery-2.1.1.js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/JKCMCPORTAL/Scripts/</w:t>
      </w:r>
      <w:proofErr w:type="spellStart"/>
      <w:r w:rsidRPr="00B63DDF">
        <w:rPr>
          <w:rFonts w:ascii="Bookman Old Style" w:hAnsi="Bookman Old Style"/>
          <w:sz w:val="22"/>
          <w:szCs w:val="22"/>
        </w:rPr>
        <w:t>jquery</w:t>
      </w:r>
      <w:proofErr w:type="spellEnd"/>
      <w:r w:rsidRPr="00B63DDF">
        <w:rPr>
          <w:rFonts w:ascii="Bookman Old Style" w:hAnsi="Bookman Old Style"/>
          <w:sz w:val="22"/>
          <w:szCs w:val="22"/>
        </w:rPr>
        <w:t>-advanced-news-ticker-master</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/JKCMCPORTAL/Scripts/smartmenus-0.9.7</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/JKCMCPORTAL/Scripts/smartmenus-0.9.7/</w:t>
      </w:r>
      <w:proofErr w:type="spellStart"/>
      <w:r w:rsidRPr="00B63DDF">
        <w:rPr>
          <w:rFonts w:ascii="Bookman Old Style" w:hAnsi="Bookman Old Style"/>
          <w:sz w:val="22"/>
          <w:szCs w:val="22"/>
        </w:rPr>
        <w:t>jquery.smartmenus.js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/JKCMCPORTAL/Scripts/</w:t>
      </w:r>
      <w:proofErr w:type="spellStart"/>
      <w:r w:rsidRPr="00B63DDF">
        <w:rPr>
          <w:rFonts w:ascii="Bookman Old Style" w:hAnsi="Bookman Old Style"/>
          <w:sz w:val="22"/>
          <w:szCs w:val="22"/>
        </w:rPr>
        <w:t>unslider.min.js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/jkcmentorhono.aspx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/jkcmonthwisephotogallery.aspx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/jkcmoutiss.aspx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/capacity.aspx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/JKCJobDriveReport.aspx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/jkctimetable.aspx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/jkplacements2013.aspx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/jobfair2014.aspx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/newjkccontact1.aspx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/newjkcphotogalleryyear1.aspx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/newjkcpressrelyr1.aspx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/newjkcservices.aspx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/Scripts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/Scripts/jquery-1.11.1.js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/Scripts/jquery-ui.js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/skypeactivity.aspx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/studymaterials.aspx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/Styles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/Styles/jquery-ui-themes-1.11.0</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/Styles/jquery-ui-themes-1.11.0/themes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JKCOnline</w:t>
      </w:r>
      <w:proofErr w:type="spellEnd"/>
      <w:r w:rsidRPr="00B63DDF">
        <w:rPr>
          <w:rFonts w:ascii="Bookman Old Style" w:hAnsi="Bookman Old Style"/>
          <w:sz w:val="22"/>
          <w:szCs w:val="22"/>
        </w:rPr>
        <w:t>/~/Default.aspx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/jkconlinetimetable.aspx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/jkcpaperclipping.aspx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/JKCPlacementAbstract.aspx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/jkcplacements2013-14.aspx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JKCPlacementStatus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/jkcpressreleases.aspx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/jkcproceedingsofmc.aspx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/jkcpvtaidedunaidedinvitation.aspx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/jkcsactionpla.aspx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/jkcsjobdrivereport.aspx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/jkcskypealbum.aspx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/jkcsplacementabstract.aspx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/jkcstsp.aspx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/jkcstudymaterials.aspx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/jkcteam.aspx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/jkctiss.aspx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/jkctot.aspx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/jkctrainingstatus.aspx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/jkctrainingstatuslogin.aspx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/jkctsp.aspx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/jkcvijayawadajfphotos.aspx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/jkcvizagjfphotos.aspx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/jkplacements2013.aspx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/jobfair2010anantapur.aspx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/jobfair2010guntur.aspx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/jobfair2010Hyderabad.aspx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/jobfair2010jan.aspx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/jobfair2010vizag.aspx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/jobfair2015.aspx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/jobfaircompanyeslist.aspx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/jobfairphotoanatapur1.aspx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/jobfairphotoshyd1.aspx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/jobfairpressrelease2010.aspx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/jobmelalogin.aspx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/jobplacements.aspx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r w:rsidRPr="00B63DDF">
        <w:rPr>
          <w:rFonts w:ascii="Bookman Old Style" w:hAnsi="Bookman Old Style"/>
          <w:sz w:val="22"/>
          <w:szCs w:val="22"/>
        </w:rPr>
        <w:t>/commissionerate.js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w:t>
      </w:r>
      <w:proofErr w:type="spellStart"/>
      <w:r w:rsidRPr="00B63DDF">
        <w:rPr>
          <w:rFonts w:ascii="Bookman Old Style" w:hAnsi="Bookman Old Style"/>
          <w:sz w:val="22"/>
          <w:szCs w:val="22"/>
        </w:rPr>
        <w:t>js</w:t>
      </w:r>
      <w:proofErr w:type="spellEnd"/>
      <w:r w:rsidRPr="00B63DDF">
        <w:rPr>
          <w:rFonts w:ascii="Bookman Old Style" w:hAnsi="Bookman Old Style"/>
          <w:sz w:val="22"/>
          <w:szCs w:val="22"/>
        </w:rPr>
        <w:t>/function.js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r w:rsidRPr="00B63DDF">
        <w:rPr>
          <w:rFonts w:ascii="Bookman Old Style" w:hAnsi="Bookman Old Style"/>
          <w:sz w:val="22"/>
          <w:szCs w:val="22"/>
        </w:rPr>
        <w:t>/jquery.js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/kakinadajkclab.aspx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/karimnagar.html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/KM/2013_jkcregistrations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/KM/csrsummit.aspx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/KM/elf2015t.aspx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/KM/JKC</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/KM/JKC2015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/KM/jkctissbatchI.aspx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/KM/KM</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/knowlmang.aspx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/KPI</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/KPI/default.aspx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/KPI/</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/KPI/kpilogin.aspx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/KPI/kpireport.aspx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/kurnoolkvr.aspx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/kurnoolsjjkclab.aspx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/labs.aspx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lastarticles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/learnmang.aspx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/lifestyle</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/listofjkc.aspx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/listofvacancieson51209.aspx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ManaTV</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/manatv1new.aspx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MANATVFeedback</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MANATVFeedback</w:t>
      </w:r>
      <w:proofErr w:type="spellEnd"/>
      <w:r w:rsidRPr="00B63DDF">
        <w:rPr>
          <w:rFonts w:ascii="Bookman Old Style" w:hAnsi="Bookman Old Style"/>
          <w:sz w:val="22"/>
          <w:szCs w:val="22"/>
        </w:rPr>
        <w:t>/Default.aspx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MANATVFeedback</w:t>
      </w:r>
      <w:proofErr w:type="spellEnd"/>
      <w:r w:rsidRPr="00B63DDF">
        <w:rPr>
          <w:rFonts w:ascii="Bookman Old Style" w:hAnsi="Bookman Old Style"/>
          <w:sz w:val="22"/>
          <w:szCs w:val="22"/>
        </w:rPr>
        <w:t>/ManatvLiveRecFeed.aspx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w:t>
      </w:r>
      <w:proofErr w:type="spellStart"/>
      <w:r w:rsidRPr="00B63DDF">
        <w:rPr>
          <w:rFonts w:ascii="Bookman Old Style" w:hAnsi="Bookman Old Style"/>
          <w:sz w:val="22"/>
          <w:szCs w:val="22"/>
        </w:rPr>
        <w:t>MANATVFeedback</w:t>
      </w:r>
      <w:proofErr w:type="spellEnd"/>
      <w:r w:rsidRPr="00B63DDF">
        <w:rPr>
          <w:rFonts w:ascii="Bookman Old Style" w:hAnsi="Bookman Old Style"/>
          <w:sz w:val="22"/>
          <w:szCs w:val="22"/>
        </w:rPr>
        <w:t>/SpecialLive.aspx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/manatvlive.aspx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/manatvnew.aspx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/material.aspx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/mentorprovisionallist.aspx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/Mentors_Recruitment_2011</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/mentorslist.aspx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/Mentorsselectionlist.aspx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/mentorsshortlistedcandidates.aspx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/mentorwaitinglist.aspx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/mm_menu.js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/msca2.aspx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/msca2_1.aspx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/msca2_3.aspx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/msoffice.aspx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/newccecontactus.aspx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/newchild1.aspx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/newchild2.aspx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/newchild3.aspx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/newchild4.aspx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/newchild5.aspx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/Newinfra.aspx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/objective.aspx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/orgstruct.aspx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/otherrelatedlinks.aspx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/palakollujkclab.aspx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PensionProposals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/performance2.aspx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/photogallery.aspx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/photogalleryyear.aspx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/placements.aspx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/placements2009.aspx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prefarticles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/pressa1.aspx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/pressa2.aspx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/pressjobfair2010month.aspx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/pressjobfair2011.aspx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/pressrelease13mayinfosys.aspx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/pressrelease2012.aspx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/pressrelease2013.aspx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/pressrelease2014.aspx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/pressreleaseatvizag.aspx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/pressreleaseinfosyschittoor.aspx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/pressreleasemonthwise.aspx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/pressreleaseyearwise.aspx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/principalslist.aspx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/projectgenesis1.aspx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/projectgenesis2.aspx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/projectgenesis3.aspx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/projectgenesis3a.aspx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/pvtaided.aspx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/rajahjkclab.aspx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/rajahmundry.html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/restructeredcourseorderson23.aspx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/ResultAnalysis-2018-19</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/ResultAnalysis-2018-19/ra201819login.aspx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/ResultAnalysis-2018-19/reports.aspx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/reviewmeetings.aspx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/rti2.aspx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/rtiitems.aspx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/Rusa.aspx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SCBookBank</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w:t>
      </w:r>
      <w:proofErr w:type="spellStart"/>
      <w:r w:rsidRPr="00B63DDF">
        <w:rPr>
          <w:rFonts w:ascii="Bookman Old Style" w:hAnsi="Bookman Old Style"/>
          <w:sz w:val="22"/>
          <w:szCs w:val="22"/>
        </w:rPr>
        <w:t>SCBookBank</w:t>
      </w:r>
      <w:proofErr w:type="spellEnd"/>
      <w:r w:rsidRPr="00B63DDF">
        <w:rPr>
          <w:rFonts w:ascii="Bookman Old Style" w:hAnsi="Bookman Old Style"/>
          <w:sz w:val="22"/>
          <w:szCs w:val="22"/>
        </w:rPr>
        <w:t>/</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SCBookBank</w:t>
      </w:r>
      <w:proofErr w:type="spellEnd"/>
      <w:r w:rsidRPr="00B63DDF">
        <w:rPr>
          <w:rFonts w:ascii="Bookman Old Style" w:hAnsi="Bookman Old Style"/>
          <w:sz w:val="22"/>
          <w:szCs w:val="22"/>
        </w:rPr>
        <w:t>/scbookbank.aspx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/schedulejobfairforae.aspx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/ScriptResource.axd</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/Scripts/</w:t>
      </w:r>
      <w:proofErr w:type="spellStart"/>
      <w:r w:rsidRPr="00B63DDF">
        <w:rPr>
          <w:rFonts w:ascii="Bookman Old Style" w:hAnsi="Bookman Old Style"/>
          <w:sz w:val="22"/>
          <w:szCs w:val="22"/>
        </w:rPr>
        <w:t>colorbox</w:t>
      </w:r>
      <w:proofErr w:type="spellEnd"/>
      <w:r w:rsidRPr="00B63DDF">
        <w:rPr>
          <w:rFonts w:ascii="Bookman Old Style" w:hAnsi="Bookman Old Style"/>
          <w:sz w:val="22"/>
          <w:szCs w:val="22"/>
        </w:rPr>
        <w:t>-master</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/Scripts/</w:t>
      </w:r>
      <w:proofErr w:type="spellStart"/>
      <w:r w:rsidRPr="00B63DDF">
        <w:rPr>
          <w:rFonts w:ascii="Bookman Old Style" w:hAnsi="Bookman Old Style"/>
          <w:sz w:val="22"/>
          <w:szCs w:val="22"/>
        </w:rPr>
        <w:t>colorbox</w:t>
      </w:r>
      <w:proofErr w:type="spellEnd"/>
      <w:r w:rsidRPr="00B63DDF">
        <w:rPr>
          <w:rFonts w:ascii="Bookman Old Style" w:hAnsi="Bookman Old Style"/>
          <w:sz w:val="22"/>
          <w:szCs w:val="22"/>
        </w:rPr>
        <w:t>-master/</w:t>
      </w:r>
      <w:proofErr w:type="spellStart"/>
      <w:r w:rsidRPr="00B63DDF">
        <w:rPr>
          <w:rFonts w:ascii="Bookman Old Style" w:hAnsi="Bookman Old Style"/>
          <w:sz w:val="22"/>
          <w:szCs w:val="22"/>
        </w:rPr>
        <w:t>jquery.colorbox.js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/Scripts/Demo.js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/Scripts/jquery-1.4.1.min.js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/Scripts/jquery-ui.js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/SCSP</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/SCSP/login.aspx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/search</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/Seminar</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/seminar2015.aspx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/Skype</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/skypeactivity.aspx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/society</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/sports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/srikakulamjkclab.aspx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/stakeholders.aspx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/stateawards2019.aspx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/stateteacherawards.aspx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/statistic.aspx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/STBOOKBANK</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/STBOOKBANK/</w:t>
      </w:r>
      <w:proofErr w:type="spellStart"/>
      <w:r w:rsidRPr="00B63DDF">
        <w:rPr>
          <w:rFonts w:ascii="Bookman Old Style" w:hAnsi="Bookman Old Style"/>
          <w:sz w:val="22"/>
          <w:szCs w:val="22"/>
        </w:rPr>
        <w:t>js</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/STBOOKBANK/st_beneferies.aspx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/studymaterials.aspx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/TBSS.html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third.party</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third.party</w:t>
      </w:r>
      <w:proofErr w:type="spellEnd"/>
      <w:r w:rsidRPr="00B63DDF">
        <w:rPr>
          <w:rFonts w:ascii="Bookman Old Style" w:hAnsi="Bookman Old Style"/>
          <w:sz w:val="22"/>
          <w:szCs w:val="22"/>
        </w:rPr>
        <w:t>/velocity</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/timetableprint.aspx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/TISS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/tisslogin.aspx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/tissreport.aspx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/topics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/topics/Celebrations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/topics/Celebrations/</w:t>
      </w:r>
      <w:proofErr w:type="spellStart"/>
      <w:proofErr w:type="gramStart"/>
      <w:r w:rsidRPr="00B63DDF">
        <w:rPr>
          <w:rFonts w:ascii="Bookman Old Style" w:hAnsi="Bookman Old Style"/>
          <w:sz w:val="22"/>
          <w:szCs w:val="22"/>
        </w:rPr>
        <w:t>easter</w:t>
      </w:r>
      <w:proofErr w:type="spellEnd"/>
      <w:proofErr w:type="gram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/topics/current</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/topics/Movies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/topics/Sports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/transferpostings.aspx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/transfers2009-10.aspx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/transfers2010.aspx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/transfers2015</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/transfers2015/alecworking.aspx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/transfers2016</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/Transfersppl2011</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/Transfersppl2011/webpromotionsforppl.aspx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/transferszones.aspx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/travel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/ugc2006.aspx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/UGC7PRC</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/users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/users/top</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t>
      </w:r>
      <w:proofErr w:type="spellStart"/>
      <w:r w:rsidRPr="00B63DDF">
        <w:rPr>
          <w:rFonts w:ascii="Bookman Old Style" w:hAnsi="Bookman Old Style"/>
          <w:sz w:val="22"/>
          <w:szCs w:val="22"/>
        </w:rPr>
        <w:t>veldata</w:t>
      </w:r>
      <w:proofErr w:type="spellEnd"/>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/vgdcwjkclab.aspx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/Videos</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/vishakapatnam.html</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/vskjkclab.aspx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/WebResource.axd</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/whatiselearn.aspx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/whyjkcs.aspx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/wiprorajahmundry.aspx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lastRenderedPageBreak/>
        <w:t>/workload.aspx</w:t>
      </w:r>
    </w:p>
    <w:p w:rsidR="00B63DDF"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/workload2.aspx</w:t>
      </w:r>
    </w:p>
    <w:p w:rsidR="00872E2C" w:rsidRPr="00B63DDF" w:rsidRDefault="00B63DDF" w:rsidP="00B63DDF">
      <w:pPr>
        <w:pStyle w:val="BodyText"/>
        <w:rPr>
          <w:rFonts w:ascii="Bookman Old Style" w:hAnsi="Bookman Old Style"/>
          <w:sz w:val="22"/>
          <w:szCs w:val="22"/>
        </w:rPr>
      </w:pPr>
      <w:r w:rsidRPr="00B63DDF">
        <w:rPr>
          <w:rFonts w:ascii="Bookman Old Style" w:hAnsi="Bookman Old Style"/>
          <w:sz w:val="22"/>
          <w:szCs w:val="22"/>
        </w:rPr>
        <w:t>/yuvatarangam.aspx</w:t>
      </w:r>
    </w:p>
    <w:p w:rsidR="00232B5C" w:rsidRPr="00232B5C" w:rsidRDefault="00232B5C" w:rsidP="00232B5C">
      <w:pPr>
        <w:pStyle w:val="Heading2"/>
        <w:numPr>
          <w:ilvl w:val="0"/>
          <w:numId w:val="0"/>
        </w:numPr>
        <w:spacing w:before="0"/>
        <w:ind w:left="426"/>
        <w:jc w:val="both"/>
        <w:rPr>
          <w:rFonts w:ascii="Bookman Old Style" w:hAnsi="Bookman Old Style"/>
          <w:sz w:val="36"/>
        </w:rPr>
      </w:pPr>
    </w:p>
    <w:p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39" w:name="_Toc22228351"/>
      <w:r w:rsidRPr="00232B5C">
        <w:rPr>
          <w:rFonts w:ascii="Bookman Old Style" w:hAnsi="Bookman Old Style"/>
          <w:sz w:val="36"/>
          <w:szCs w:val="32"/>
        </w:rPr>
        <w:t>Limitations</w:t>
      </w:r>
      <w:bookmarkEnd w:id="39"/>
    </w:p>
    <w:p w:rsidR="004005F7" w:rsidRPr="004005F7" w:rsidRDefault="004005F7" w:rsidP="00863BA5">
      <w:pPr>
        <w:pStyle w:val="PwCNormal"/>
        <w:spacing w:after="0"/>
      </w:pPr>
    </w:p>
    <w:p w:rsidR="00716098" w:rsidRPr="00EC47E8" w:rsidRDefault="00716098" w:rsidP="00D74884">
      <w:pPr>
        <w:pStyle w:val="ListParagraph"/>
        <w:numPr>
          <w:ilvl w:val="0"/>
          <w:numId w:val="20"/>
        </w:numPr>
        <w:ind w:left="426" w:hanging="426"/>
        <w:jc w:val="both"/>
        <w:rPr>
          <w:rFonts w:ascii="Bookman Old Style" w:hAnsi="Bookman Old Style"/>
          <w:sz w:val="22"/>
        </w:rPr>
      </w:pPr>
      <w:r w:rsidRPr="00EC47E8">
        <w:rPr>
          <w:rFonts w:ascii="Bookman Old Style" w:hAnsi="Bookman Old Style"/>
          <w:sz w:val="22"/>
        </w:rPr>
        <w:t xml:space="preserve">The report has been prepared based on the information given by </w:t>
      </w:r>
      <w:r w:rsidR="00EC47E8" w:rsidRPr="00EC47E8">
        <w:rPr>
          <w:rFonts w:ascii="Bookman Old Style" w:hAnsi="Bookman Old Style"/>
          <w:sz w:val="22"/>
        </w:rPr>
        <w:t>Department of Higher Education</w:t>
      </w:r>
      <w:r w:rsidRPr="00EC47E8">
        <w:rPr>
          <w:rFonts w:ascii="Bookman Old Style" w:hAnsi="Bookman Old Style"/>
          <w:sz w:val="22"/>
        </w:rPr>
        <w:t xml:space="preserve"> and is accordingly, given for the specific purpose of internal use by the </w:t>
      </w:r>
      <w:r w:rsidR="00EC47E8" w:rsidRPr="00EC47E8">
        <w:rPr>
          <w:rFonts w:ascii="Bookman Old Style" w:hAnsi="Bookman Old Style"/>
          <w:sz w:val="22"/>
        </w:rPr>
        <w:t>Department of Higher Education</w:t>
      </w:r>
      <w:r w:rsidRPr="00EC47E8">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EC47E8" w:rsidRDefault="00716098" w:rsidP="00D74884">
      <w:pPr>
        <w:pStyle w:val="ListParagraph"/>
        <w:numPr>
          <w:ilvl w:val="0"/>
          <w:numId w:val="20"/>
        </w:numPr>
        <w:ind w:left="426" w:hanging="426"/>
        <w:jc w:val="both"/>
        <w:rPr>
          <w:rFonts w:ascii="Bookman Old Style" w:hAnsi="Bookman Old Style"/>
          <w:sz w:val="22"/>
        </w:rPr>
      </w:pPr>
      <w:r w:rsidRPr="00EC47E8">
        <w:rPr>
          <w:rFonts w:ascii="Bookman Old Style" w:hAnsi="Bookman Old Style"/>
          <w:sz w:val="22"/>
        </w:rPr>
        <w:t xml:space="preserve">This report has been prepared solely for </w:t>
      </w:r>
      <w:r w:rsidR="00EC47E8" w:rsidRPr="00EC47E8">
        <w:rPr>
          <w:rFonts w:ascii="Bookman Old Style" w:hAnsi="Bookman Old Style"/>
          <w:sz w:val="22"/>
        </w:rPr>
        <w:t>Department of Higher Education</w:t>
      </w:r>
      <w:r w:rsidRPr="00EC47E8">
        <w:rPr>
          <w:rFonts w:ascii="Bookman Old Style" w:hAnsi="Bookman Old Style"/>
          <w:sz w:val="22"/>
        </w:rPr>
        <w:t xml:space="preserve">, being the express addressee to this document. </w:t>
      </w:r>
      <w:r w:rsidR="00EC47E8" w:rsidRPr="00EC47E8">
        <w:rPr>
          <w:rFonts w:ascii="Bookman Old Style" w:hAnsi="Bookman Old Style"/>
          <w:sz w:val="22"/>
        </w:rPr>
        <w:t>Department of Higher Education</w:t>
      </w:r>
      <w:r w:rsidRPr="00EC47E8">
        <w:rPr>
          <w:rFonts w:ascii="Bookman Old Style" w:hAnsi="Bookman Old Style"/>
          <w:sz w:val="22"/>
        </w:rPr>
        <w:t xml:space="preserve"> does not accept or assume any liability, responsibility or duty of care for any use of or reliance on this report by anyone, other than (</w:t>
      </w:r>
      <w:proofErr w:type="spellStart"/>
      <w:r w:rsidRPr="00EC47E8">
        <w:rPr>
          <w:rFonts w:ascii="Bookman Old Style" w:hAnsi="Bookman Old Style"/>
          <w:sz w:val="22"/>
        </w:rPr>
        <w:t>i</w:t>
      </w:r>
      <w:proofErr w:type="spellEnd"/>
      <w:r w:rsidRPr="00EC47E8">
        <w:rPr>
          <w:rFonts w:ascii="Bookman Old Style" w:hAnsi="Bookman Old Style"/>
          <w:sz w:val="22"/>
        </w:rPr>
        <w:t xml:space="preserve">) </w:t>
      </w:r>
      <w:r w:rsidR="00EC47E8" w:rsidRPr="00EC47E8">
        <w:rPr>
          <w:rFonts w:ascii="Bookman Old Style" w:hAnsi="Bookman Old Style"/>
          <w:sz w:val="22"/>
        </w:rPr>
        <w:t>Department of Higher Education</w:t>
      </w:r>
      <w:r w:rsidRPr="00EC47E8">
        <w:rPr>
          <w:rFonts w:ascii="Bookman Old Style" w:hAnsi="Bookman Old Style"/>
          <w:sz w:val="22"/>
        </w:rPr>
        <w:t xml:space="preserve">, to the extent agreed in the relevant contract for the matter to which this report relates (if any), or (ii) as expressly agreed by </w:t>
      </w:r>
      <w:r w:rsidR="00EC47E8" w:rsidRPr="00EC47E8">
        <w:rPr>
          <w:rFonts w:ascii="Bookman Old Style" w:hAnsi="Bookman Old Style"/>
          <w:sz w:val="22"/>
        </w:rPr>
        <w:t>Department of Higher Education</w:t>
      </w:r>
      <w:r w:rsidRPr="00EC47E8">
        <w:rPr>
          <w:rFonts w:ascii="Bookman Old Style" w:hAnsi="Bookman Old Style"/>
          <w:sz w:val="22"/>
        </w:rPr>
        <w:t xml:space="preserve"> in writing in advance.</w:t>
      </w:r>
    </w:p>
    <w:p w:rsidR="00716098" w:rsidRPr="00EC47E8" w:rsidRDefault="00716098" w:rsidP="00D74884">
      <w:pPr>
        <w:pStyle w:val="ListParagraph"/>
        <w:numPr>
          <w:ilvl w:val="0"/>
          <w:numId w:val="20"/>
        </w:numPr>
        <w:ind w:left="426" w:hanging="426"/>
        <w:jc w:val="both"/>
        <w:rPr>
          <w:rFonts w:ascii="Bookman Old Style" w:hAnsi="Bookman Old Style"/>
          <w:sz w:val="22"/>
        </w:rPr>
      </w:pPr>
      <w:r w:rsidRPr="00EC47E8">
        <w:rPr>
          <w:rFonts w:ascii="Bookman Old Style" w:hAnsi="Bookman Old Style"/>
          <w:sz w:val="22"/>
        </w:rPr>
        <w:t xml:space="preserve">Without prior permission of </w:t>
      </w:r>
      <w:r w:rsidR="00EC47E8" w:rsidRPr="00EC47E8">
        <w:rPr>
          <w:rFonts w:ascii="Bookman Old Style" w:hAnsi="Bookman Old Style"/>
          <w:sz w:val="22"/>
        </w:rPr>
        <w:t>Department of Higher Education</w:t>
      </w:r>
      <w:r w:rsidRPr="00EC47E8">
        <w:rPr>
          <w:rFonts w:ascii="Bookman Old Style" w:hAnsi="Bookman Old Style"/>
          <w:sz w:val="22"/>
        </w:rPr>
        <w:t xml:space="preserve">, the contents of this report may not be quoted in whole or in part or otherwise referred to in any documents. The report is for the sole information of </w:t>
      </w:r>
      <w:r w:rsidR="00EC47E8" w:rsidRPr="00EC47E8">
        <w:rPr>
          <w:rFonts w:ascii="Bookman Old Style" w:hAnsi="Bookman Old Style"/>
          <w:sz w:val="22"/>
        </w:rPr>
        <w:t>Department of Higher Education</w:t>
      </w:r>
      <w:r w:rsidRPr="00EC47E8">
        <w:rPr>
          <w:rFonts w:ascii="Bookman Old Style" w:hAnsi="Bookman Old Style"/>
          <w:sz w:val="22"/>
        </w:rPr>
        <w:t xml:space="preserve"> and APTS accepts no responsibility to any other party.</w:t>
      </w:r>
    </w:p>
    <w:p w:rsidR="00716098" w:rsidRPr="00EC47E8" w:rsidRDefault="00716098" w:rsidP="00D74884">
      <w:pPr>
        <w:pStyle w:val="ListParagraph"/>
        <w:numPr>
          <w:ilvl w:val="0"/>
          <w:numId w:val="20"/>
        </w:numPr>
        <w:ind w:left="426" w:hanging="426"/>
        <w:jc w:val="both"/>
        <w:rPr>
          <w:rFonts w:ascii="Bookman Old Style" w:hAnsi="Bookman Old Style"/>
          <w:sz w:val="22"/>
        </w:rPr>
      </w:pPr>
      <w:r w:rsidRPr="00EC47E8">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EC47E8" w:rsidRPr="00EC47E8">
        <w:rPr>
          <w:rFonts w:ascii="Bookman Old Style" w:hAnsi="Bookman Old Style"/>
          <w:sz w:val="22"/>
        </w:rPr>
        <w:t>Department of Higher Education</w:t>
      </w:r>
      <w:r w:rsidRPr="00EC47E8">
        <w:rPr>
          <w:rFonts w:ascii="Bookman Old Style" w:hAnsi="Bookman Old Style"/>
          <w:sz w:val="22"/>
        </w:rPr>
        <w:t xml:space="preserve">. Further, any quotation, citation or attribution of this report, or any extract from it, is strictly prohibited without </w:t>
      </w:r>
      <w:r w:rsidR="00EC47E8" w:rsidRPr="00EC47E8">
        <w:rPr>
          <w:rFonts w:ascii="Bookman Old Style" w:hAnsi="Bookman Old Style"/>
          <w:sz w:val="22"/>
        </w:rPr>
        <w:t>Department of Higher Education</w:t>
      </w:r>
      <w:r w:rsidRPr="00EC47E8">
        <w:rPr>
          <w:rFonts w:ascii="Bookman Old Style" w:hAnsi="Bookman Old Style"/>
          <w:sz w:val="22"/>
        </w:rPr>
        <w:t>’s prior written permission.</w:t>
      </w:r>
    </w:p>
    <w:p w:rsidR="002D6CFB" w:rsidRPr="00EC47E8" w:rsidRDefault="00716098" w:rsidP="00D74884">
      <w:pPr>
        <w:pStyle w:val="ListParagraph"/>
        <w:numPr>
          <w:ilvl w:val="0"/>
          <w:numId w:val="20"/>
        </w:numPr>
        <w:ind w:left="426" w:hanging="426"/>
        <w:jc w:val="both"/>
        <w:rPr>
          <w:rFonts w:ascii="Bookman Old Style" w:hAnsi="Bookman Old Style"/>
          <w:sz w:val="22"/>
        </w:rPr>
      </w:pPr>
      <w:r w:rsidRPr="00EC47E8">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EC47E8" w:rsidSect="00CD60CB">
      <w:pgSz w:w="11906" w:h="16838" w:code="9"/>
      <w:pgMar w:top="1440" w:right="1440" w:bottom="1349" w:left="1440" w:header="578"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6BA7" w:rsidRDefault="005D6BA7">
      <w:r>
        <w:separator/>
      </w:r>
    </w:p>
  </w:endnote>
  <w:endnote w:type="continuationSeparator" w:id="0">
    <w:p w:rsidR="005D6BA7" w:rsidRDefault="005D6B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672" w:rsidRDefault="00412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D96" w:rsidRDefault="00B27D96" w:rsidP="00111353">
    <w:pPr>
      <w:pStyle w:val="Footer"/>
      <w:jc w:val="center"/>
      <w:rPr>
        <w:b/>
        <w:bCs/>
      </w:rPr>
    </w:pPr>
    <w:r>
      <w:t xml:space="preserve">Andhra Pradesh Technology Services – </w:t>
    </w:r>
    <w:r w:rsidRPr="00255DA0">
      <w:t xml:space="preserve">Department of Higher Education– </w:t>
    </w:r>
    <w:r>
      <w:t xml:space="preserve">APCCE                                           Page </w:t>
    </w:r>
    <w:r w:rsidR="00A37A32">
      <w:rPr>
        <w:b/>
        <w:bCs/>
      </w:rPr>
      <w:fldChar w:fldCharType="begin"/>
    </w:r>
    <w:r>
      <w:rPr>
        <w:b/>
        <w:bCs/>
      </w:rPr>
      <w:instrText xml:space="preserve"> PAGE  \* Arabic  \* MERGEFORMAT </w:instrText>
    </w:r>
    <w:r w:rsidR="00A37A32">
      <w:rPr>
        <w:b/>
        <w:bCs/>
      </w:rPr>
      <w:fldChar w:fldCharType="separate"/>
    </w:r>
    <w:r w:rsidR="00412672">
      <w:rPr>
        <w:b/>
        <w:bCs/>
        <w:noProof/>
      </w:rPr>
      <w:t>35</w:t>
    </w:r>
    <w:r w:rsidR="00A37A32">
      <w:rPr>
        <w:b/>
        <w:bCs/>
      </w:rPr>
      <w:fldChar w:fldCharType="end"/>
    </w:r>
    <w:r>
      <w:t xml:space="preserve"> of </w:t>
    </w:r>
    <w:fldSimple w:instr=" NUMPAGES  \* Arabic  \* MERGEFORMAT ">
      <w:r w:rsidR="00412672" w:rsidRPr="00412672">
        <w:rPr>
          <w:b/>
          <w:bCs/>
          <w:noProof/>
        </w:rPr>
        <w:t>35</w:t>
      </w:r>
    </w:fldSimple>
  </w:p>
  <w:p w:rsidR="00B27D96" w:rsidRPr="00111353" w:rsidRDefault="00B27D96" w:rsidP="00111353">
    <w:pPr>
      <w:pStyle w:val="Footer"/>
      <w:jc w:val="center"/>
      <w:rPr>
        <w:b/>
        <w:bC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D96" w:rsidRDefault="00B27D96">
    <w:pPr>
      <w:pStyle w:val="Footer"/>
      <w:jc w:val="right"/>
    </w:pPr>
  </w:p>
  <w:p w:rsidR="00B27D96" w:rsidRDefault="00B27D96"/>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96918"/>
      <w:docPartObj>
        <w:docPartGallery w:val="Page Numbers (Bottom of Page)"/>
        <w:docPartUnique/>
      </w:docPartObj>
    </w:sdtPr>
    <w:sdtContent>
      <w:sdt>
        <w:sdtPr>
          <w:id w:val="61296919"/>
          <w:docPartObj>
            <w:docPartGallery w:val="Page Numbers (Top of Page)"/>
            <w:docPartUnique/>
          </w:docPartObj>
        </w:sdtPr>
        <w:sdtContent>
          <w:p w:rsidR="00B27D96" w:rsidRDefault="00B27D96">
            <w:pPr>
              <w:pStyle w:val="Footer"/>
              <w:jc w:val="right"/>
            </w:pPr>
            <w:r>
              <w:t xml:space="preserve">Page </w:t>
            </w:r>
            <w:r w:rsidR="00A37A32">
              <w:rPr>
                <w:b/>
                <w:bCs/>
                <w:sz w:val="24"/>
                <w:szCs w:val="24"/>
              </w:rPr>
              <w:fldChar w:fldCharType="begin"/>
            </w:r>
            <w:r>
              <w:rPr>
                <w:b/>
                <w:bCs/>
              </w:rPr>
              <w:instrText xml:space="preserve"> PAGE </w:instrText>
            </w:r>
            <w:r w:rsidR="00A37A32">
              <w:rPr>
                <w:b/>
                <w:bCs/>
                <w:sz w:val="24"/>
                <w:szCs w:val="24"/>
              </w:rPr>
              <w:fldChar w:fldCharType="separate"/>
            </w:r>
            <w:r w:rsidR="00412672">
              <w:rPr>
                <w:b/>
                <w:bCs/>
                <w:noProof/>
              </w:rPr>
              <w:t>7</w:t>
            </w:r>
            <w:r w:rsidR="00A37A32">
              <w:rPr>
                <w:b/>
                <w:bCs/>
                <w:sz w:val="24"/>
                <w:szCs w:val="24"/>
              </w:rPr>
              <w:fldChar w:fldCharType="end"/>
            </w:r>
            <w:r>
              <w:t xml:space="preserve"> of </w:t>
            </w:r>
            <w:r w:rsidR="00A37A32">
              <w:rPr>
                <w:b/>
                <w:bCs/>
                <w:sz w:val="24"/>
                <w:szCs w:val="24"/>
              </w:rPr>
              <w:fldChar w:fldCharType="begin"/>
            </w:r>
            <w:r>
              <w:rPr>
                <w:b/>
                <w:bCs/>
              </w:rPr>
              <w:instrText xml:space="preserve"> NUMPAGES  </w:instrText>
            </w:r>
            <w:r w:rsidR="00A37A32">
              <w:rPr>
                <w:b/>
                <w:bCs/>
                <w:sz w:val="24"/>
                <w:szCs w:val="24"/>
              </w:rPr>
              <w:fldChar w:fldCharType="separate"/>
            </w:r>
            <w:r w:rsidR="00412672">
              <w:rPr>
                <w:b/>
                <w:bCs/>
                <w:noProof/>
              </w:rPr>
              <w:t>35</w:t>
            </w:r>
            <w:r w:rsidR="00A37A32">
              <w:rPr>
                <w:b/>
                <w:bCs/>
                <w:sz w:val="24"/>
                <w:szCs w:val="24"/>
              </w:rPr>
              <w:fldChar w:fldCharType="end"/>
            </w:r>
          </w:p>
        </w:sdtContent>
      </w:sdt>
    </w:sdtContent>
  </w:sdt>
  <w:p w:rsidR="00B27D96" w:rsidRDefault="00B27D9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6BA7" w:rsidRDefault="005D6BA7">
      <w:r>
        <w:separator/>
      </w:r>
    </w:p>
  </w:footnote>
  <w:footnote w:type="continuationSeparator" w:id="0">
    <w:p w:rsidR="005D6BA7" w:rsidRDefault="005D6B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672" w:rsidRDefault="004126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D96" w:rsidRPr="004830A4" w:rsidRDefault="00B27D96" w:rsidP="004830A4">
    <w:pPr>
      <w:pStyle w:val="Header"/>
      <w:jc w:val="center"/>
      <w:rPr>
        <w:b/>
        <w:sz w:val="20"/>
      </w:rPr>
    </w:pPr>
    <w:r w:rsidRPr="004830A4">
      <w:rPr>
        <w:b/>
        <w:sz w:val="20"/>
      </w:rPr>
      <w:t>Private &amp; Confidential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2672" w:rsidRDefault="00412672" w:rsidP="00246CB7">
    <w:pPr>
      <w:pStyle w:val="Header"/>
      <w:spacing w:after="0"/>
      <w:jc w:val="center"/>
      <w:rPr>
        <w:rFonts w:ascii="Bookman Old Style" w:hAnsi="Bookman Old Style"/>
        <w:b/>
        <w:sz w:val="20"/>
      </w:rPr>
    </w:pPr>
  </w:p>
  <w:p w:rsidR="00412672" w:rsidRDefault="00412672" w:rsidP="00246CB7">
    <w:pPr>
      <w:pStyle w:val="Header"/>
      <w:spacing w:after="0"/>
      <w:jc w:val="center"/>
      <w:rPr>
        <w:rFonts w:ascii="Bookman Old Style" w:hAnsi="Bookman Old Style"/>
        <w:b/>
        <w:sz w:val="20"/>
      </w:rPr>
    </w:pPr>
  </w:p>
  <w:p w:rsidR="00246CB7" w:rsidRPr="008C59AE" w:rsidRDefault="00246CB7" w:rsidP="00246CB7">
    <w:pPr>
      <w:pStyle w:val="Header"/>
      <w:spacing w:after="0"/>
      <w:jc w:val="center"/>
      <w:rPr>
        <w:rFonts w:ascii="Bookman Old Style" w:hAnsi="Bookman Old Style"/>
        <w:b/>
        <w:sz w:val="20"/>
      </w:rPr>
    </w:pPr>
    <w:r w:rsidRPr="008C59AE">
      <w:rPr>
        <w:rFonts w:ascii="Bookman Old Style" w:hAnsi="Bookman Old Style"/>
        <w:b/>
        <w:sz w:val="20"/>
      </w:rPr>
      <w:t>Private &amp; 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3">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6">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7">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18">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20"/>
  </w:num>
  <w:num w:numId="3">
    <w:abstractNumId w:val="19"/>
  </w:num>
  <w:num w:numId="4">
    <w:abstractNumId w:val="2"/>
  </w:num>
  <w:num w:numId="5">
    <w:abstractNumId w:val="18"/>
  </w:num>
  <w:num w:numId="6">
    <w:abstractNumId w:val="10"/>
  </w:num>
  <w:num w:numId="7">
    <w:abstractNumId w:val="17"/>
  </w:num>
  <w:num w:numId="8">
    <w:abstractNumId w:val="0"/>
    <w:lvlOverride w:ilvl="0">
      <w:startOverride w:val="2"/>
      <w:lvl w:ilvl="0">
        <w:start w:val="2"/>
        <w:numFmt w:val="decimal"/>
        <w:pStyle w:val="QuickA"/>
        <w:lvlText w:val="%1."/>
        <w:lvlJc w:val="left"/>
      </w:lvl>
    </w:lvlOverride>
  </w:num>
  <w:num w:numId="9">
    <w:abstractNumId w:val="7"/>
  </w:num>
  <w:num w:numId="10">
    <w:abstractNumId w:val="16"/>
  </w:num>
  <w:num w:numId="11">
    <w:abstractNumId w:val="9"/>
  </w:num>
  <w:num w:numId="12">
    <w:abstractNumId w:val="12"/>
  </w:num>
  <w:num w:numId="13">
    <w:abstractNumId w:val="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1"/>
  </w:num>
  <w:num w:numId="19">
    <w:abstractNumId w:val="14"/>
  </w:num>
  <w:num w:numId="20">
    <w:abstractNumId w:val="13"/>
  </w:num>
  <w:num w:numId="21">
    <w:abstractNumId w:val="3"/>
  </w:num>
  <w:num w:numId="22">
    <w:abstractNumId w:val="10"/>
  </w:num>
  <w:num w:numId="23">
    <w:abstractNumId w:val="10"/>
  </w:num>
  <w:num w:numId="24">
    <w:abstractNumId w:val="10"/>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56322"/>
  </w:hdrShapeDefaults>
  <w:footnotePr>
    <w:footnote w:id="-1"/>
    <w:footnote w:id="0"/>
  </w:footnotePr>
  <w:endnotePr>
    <w:endnote w:id="-1"/>
    <w:endnote w:id="0"/>
  </w:endnotePr>
  <w:compat/>
  <w:rsids>
    <w:rsidRoot w:val="00012C7D"/>
    <w:rsid w:val="00000065"/>
    <w:rsid w:val="00000213"/>
    <w:rsid w:val="00000661"/>
    <w:rsid w:val="00001983"/>
    <w:rsid w:val="00001DBA"/>
    <w:rsid w:val="00002095"/>
    <w:rsid w:val="000029CB"/>
    <w:rsid w:val="00002E16"/>
    <w:rsid w:val="00003FAC"/>
    <w:rsid w:val="000041A8"/>
    <w:rsid w:val="000056DA"/>
    <w:rsid w:val="000057D8"/>
    <w:rsid w:val="000126D4"/>
    <w:rsid w:val="00012C7D"/>
    <w:rsid w:val="00013044"/>
    <w:rsid w:val="00013392"/>
    <w:rsid w:val="00013B3D"/>
    <w:rsid w:val="00013F59"/>
    <w:rsid w:val="000155A0"/>
    <w:rsid w:val="00016A6F"/>
    <w:rsid w:val="00023219"/>
    <w:rsid w:val="000240E9"/>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3B70"/>
    <w:rsid w:val="00056B18"/>
    <w:rsid w:val="00061F05"/>
    <w:rsid w:val="000654F7"/>
    <w:rsid w:val="00070827"/>
    <w:rsid w:val="00070A8B"/>
    <w:rsid w:val="00070C4A"/>
    <w:rsid w:val="00071C71"/>
    <w:rsid w:val="00074977"/>
    <w:rsid w:val="00074CA9"/>
    <w:rsid w:val="000755E0"/>
    <w:rsid w:val="000757F5"/>
    <w:rsid w:val="0007707F"/>
    <w:rsid w:val="00080B2A"/>
    <w:rsid w:val="00080D73"/>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38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685E"/>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52A5"/>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75A88"/>
    <w:rsid w:val="001802B2"/>
    <w:rsid w:val="00181188"/>
    <w:rsid w:val="001820C3"/>
    <w:rsid w:val="00182452"/>
    <w:rsid w:val="001828F1"/>
    <w:rsid w:val="001842F3"/>
    <w:rsid w:val="00185022"/>
    <w:rsid w:val="00185E37"/>
    <w:rsid w:val="001868DA"/>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200153"/>
    <w:rsid w:val="00203C33"/>
    <w:rsid w:val="0020596C"/>
    <w:rsid w:val="00205F66"/>
    <w:rsid w:val="00206080"/>
    <w:rsid w:val="00211FDC"/>
    <w:rsid w:val="0021477D"/>
    <w:rsid w:val="002179B9"/>
    <w:rsid w:val="0022085D"/>
    <w:rsid w:val="00221106"/>
    <w:rsid w:val="00221136"/>
    <w:rsid w:val="0022288C"/>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4BCC"/>
    <w:rsid w:val="00244F7F"/>
    <w:rsid w:val="00246365"/>
    <w:rsid w:val="00246CB7"/>
    <w:rsid w:val="00251360"/>
    <w:rsid w:val="002517A8"/>
    <w:rsid w:val="00251ED9"/>
    <w:rsid w:val="002520B7"/>
    <w:rsid w:val="002538BC"/>
    <w:rsid w:val="00253B27"/>
    <w:rsid w:val="0025439F"/>
    <w:rsid w:val="00255DA0"/>
    <w:rsid w:val="00256D0A"/>
    <w:rsid w:val="002612D3"/>
    <w:rsid w:val="00262A50"/>
    <w:rsid w:val="002632DF"/>
    <w:rsid w:val="00263A48"/>
    <w:rsid w:val="00264A61"/>
    <w:rsid w:val="00265379"/>
    <w:rsid w:val="002653A7"/>
    <w:rsid w:val="00265D41"/>
    <w:rsid w:val="002660EE"/>
    <w:rsid w:val="00266CAF"/>
    <w:rsid w:val="00266D7C"/>
    <w:rsid w:val="002672BA"/>
    <w:rsid w:val="00267CB7"/>
    <w:rsid w:val="00270295"/>
    <w:rsid w:val="00270DBA"/>
    <w:rsid w:val="002710FC"/>
    <w:rsid w:val="002730A1"/>
    <w:rsid w:val="002745BE"/>
    <w:rsid w:val="00274854"/>
    <w:rsid w:val="00274E75"/>
    <w:rsid w:val="00274F0C"/>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B757D"/>
    <w:rsid w:val="002C2564"/>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7067"/>
    <w:rsid w:val="002F70E3"/>
    <w:rsid w:val="002F7EDC"/>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4B13"/>
    <w:rsid w:val="00324D34"/>
    <w:rsid w:val="00325D6B"/>
    <w:rsid w:val="00331726"/>
    <w:rsid w:val="00331E12"/>
    <w:rsid w:val="00335389"/>
    <w:rsid w:val="00336FDB"/>
    <w:rsid w:val="00337F98"/>
    <w:rsid w:val="0034031B"/>
    <w:rsid w:val="00341817"/>
    <w:rsid w:val="003474B9"/>
    <w:rsid w:val="00350E62"/>
    <w:rsid w:val="00351CC6"/>
    <w:rsid w:val="003523A4"/>
    <w:rsid w:val="003523F3"/>
    <w:rsid w:val="00352E12"/>
    <w:rsid w:val="003535A9"/>
    <w:rsid w:val="00357FB7"/>
    <w:rsid w:val="003603B9"/>
    <w:rsid w:val="00361A88"/>
    <w:rsid w:val="00362134"/>
    <w:rsid w:val="00364164"/>
    <w:rsid w:val="003641AA"/>
    <w:rsid w:val="0036538F"/>
    <w:rsid w:val="00365565"/>
    <w:rsid w:val="0036738D"/>
    <w:rsid w:val="00367D56"/>
    <w:rsid w:val="00367F6E"/>
    <w:rsid w:val="00370D2E"/>
    <w:rsid w:val="00371581"/>
    <w:rsid w:val="00372F9E"/>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5139"/>
    <w:rsid w:val="003976F1"/>
    <w:rsid w:val="003A2C35"/>
    <w:rsid w:val="003A393E"/>
    <w:rsid w:val="003A395F"/>
    <w:rsid w:val="003A5B78"/>
    <w:rsid w:val="003A689C"/>
    <w:rsid w:val="003A68D6"/>
    <w:rsid w:val="003B0271"/>
    <w:rsid w:val="003B080D"/>
    <w:rsid w:val="003B0DA2"/>
    <w:rsid w:val="003B2CE3"/>
    <w:rsid w:val="003B34C3"/>
    <w:rsid w:val="003B3696"/>
    <w:rsid w:val="003B6646"/>
    <w:rsid w:val="003B702E"/>
    <w:rsid w:val="003B75CA"/>
    <w:rsid w:val="003B7F02"/>
    <w:rsid w:val="003C11F6"/>
    <w:rsid w:val="003C27A8"/>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C43"/>
    <w:rsid w:val="003F4448"/>
    <w:rsid w:val="003F5ADA"/>
    <w:rsid w:val="003F6AFC"/>
    <w:rsid w:val="004005F7"/>
    <w:rsid w:val="00401F06"/>
    <w:rsid w:val="00402577"/>
    <w:rsid w:val="004028B5"/>
    <w:rsid w:val="004029D7"/>
    <w:rsid w:val="00402F15"/>
    <w:rsid w:val="00403E50"/>
    <w:rsid w:val="00405593"/>
    <w:rsid w:val="00406DF7"/>
    <w:rsid w:val="0041079E"/>
    <w:rsid w:val="00412672"/>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CF"/>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47EAF"/>
    <w:rsid w:val="004518C4"/>
    <w:rsid w:val="00452FB1"/>
    <w:rsid w:val="00453B0A"/>
    <w:rsid w:val="00455D36"/>
    <w:rsid w:val="00455D9E"/>
    <w:rsid w:val="00456732"/>
    <w:rsid w:val="00457DAC"/>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E8B"/>
    <w:rsid w:val="00495343"/>
    <w:rsid w:val="004977D5"/>
    <w:rsid w:val="00497E06"/>
    <w:rsid w:val="004A09EE"/>
    <w:rsid w:val="004A12CC"/>
    <w:rsid w:val="004A1787"/>
    <w:rsid w:val="004A1D2F"/>
    <w:rsid w:val="004A1E1D"/>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8A4"/>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118"/>
    <w:rsid w:val="00542FE9"/>
    <w:rsid w:val="00543188"/>
    <w:rsid w:val="005432DF"/>
    <w:rsid w:val="00544C34"/>
    <w:rsid w:val="00545A33"/>
    <w:rsid w:val="00546C68"/>
    <w:rsid w:val="00547A42"/>
    <w:rsid w:val="0055020E"/>
    <w:rsid w:val="00550857"/>
    <w:rsid w:val="00550AA6"/>
    <w:rsid w:val="0055137A"/>
    <w:rsid w:val="00552141"/>
    <w:rsid w:val="005542A3"/>
    <w:rsid w:val="005567A0"/>
    <w:rsid w:val="005569AF"/>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65B3"/>
    <w:rsid w:val="00586624"/>
    <w:rsid w:val="005873C1"/>
    <w:rsid w:val="00587C17"/>
    <w:rsid w:val="00590255"/>
    <w:rsid w:val="005904D4"/>
    <w:rsid w:val="00590CEB"/>
    <w:rsid w:val="00590D84"/>
    <w:rsid w:val="00593200"/>
    <w:rsid w:val="00593C71"/>
    <w:rsid w:val="00595689"/>
    <w:rsid w:val="00597108"/>
    <w:rsid w:val="005A155D"/>
    <w:rsid w:val="005A475F"/>
    <w:rsid w:val="005A4C09"/>
    <w:rsid w:val="005A4C55"/>
    <w:rsid w:val="005A6DA1"/>
    <w:rsid w:val="005A756F"/>
    <w:rsid w:val="005A7881"/>
    <w:rsid w:val="005A7AF9"/>
    <w:rsid w:val="005B12DB"/>
    <w:rsid w:val="005B2699"/>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501B"/>
    <w:rsid w:val="005D5F32"/>
    <w:rsid w:val="005D6BA7"/>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288"/>
    <w:rsid w:val="005F306D"/>
    <w:rsid w:val="005F3B23"/>
    <w:rsid w:val="005F576E"/>
    <w:rsid w:val="005F5D8A"/>
    <w:rsid w:val="005F5E2A"/>
    <w:rsid w:val="005F5F47"/>
    <w:rsid w:val="005F650A"/>
    <w:rsid w:val="0060424E"/>
    <w:rsid w:val="00604F62"/>
    <w:rsid w:val="006051EB"/>
    <w:rsid w:val="00605BAF"/>
    <w:rsid w:val="006101E6"/>
    <w:rsid w:val="0061026D"/>
    <w:rsid w:val="006104A6"/>
    <w:rsid w:val="00610E0F"/>
    <w:rsid w:val="00610F9D"/>
    <w:rsid w:val="0061331A"/>
    <w:rsid w:val="006136F2"/>
    <w:rsid w:val="00613FFD"/>
    <w:rsid w:val="00614EE9"/>
    <w:rsid w:val="00617A42"/>
    <w:rsid w:val="00620E03"/>
    <w:rsid w:val="006235D4"/>
    <w:rsid w:val="00623D6F"/>
    <w:rsid w:val="00626032"/>
    <w:rsid w:val="00627569"/>
    <w:rsid w:val="006334E8"/>
    <w:rsid w:val="00634793"/>
    <w:rsid w:val="00634998"/>
    <w:rsid w:val="00636C51"/>
    <w:rsid w:val="0063767F"/>
    <w:rsid w:val="0064089D"/>
    <w:rsid w:val="006410DC"/>
    <w:rsid w:val="00641729"/>
    <w:rsid w:val="00642F9E"/>
    <w:rsid w:val="00645388"/>
    <w:rsid w:val="00650886"/>
    <w:rsid w:val="006524E0"/>
    <w:rsid w:val="0065274F"/>
    <w:rsid w:val="0065317B"/>
    <w:rsid w:val="00654CE3"/>
    <w:rsid w:val="00656983"/>
    <w:rsid w:val="00656C1B"/>
    <w:rsid w:val="00657CB2"/>
    <w:rsid w:val="006629AE"/>
    <w:rsid w:val="00662F00"/>
    <w:rsid w:val="00664DCB"/>
    <w:rsid w:val="00666BA8"/>
    <w:rsid w:val="00672391"/>
    <w:rsid w:val="006724CC"/>
    <w:rsid w:val="006734BF"/>
    <w:rsid w:val="006736D1"/>
    <w:rsid w:val="00674056"/>
    <w:rsid w:val="0067559F"/>
    <w:rsid w:val="00675A66"/>
    <w:rsid w:val="00676CDD"/>
    <w:rsid w:val="00677FC1"/>
    <w:rsid w:val="00680998"/>
    <w:rsid w:val="00681FAD"/>
    <w:rsid w:val="00684D56"/>
    <w:rsid w:val="00684E08"/>
    <w:rsid w:val="00686132"/>
    <w:rsid w:val="00687CC4"/>
    <w:rsid w:val="006916DB"/>
    <w:rsid w:val="00691F5F"/>
    <w:rsid w:val="006A246C"/>
    <w:rsid w:val="006A2B9F"/>
    <w:rsid w:val="006A4B90"/>
    <w:rsid w:val="006A5D93"/>
    <w:rsid w:val="006B18D8"/>
    <w:rsid w:val="006B33CC"/>
    <w:rsid w:val="006B3440"/>
    <w:rsid w:val="006B6278"/>
    <w:rsid w:val="006B6648"/>
    <w:rsid w:val="006B7154"/>
    <w:rsid w:val="006C07D5"/>
    <w:rsid w:val="006C2BCE"/>
    <w:rsid w:val="006C3289"/>
    <w:rsid w:val="006C5980"/>
    <w:rsid w:val="006C6CE1"/>
    <w:rsid w:val="006D4C75"/>
    <w:rsid w:val="006D56F1"/>
    <w:rsid w:val="006D614A"/>
    <w:rsid w:val="006D66E9"/>
    <w:rsid w:val="006D70C2"/>
    <w:rsid w:val="006D72AE"/>
    <w:rsid w:val="006D73E6"/>
    <w:rsid w:val="006D759C"/>
    <w:rsid w:val="006E030F"/>
    <w:rsid w:val="006E054C"/>
    <w:rsid w:val="006E08C5"/>
    <w:rsid w:val="006E1EE2"/>
    <w:rsid w:val="006E3059"/>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61C"/>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42F"/>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5F9D"/>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800015"/>
    <w:rsid w:val="00800D76"/>
    <w:rsid w:val="008014FB"/>
    <w:rsid w:val="00801EE3"/>
    <w:rsid w:val="008022F5"/>
    <w:rsid w:val="008032B3"/>
    <w:rsid w:val="008037D6"/>
    <w:rsid w:val="00804DB2"/>
    <w:rsid w:val="008070F3"/>
    <w:rsid w:val="00810180"/>
    <w:rsid w:val="008105DC"/>
    <w:rsid w:val="0081095E"/>
    <w:rsid w:val="00813390"/>
    <w:rsid w:val="008133A5"/>
    <w:rsid w:val="00813DEC"/>
    <w:rsid w:val="00814A3D"/>
    <w:rsid w:val="00816F5F"/>
    <w:rsid w:val="0081769E"/>
    <w:rsid w:val="00820192"/>
    <w:rsid w:val="00822DBE"/>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06D1"/>
    <w:rsid w:val="00861071"/>
    <w:rsid w:val="0086125A"/>
    <w:rsid w:val="00861A0E"/>
    <w:rsid w:val="0086226B"/>
    <w:rsid w:val="0086317B"/>
    <w:rsid w:val="00863BA5"/>
    <w:rsid w:val="008643D9"/>
    <w:rsid w:val="00864837"/>
    <w:rsid w:val="008665BC"/>
    <w:rsid w:val="00867A70"/>
    <w:rsid w:val="00867C4E"/>
    <w:rsid w:val="008711C4"/>
    <w:rsid w:val="00872E2C"/>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1EE7"/>
    <w:rsid w:val="008A22C8"/>
    <w:rsid w:val="008A3961"/>
    <w:rsid w:val="008A45AF"/>
    <w:rsid w:val="008A53D4"/>
    <w:rsid w:val="008A5918"/>
    <w:rsid w:val="008B335D"/>
    <w:rsid w:val="008B4355"/>
    <w:rsid w:val="008B52BC"/>
    <w:rsid w:val="008B7697"/>
    <w:rsid w:val="008B7F28"/>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232A"/>
    <w:rsid w:val="008F298E"/>
    <w:rsid w:val="008F3E57"/>
    <w:rsid w:val="008F3F17"/>
    <w:rsid w:val="008F45AD"/>
    <w:rsid w:val="008F56B6"/>
    <w:rsid w:val="008F7E2C"/>
    <w:rsid w:val="00901B0B"/>
    <w:rsid w:val="00902CEA"/>
    <w:rsid w:val="0090673D"/>
    <w:rsid w:val="00906CBE"/>
    <w:rsid w:val="00906DEB"/>
    <w:rsid w:val="009111A6"/>
    <w:rsid w:val="009112E9"/>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481"/>
    <w:rsid w:val="0094486D"/>
    <w:rsid w:val="0094602A"/>
    <w:rsid w:val="009505D8"/>
    <w:rsid w:val="00952DDF"/>
    <w:rsid w:val="00953676"/>
    <w:rsid w:val="0095468B"/>
    <w:rsid w:val="00954C90"/>
    <w:rsid w:val="0095676E"/>
    <w:rsid w:val="00956C55"/>
    <w:rsid w:val="00956D6D"/>
    <w:rsid w:val="009572FE"/>
    <w:rsid w:val="00960D3D"/>
    <w:rsid w:val="0096103D"/>
    <w:rsid w:val="00961928"/>
    <w:rsid w:val="00961B9F"/>
    <w:rsid w:val="009635E4"/>
    <w:rsid w:val="00964AE3"/>
    <w:rsid w:val="00964EE6"/>
    <w:rsid w:val="00965CCC"/>
    <w:rsid w:val="00965EAE"/>
    <w:rsid w:val="00966754"/>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0FD5"/>
    <w:rsid w:val="009A1F43"/>
    <w:rsid w:val="009A3BFA"/>
    <w:rsid w:val="009A4D8B"/>
    <w:rsid w:val="009A6A2B"/>
    <w:rsid w:val="009A6CA0"/>
    <w:rsid w:val="009A752B"/>
    <w:rsid w:val="009B065A"/>
    <w:rsid w:val="009B0D2B"/>
    <w:rsid w:val="009B2200"/>
    <w:rsid w:val="009B4B70"/>
    <w:rsid w:val="009B62EC"/>
    <w:rsid w:val="009B630F"/>
    <w:rsid w:val="009B6C23"/>
    <w:rsid w:val="009B74BC"/>
    <w:rsid w:val="009B7B6F"/>
    <w:rsid w:val="009C01E4"/>
    <w:rsid w:val="009C0866"/>
    <w:rsid w:val="009C2568"/>
    <w:rsid w:val="009C2F7B"/>
    <w:rsid w:val="009C4A43"/>
    <w:rsid w:val="009C4A99"/>
    <w:rsid w:val="009C5FC0"/>
    <w:rsid w:val="009C7EE5"/>
    <w:rsid w:val="009D0E47"/>
    <w:rsid w:val="009D12C3"/>
    <w:rsid w:val="009D1F21"/>
    <w:rsid w:val="009D34F1"/>
    <w:rsid w:val="009D478F"/>
    <w:rsid w:val="009E0042"/>
    <w:rsid w:val="009E1C99"/>
    <w:rsid w:val="009E303C"/>
    <w:rsid w:val="009E3A35"/>
    <w:rsid w:val="009E3B51"/>
    <w:rsid w:val="009E3D58"/>
    <w:rsid w:val="009E5893"/>
    <w:rsid w:val="009E5C63"/>
    <w:rsid w:val="009E7B1F"/>
    <w:rsid w:val="009F068A"/>
    <w:rsid w:val="009F1E3C"/>
    <w:rsid w:val="009F3F40"/>
    <w:rsid w:val="009F448A"/>
    <w:rsid w:val="009F514B"/>
    <w:rsid w:val="009F586D"/>
    <w:rsid w:val="009F59F0"/>
    <w:rsid w:val="009F65F0"/>
    <w:rsid w:val="009F7109"/>
    <w:rsid w:val="00A0652C"/>
    <w:rsid w:val="00A07645"/>
    <w:rsid w:val="00A078BD"/>
    <w:rsid w:val="00A10F11"/>
    <w:rsid w:val="00A13071"/>
    <w:rsid w:val="00A14AB4"/>
    <w:rsid w:val="00A168DE"/>
    <w:rsid w:val="00A201F3"/>
    <w:rsid w:val="00A213E4"/>
    <w:rsid w:val="00A22D69"/>
    <w:rsid w:val="00A239BF"/>
    <w:rsid w:val="00A240A8"/>
    <w:rsid w:val="00A24744"/>
    <w:rsid w:val="00A24EA5"/>
    <w:rsid w:val="00A260ED"/>
    <w:rsid w:val="00A267F1"/>
    <w:rsid w:val="00A320C7"/>
    <w:rsid w:val="00A326B4"/>
    <w:rsid w:val="00A3492D"/>
    <w:rsid w:val="00A361A7"/>
    <w:rsid w:val="00A37A32"/>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97A"/>
    <w:rsid w:val="00A61E18"/>
    <w:rsid w:val="00A62F28"/>
    <w:rsid w:val="00A631C3"/>
    <w:rsid w:val="00A635C9"/>
    <w:rsid w:val="00A65FE9"/>
    <w:rsid w:val="00A6679F"/>
    <w:rsid w:val="00A708F0"/>
    <w:rsid w:val="00A71C93"/>
    <w:rsid w:val="00A725B1"/>
    <w:rsid w:val="00A73429"/>
    <w:rsid w:val="00A73C22"/>
    <w:rsid w:val="00A76ED6"/>
    <w:rsid w:val="00A773BF"/>
    <w:rsid w:val="00A774B4"/>
    <w:rsid w:val="00A802E8"/>
    <w:rsid w:val="00A802EA"/>
    <w:rsid w:val="00A8153D"/>
    <w:rsid w:val="00A817FD"/>
    <w:rsid w:val="00A8343B"/>
    <w:rsid w:val="00A83641"/>
    <w:rsid w:val="00A836E3"/>
    <w:rsid w:val="00A84570"/>
    <w:rsid w:val="00A84782"/>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7E16"/>
    <w:rsid w:val="00AE0316"/>
    <w:rsid w:val="00AE070D"/>
    <w:rsid w:val="00AE1748"/>
    <w:rsid w:val="00AE1C29"/>
    <w:rsid w:val="00AE35AF"/>
    <w:rsid w:val="00AE691D"/>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21233"/>
    <w:rsid w:val="00B21D26"/>
    <w:rsid w:val="00B21E7C"/>
    <w:rsid w:val="00B25820"/>
    <w:rsid w:val="00B25FD1"/>
    <w:rsid w:val="00B26CA8"/>
    <w:rsid w:val="00B27D96"/>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55C9"/>
    <w:rsid w:val="00B558C1"/>
    <w:rsid w:val="00B5716A"/>
    <w:rsid w:val="00B61B4C"/>
    <w:rsid w:val="00B6241F"/>
    <w:rsid w:val="00B624F0"/>
    <w:rsid w:val="00B63DDF"/>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6A"/>
    <w:rsid w:val="00C0042F"/>
    <w:rsid w:val="00C01778"/>
    <w:rsid w:val="00C019B7"/>
    <w:rsid w:val="00C02463"/>
    <w:rsid w:val="00C03808"/>
    <w:rsid w:val="00C04F1E"/>
    <w:rsid w:val="00C04FE3"/>
    <w:rsid w:val="00C05A7C"/>
    <w:rsid w:val="00C05AEE"/>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876"/>
    <w:rsid w:val="00C43622"/>
    <w:rsid w:val="00C43E9D"/>
    <w:rsid w:val="00C4448A"/>
    <w:rsid w:val="00C47140"/>
    <w:rsid w:val="00C47EAD"/>
    <w:rsid w:val="00C518F3"/>
    <w:rsid w:val="00C51CDF"/>
    <w:rsid w:val="00C526E9"/>
    <w:rsid w:val="00C530A6"/>
    <w:rsid w:val="00C54291"/>
    <w:rsid w:val="00C54610"/>
    <w:rsid w:val="00C55037"/>
    <w:rsid w:val="00C56A74"/>
    <w:rsid w:val="00C57EBB"/>
    <w:rsid w:val="00C602B5"/>
    <w:rsid w:val="00C6376C"/>
    <w:rsid w:val="00C649C4"/>
    <w:rsid w:val="00C65F15"/>
    <w:rsid w:val="00C71C3D"/>
    <w:rsid w:val="00C7303D"/>
    <w:rsid w:val="00C734F6"/>
    <w:rsid w:val="00C7556D"/>
    <w:rsid w:val="00C7562D"/>
    <w:rsid w:val="00C76FEE"/>
    <w:rsid w:val="00C77F18"/>
    <w:rsid w:val="00C809E5"/>
    <w:rsid w:val="00C81AAA"/>
    <w:rsid w:val="00C82722"/>
    <w:rsid w:val="00C82E23"/>
    <w:rsid w:val="00C84713"/>
    <w:rsid w:val="00C85098"/>
    <w:rsid w:val="00C856EC"/>
    <w:rsid w:val="00C867B6"/>
    <w:rsid w:val="00C87F29"/>
    <w:rsid w:val="00C90679"/>
    <w:rsid w:val="00C92D7C"/>
    <w:rsid w:val="00C92DF9"/>
    <w:rsid w:val="00C93157"/>
    <w:rsid w:val="00C93AC4"/>
    <w:rsid w:val="00C94E3F"/>
    <w:rsid w:val="00C971AF"/>
    <w:rsid w:val="00C97C46"/>
    <w:rsid w:val="00CA0AD2"/>
    <w:rsid w:val="00CA1812"/>
    <w:rsid w:val="00CA309C"/>
    <w:rsid w:val="00CA4867"/>
    <w:rsid w:val="00CA4ED2"/>
    <w:rsid w:val="00CA564C"/>
    <w:rsid w:val="00CA6096"/>
    <w:rsid w:val="00CB2037"/>
    <w:rsid w:val="00CB359F"/>
    <w:rsid w:val="00CB3C41"/>
    <w:rsid w:val="00CB4693"/>
    <w:rsid w:val="00CB7FCC"/>
    <w:rsid w:val="00CC0180"/>
    <w:rsid w:val="00CC1A9A"/>
    <w:rsid w:val="00CC44A0"/>
    <w:rsid w:val="00CC45E4"/>
    <w:rsid w:val="00CC5242"/>
    <w:rsid w:val="00CC762B"/>
    <w:rsid w:val="00CD09C3"/>
    <w:rsid w:val="00CD0C4A"/>
    <w:rsid w:val="00CD1234"/>
    <w:rsid w:val="00CD1306"/>
    <w:rsid w:val="00CD1389"/>
    <w:rsid w:val="00CD2024"/>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1549"/>
    <w:rsid w:val="00CF2F86"/>
    <w:rsid w:val="00CF3269"/>
    <w:rsid w:val="00CF5B74"/>
    <w:rsid w:val="00D00113"/>
    <w:rsid w:val="00D017CF"/>
    <w:rsid w:val="00D0199E"/>
    <w:rsid w:val="00D04B93"/>
    <w:rsid w:val="00D07CA9"/>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4047"/>
    <w:rsid w:val="00D456E0"/>
    <w:rsid w:val="00D46CC0"/>
    <w:rsid w:val="00D50AA7"/>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5E6D"/>
    <w:rsid w:val="00D97AA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2E7F"/>
    <w:rsid w:val="00E36664"/>
    <w:rsid w:val="00E36AD3"/>
    <w:rsid w:val="00E37629"/>
    <w:rsid w:val="00E40054"/>
    <w:rsid w:val="00E412B9"/>
    <w:rsid w:val="00E423AC"/>
    <w:rsid w:val="00E44018"/>
    <w:rsid w:val="00E4596F"/>
    <w:rsid w:val="00E461EF"/>
    <w:rsid w:val="00E46407"/>
    <w:rsid w:val="00E4687D"/>
    <w:rsid w:val="00E468B7"/>
    <w:rsid w:val="00E501A1"/>
    <w:rsid w:val="00E52788"/>
    <w:rsid w:val="00E532B2"/>
    <w:rsid w:val="00E532B3"/>
    <w:rsid w:val="00E539FB"/>
    <w:rsid w:val="00E5497A"/>
    <w:rsid w:val="00E5552B"/>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EF7"/>
    <w:rsid w:val="00E7324D"/>
    <w:rsid w:val="00E73815"/>
    <w:rsid w:val="00E747D7"/>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60C4"/>
    <w:rsid w:val="00E973BA"/>
    <w:rsid w:val="00E975EA"/>
    <w:rsid w:val="00EA081E"/>
    <w:rsid w:val="00EA0978"/>
    <w:rsid w:val="00EA1149"/>
    <w:rsid w:val="00EA1278"/>
    <w:rsid w:val="00EA258A"/>
    <w:rsid w:val="00EA58CB"/>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47E8"/>
    <w:rsid w:val="00EC518E"/>
    <w:rsid w:val="00EC5259"/>
    <w:rsid w:val="00EC6592"/>
    <w:rsid w:val="00EC6CDD"/>
    <w:rsid w:val="00ED071C"/>
    <w:rsid w:val="00ED2461"/>
    <w:rsid w:val="00ED4986"/>
    <w:rsid w:val="00ED58B5"/>
    <w:rsid w:val="00ED7425"/>
    <w:rsid w:val="00EE05FD"/>
    <w:rsid w:val="00EE1B2D"/>
    <w:rsid w:val="00EE3400"/>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15508"/>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603CC"/>
    <w:rsid w:val="00F60406"/>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4FE4"/>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 w:val="00FF76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s>
</file>

<file path=word/webSettings.xml><?xml version="1.0" encoding="utf-8"?>
<w:webSettings xmlns:r="http://schemas.openxmlformats.org/officeDocument/2006/relationships" xmlns:w="http://schemas.openxmlformats.org/wordprocessingml/2006/main">
  <w:divs>
    <w:div w:id="5865237">
      <w:bodyDiv w:val="1"/>
      <w:marLeft w:val="0"/>
      <w:marRight w:val="0"/>
      <w:marTop w:val="0"/>
      <w:marBottom w:val="0"/>
      <w:divBdr>
        <w:top w:val="none" w:sz="0" w:space="0" w:color="auto"/>
        <w:left w:val="none" w:sz="0" w:space="0" w:color="auto"/>
        <w:bottom w:val="none" w:sz="0" w:space="0" w:color="auto"/>
        <w:right w:val="none" w:sz="0" w:space="0" w:color="auto"/>
      </w:divBdr>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32992299">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06917170">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03527161">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685014901">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10791679">
      <w:bodyDiv w:val="1"/>
      <w:marLeft w:val="0"/>
      <w:marRight w:val="0"/>
      <w:marTop w:val="0"/>
      <w:marBottom w:val="0"/>
      <w:divBdr>
        <w:top w:val="none" w:sz="0" w:space="0" w:color="auto"/>
        <w:left w:val="none" w:sz="0" w:space="0" w:color="auto"/>
        <w:bottom w:val="none" w:sz="0" w:space="0" w:color="auto"/>
        <w:right w:val="none" w:sz="0" w:space="0" w:color="auto"/>
      </w:divBdr>
    </w:div>
    <w:div w:id="1048450741">
      <w:bodyDiv w:val="1"/>
      <w:marLeft w:val="0"/>
      <w:marRight w:val="0"/>
      <w:marTop w:val="0"/>
      <w:marBottom w:val="0"/>
      <w:divBdr>
        <w:top w:val="none" w:sz="0" w:space="0" w:color="auto"/>
        <w:left w:val="none" w:sz="0" w:space="0" w:color="auto"/>
        <w:bottom w:val="none" w:sz="0" w:space="0" w:color="auto"/>
        <w:right w:val="none" w:sz="0" w:space="0" w:color="auto"/>
      </w:divBdr>
    </w:div>
    <w:div w:id="1057751265">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48747508">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1090146">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78637529">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3997832">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482312206">
      <w:bodyDiv w:val="1"/>
      <w:marLeft w:val="0"/>
      <w:marRight w:val="0"/>
      <w:marTop w:val="0"/>
      <w:marBottom w:val="0"/>
      <w:divBdr>
        <w:top w:val="none" w:sz="0" w:space="0" w:color="auto"/>
        <w:left w:val="none" w:sz="0" w:space="0" w:color="auto"/>
        <w:bottom w:val="none" w:sz="0" w:space="0" w:color="auto"/>
        <w:right w:val="none" w:sz="0" w:space="0" w:color="auto"/>
      </w:divBdr>
    </w:div>
    <w:div w:id="1506438274">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32466034">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95657990">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5804759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layout>
                <c:manualLayout>
                  <c:x val="-5.7617149988679284E-2"/>
                  <c:y val="0.1560946787749434"/>
                </c:manualLayout>
              </c:layout>
              <c:showVal val="1"/>
            </c:dLbl>
            <c:dLbl>
              <c:idx val="1"/>
              <c:layout>
                <c:manualLayout>
                  <c:x val="-9.4669649778720111E-2"/>
                  <c:y val="3.5132948640800271E-2"/>
                </c:manualLayout>
              </c:layout>
              <c:tx>
                <c:rich>
                  <a:bodyPr/>
                  <a:lstStyle/>
                  <a:p>
                    <a:r>
                      <a:rPr lang="en-US"/>
                      <a:t>1</a:t>
                    </a:r>
                  </a:p>
                </c:rich>
              </c:tx>
              <c:showVal val="1"/>
            </c:dLbl>
            <c:dLbl>
              <c:idx val="2"/>
              <c:layout>
                <c:manualLayout>
                  <c:x val="7.1344202892937039E-2"/>
                  <c:y val="-0.21147269323891638"/>
                </c:manualLayout>
              </c:layout>
              <c:showVal val="1"/>
            </c:dLbl>
            <c:showVal val="1"/>
            <c:showLeaderLines val="1"/>
          </c:dLbls>
          <c:cat>
            <c:strRef>
              <c:f>Sheet1!$A$2:$A$4</c:f>
              <c:strCache>
                <c:ptCount val="3"/>
                <c:pt idx="0">
                  <c:v>High</c:v>
                </c:pt>
                <c:pt idx="1">
                  <c:v>medium</c:v>
                </c:pt>
                <c:pt idx="2">
                  <c:v>Low</c:v>
                </c:pt>
              </c:strCache>
            </c:strRef>
          </c:cat>
          <c:val>
            <c:numRef>
              <c:f>Sheet1!$B$2:$B$4</c:f>
              <c:numCache>
                <c:formatCode>General</c:formatCode>
                <c:ptCount val="3"/>
                <c:pt idx="0">
                  <c:v>1</c:v>
                </c:pt>
                <c:pt idx="1">
                  <c:v>1</c:v>
                </c:pt>
                <c:pt idx="2">
                  <c:v>4</c:v>
                </c:pt>
              </c:numCache>
            </c:numRef>
          </c:val>
        </c:ser>
        <c:firstSliceAng val="0"/>
      </c:pieChart>
    </c:plotArea>
    <c:legend>
      <c:legendPos val="r"/>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7B755-B888-4686-9F52-FE8453C1E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29100</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37</cp:revision>
  <cp:lastPrinted>2018-07-31T12:27:00Z</cp:lastPrinted>
  <dcterms:created xsi:type="dcterms:W3CDTF">2019-10-17T12:35:00Z</dcterms:created>
  <dcterms:modified xsi:type="dcterms:W3CDTF">2019-10-17T12:46:00Z</dcterms:modified>
</cp:coreProperties>
</file>