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37" w:rsidRPr="001B5896" w:rsidRDefault="00185E37" w:rsidP="00185E37">
      <w:pPr>
        <w:rPr>
          <w:rFonts w:ascii="Bookman Old Style" w:hAnsi="Bookman Old Style"/>
          <w:szCs w:val="24"/>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rsidR="00185E37" w:rsidRPr="001B5896" w:rsidRDefault="00185E37" w:rsidP="00185E37">
      <w:pPr>
        <w:rPr>
          <w:rFonts w:ascii="Bookman Old Style" w:hAnsi="Bookman Old Style"/>
          <w:szCs w:val="24"/>
        </w:rPr>
      </w:pPr>
    </w:p>
    <w:p w:rsidR="00185E37" w:rsidRPr="001B5896" w:rsidRDefault="00185E37" w:rsidP="00185E37">
      <w:pPr>
        <w:jc w:val="center"/>
        <w:rPr>
          <w:rFonts w:ascii="Bookman Old Style" w:hAnsi="Bookman Old Style"/>
          <w:szCs w:val="24"/>
        </w:rPr>
      </w:pPr>
    </w:p>
    <w:p w:rsidR="00185E37" w:rsidRPr="001B5896" w:rsidRDefault="00185E37" w:rsidP="00185E37">
      <w:pPr>
        <w:jc w:val="center"/>
        <w:rPr>
          <w:rFonts w:ascii="Bookman Old Style" w:hAnsi="Bookman Old Style"/>
          <w:szCs w:val="24"/>
        </w:rPr>
      </w:pPr>
    </w:p>
    <w:p w:rsidR="00185E37" w:rsidRPr="001B5896" w:rsidRDefault="00185E37" w:rsidP="00185E37">
      <w:pPr>
        <w:jc w:val="center"/>
        <w:rPr>
          <w:rFonts w:ascii="Bookman Old Style" w:hAnsi="Bookman Old Style"/>
          <w:szCs w:val="24"/>
        </w:rPr>
      </w:pPr>
    </w:p>
    <w:p w:rsidR="00185E37" w:rsidRPr="001B5896" w:rsidRDefault="00185E37" w:rsidP="00185E37">
      <w:pPr>
        <w:jc w:val="center"/>
        <w:rPr>
          <w:rFonts w:ascii="Bookman Old Style" w:hAnsi="Bookman Old Style"/>
          <w:szCs w:val="24"/>
        </w:rPr>
      </w:pPr>
    </w:p>
    <w:p w:rsidR="00185E37" w:rsidRPr="001B5896" w:rsidRDefault="00185E37" w:rsidP="00185E37">
      <w:pPr>
        <w:jc w:val="center"/>
        <w:rPr>
          <w:rFonts w:ascii="Bookman Old Style" w:hAnsi="Bookman Old Style"/>
          <w:szCs w:val="24"/>
        </w:rPr>
      </w:pPr>
      <w:r w:rsidRPr="001B5896">
        <w:rPr>
          <w:rFonts w:ascii="Bookman Old Style" w:hAnsi="Bookman Old Style"/>
          <w:szCs w:val="24"/>
        </w:rPr>
        <w:t>Cyber Security Assessment Report</w:t>
      </w:r>
    </w:p>
    <w:p w:rsidR="00185E37" w:rsidRPr="001B5896" w:rsidRDefault="00185E37" w:rsidP="00185E37">
      <w:pPr>
        <w:pStyle w:val="ABCNormal"/>
        <w:jc w:val="center"/>
        <w:rPr>
          <w:rFonts w:ascii="Bookman Old Style" w:hAnsi="Bookman Old Style"/>
          <w:sz w:val="24"/>
          <w:szCs w:val="24"/>
        </w:rPr>
      </w:pPr>
      <w:proofErr w:type="gramStart"/>
      <w:r w:rsidRPr="001B5896">
        <w:rPr>
          <w:rFonts w:ascii="Bookman Old Style" w:hAnsi="Bookman Old Style"/>
          <w:sz w:val="24"/>
          <w:szCs w:val="24"/>
        </w:rPr>
        <w:t>of</w:t>
      </w:r>
      <w:proofErr w:type="gramEnd"/>
      <w:r w:rsidRPr="001B5896">
        <w:rPr>
          <w:rFonts w:ascii="Bookman Old Style" w:hAnsi="Bookman Old Style"/>
          <w:sz w:val="24"/>
          <w:szCs w:val="24"/>
        </w:rPr>
        <w:t xml:space="preserve"> </w:t>
      </w:r>
    </w:p>
    <w:p w:rsidR="00E01D03" w:rsidRPr="001B5896" w:rsidRDefault="00E01D03" w:rsidP="00185E37">
      <w:pPr>
        <w:pStyle w:val="ABCNormal"/>
        <w:jc w:val="center"/>
        <w:rPr>
          <w:rFonts w:ascii="Bookman Old Style" w:hAnsi="Bookman Old Style"/>
          <w:sz w:val="24"/>
          <w:szCs w:val="24"/>
          <w:highlight w:val="yellow"/>
        </w:rPr>
      </w:pPr>
      <w:proofErr w:type="gramStart"/>
      <w:r w:rsidRPr="001B5896">
        <w:rPr>
          <w:rFonts w:ascii="Bookman Old Style" w:hAnsi="Bookman Old Style"/>
          <w:sz w:val="24"/>
          <w:szCs w:val="24"/>
        </w:rPr>
        <w:t>arch</w:t>
      </w:r>
      <w:proofErr w:type="gramEnd"/>
      <w:r w:rsidRPr="001B5896">
        <w:rPr>
          <w:rFonts w:ascii="Bookman Old Style" w:hAnsi="Bookman Old Style"/>
          <w:sz w:val="24"/>
          <w:szCs w:val="24"/>
        </w:rPr>
        <w:t xml:space="preserve"> museums ,</w:t>
      </w:r>
    </w:p>
    <w:p w:rsidR="00636CC0" w:rsidRPr="001B5896" w:rsidRDefault="00636CC0" w:rsidP="00185E37">
      <w:pPr>
        <w:pStyle w:val="ABCNormal"/>
        <w:jc w:val="center"/>
        <w:rPr>
          <w:rFonts w:ascii="Bookman Old Style" w:hAnsi="Bookman Old Style"/>
          <w:sz w:val="24"/>
          <w:szCs w:val="24"/>
        </w:rPr>
      </w:pPr>
      <w:r w:rsidRPr="001B5896">
        <w:rPr>
          <w:rFonts w:ascii="Bookman Old Style" w:hAnsi="Bookman Old Style"/>
          <w:sz w:val="24"/>
          <w:szCs w:val="24"/>
        </w:rPr>
        <w:t>Department of Archaeology &amp; Museums,</w:t>
      </w:r>
    </w:p>
    <w:p w:rsidR="00185E37" w:rsidRPr="001B5896" w:rsidRDefault="00185E37" w:rsidP="00185E37">
      <w:pPr>
        <w:pStyle w:val="ABCNormal"/>
        <w:jc w:val="center"/>
        <w:rPr>
          <w:rFonts w:ascii="Bookman Old Style" w:hAnsi="Bookman Old Style"/>
          <w:sz w:val="24"/>
          <w:szCs w:val="24"/>
        </w:rPr>
      </w:pPr>
      <w:r w:rsidRPr="001B5896">
        <w:rPr>
          <w:rFonts w:ascii="Bookman Old Style" w:hAnsi="Bookman Old Style"/>
          <w:sz w:val="24"/>
          <w:szCs w:val="24"/>
        </w:rPr>
        <w:t>Govt. of AP</w:t>
      </w:r>
    </w:p>
    <w:p w:rsidR="00185E37" w:rsidRPr="001B5896" w:rsidRDefault="00185E37" w:rsidP="00185E37">
      <w:pPr>
        <w:pStyle w:val="ABCNormal"/>
        <w:widowControl w:val="0"/>
        <w:tabs>
          <w:tab w:val="center" w:pos="5103"/>
          <w:tab w:val="right" w:pos="10263"/>
        </w:tabs>
        <w:spacing w:before="120" w:after="0"/>
        <w:contextualSpacing/>
        <w:jc w:val="center"/>
        <w:rPr>
          <w:rFonts w:ascii="Bookman Old Style" w:hAnsi="Bookman Old Style"/>
          <w:sz w:val="24"/>
          <w:szCs w:val="24"/>
        </w:rPr>
      </w:pPr>
    </w:p>
    <w:p w:rsidR="00185E37" w:rsidRPr="001B5896" w:rsidRDefault="00E01D03" w:rsidP="00185E37">
      <w:pPr>
        <w:pStyle w:val="ABCNormal"/>
        <w:widowControl w:val="0"/>
        <w:tabs>
          <w:tab w:val="center" w:pos="5103"/>
          <w:tab w:val="right" w:pos="10263"/>
        </w:tabs>
        <w:spacing w:before="120" w:after="0"/>
        <w:contextualSpacing/>
        <w:jc w:val="center"/>
        <w:rPr>
          <w:rFonts w:ascii="Bookman Old Style" w:hAnsi="Bookman Old Style"/>
          <w:sz w:val="24"/>
          <w:szCs w:val="24"/>
        </w:rPr>
      </w:pPr>
      <w:r w:rsidRPr="001B5896">
        <w:rPr>
          <w:rFonts w:ascii="Bookman Old Style" w:hAnsi="Bookman Old Style"/>
          <w:sz w:val="24"/>
          <w:szCs w:val="24"/>
        </w:rPr>
        <w:t>05/09/2019</w:t>
      </w:r>
      <w:r w:rsidR="00185E37" w:rsidRPr="001B5896">
        <w:rPr>
          <w:rFonts w:ascii="Bookman Old Style" w:hAnsi="Bookman Old Style"/>
          <w:sz w:val="24"/>
          <w:szCs w:val="24"/>
          <w:highlight w:val="yellow"/>
        </w:rPr>
        <w:t xml:space="preserve"> </w:t>
      </w:r>
    </w:p>
    <w:p w:rsidR="00185E37" w:rsidRPr="001B5896" w:rsidRDefault="00185E37" w:rsidP="00185E37">
      <w:pPr>
        <w:pStyle w:val="ABCNormal"/>
        <w:jc w:val="center"/>
        <w:rPr>
          <w:rFonts w:ascii="Bookman Old Style" w:hAnsi="Bookman Old Style"/>
          <w:sz w:val="24"/>
          <w:szCs w:val="24"/>
        </w:rPr>
      </w:pPr>
    </w:p>
    <w:p w:rsidR="00185E37" w:rsidRPr="001B5896" w:rsidRDefault="00185E37" w:rsidP="00185E37">
      <w:pPr>
        <w:pStyle w:val="ABCNormal"/>
        <w:jc w:val="center"/>
        <w:rPr>
          <w:rFonts w:ascii="Bookman Old Style" w:hAnsi="Bookman Old Style"/>
          <w:sz w:val="24"/>
          <w:szCs w:val="24"/>
        </w:rPr>
      </w:pPr>
    </w:p>
    <w:p w:rsidR="00185E37" w:rsidRPr="001B5896" w:rsidRDefault="00185E37" w:rsidP="00185E37">
      <w:pPr>
        <w:pStyle w:val="ABCNormal"/>
        <w:jc w:val="center"/>
        <w:rPr>
          <w:rFonts w:ascii="Bookman Old Style" w:hAnsi="Bookman Old Style"/>
          <w:sz w:val="24"/>
          <w:szCs w:val="24"/>
        </w:rPr>
      </w:pPr>
    </w:p>
    <w:p w:rsidR="00185E37" w:rsidRPr="001B5896" w:rsidRDefault="00185E37" w:rsidP="00185E37">
      <w:pPr>
        <w:pStyle w:val="ABCNormal"/>
        <w:jc w:val="center"/>
        <w:rPr>
          <w:rFonts w:ascii="Bookman Old Style" w:hAnsi="Bookman Old Style"/>
          <w:sz w:val="24"/>
          <w:szCs w:val="24"/>
        </w:rPr>
      </w:pPr>
    </w:p>
    <w:p w:rsidR="00185E37" w:rsidRPr="001B5896" w:rsidRDefault="00185E37" w:rsidP="00185E37">
      <w:pPr>
        <w:pStyle w:val="ABCNormal"/>
        <w:jc w:val="center"/>
        <w:rPr>
          <w:rFonts w:ascii="Bookman Old Style" w:hAnsi="Bookman Old Style"/>
          <w:sz w:val="24"/>
          <w:szCs w:val="24"/>
        </w:rPr>
      </w:pPr>
    </w:p>
    <w:p w:rsidR="00185E37" w:rsidRPr="001B5896" w:rsidRDefault="00185E37" w:rsidP="00185E37">
      <w:pPr>
        <w:pStyle w:val="ABCNormal"/>
        <w:jc w:val="center"/>
        <w:rPr>
          <w:rFonts w:ascii="Bookman Old Style" w:hAnsi="Bookman Old Style"/>
          <w:sz w:val="24"/>
          <w:szCs w:val="24"/>
        </w:rPr>
      </w:pPr>
    </w:p>
    <w:p w:rsidR="00185E37" w:rsidRPr="001B5896" w:rsidRDefault="00185E37" w:rsidP="00185E37">
      <w:pPr>
        <w:pStyle w:val="ABCNormal"/>
        <w:jc w:val="center"/>
        <w:rPr>
          <w:rFonts w:ascii="Bookman Old Style" w:hAnsi="Bookman Old Style"/>
          <w:sz w:val="24"/>
          <w:szCs w:val="24"/>
        </w:rPr>
      </w:pPr>
      <w:proofErr w:type="gramStart"/>
      <w:r w:rsidRPr="001B5896">
        <w:rPr>
          <w:rFonts w:ascii="Bookman Old Style" w:hAnsi="Bookman Old Style"/>
          <w:sz w:val="24"/>
          <w:szCs w:val="24"/>
        </w:rPr>
        <w:t>by</w:t>
      </w:r>
      <w:proofErr w:type="gramEnd"/>
      <w:r w:rsidRPr="001B5896">
        <w:rPr>
          <w:rFonts w:ascii="Bookman Old Style" w:hAnsi="Bookman Old Style"/>
          <w:sz w:val="24"/>
          <w:szCs w:val="24"/>
        </w:rPr>
        <w:t xml:space="preserve"> </w:t>
      </w:r>
    </w:p>
    <w:p w:rsidR="00185E37" w:rsidRPr="001B5896" w:rsidRDefault="00185E37" w:rsidP="00185E37">
      <w:pPr>
        <w:pStyle w:val="ABCNormal"/>
        <w:spacing w:after="0"/>
        <w:jc w:val="center"/>
        <w:rPr>
          <w:rFonts w:ascii="Bookman Old Style" w:hAnsi="Bookman Old Style"/>
          <w:sz w:val="24"/>
          <w:szCs w:val="24"/>
        </w:rPr>
      </w:pPr>
      <w:r w:rsidRPr="001B5896">
        <w:rPr>
          <w:rFonts w:ascii="Bookman Old Style" w:hAnsi="Bookman Old Style"/>
          <w:sz w:val="24"/>
          <w:szCs w:val="24"/>
        </w:rPr>
        <w:t xml:space="preserve"> Andhra Pradesh Technology Services</w:t>
      </w:r>
    </w:p>
    <w:p w:rsidR="00185E37" w:rsidRPr="001B5896" w:rsidRDefault="00185E37" w:rsidP="00185E37">
      <w:pPr>
        <w:pStyle w:val="ABCNormal"/>
        <w:spacing w:after="0"/>
        <w:jc w:val="center"/>
        <w:rPr>
          <w:rFonts w:ascii="Bookman Old Style" w:hAnsi="Bookman Old Style"/>
          <w:sz w:val="24"/>
          <w:szCs w:val="24"/>
        </w:rPr>
      </w:pPr>
      <w:r w:rsidRPr="001B5896">
        <w:rPr>
          <w:rFonts w:ascii="Bookman Old Style" w:hAnsi="Bookman Old Style"/>
          <w:sz w:val="24"/>
          <w:szCs w:val="24"/>
        </w:rPr>
        <w:t>3rd Floor, R&amp;B Building, M.G. Road, Labbipet,</w:t>
      </w:r>
    </w:p>
    <w:p w:rsidR="00185E37" w:rsidRPr="001B5896" w:rsidRDefault="00185E37" w:rsidP="00185E37">
      <w:pPr>
        <w:pStyle w:val="ABCNormal"/>
        <w:spacing w:after="0"/>
        <w:jc w:val="center"/>
        <w:rPr>
          <w:rFonts w:ascii="Bookman Old Style" w:hAnsi="Bookman Old Style"/>
          <w:sz w:val="24"/>
          <w:szCs w:val="24"/>
        </w:rPr>
      </w:pPr>
      <w:proofErr w:type="gramStart"/>
      <w:r w:rsidRPr="001B5896">
        <w:rPr>
          <w:rFonts w:ascii="Bookman Old Style" w:hAnsi="Bookman Old Style"/>
          <w:sz w:val="24"/>
          <w:szCs w:val="24"/>
        </w:rPr>
        <w:t>Vijayawada – 520 010.</w:t>
      </w:r>
      <w:proofErr w:type="gramEnd"/>
      <w:r w:rsidRPr="001B5896">
        <w:rPr>
          <w:rFonts w:ascii="Bookman Old Style" w:hAnsi="Bookman Old Style"/>
          <w:sz w:val="24"/>
          <w:szCs w:val="24"/>
        </w:rPr>
        <w:t xml:space="preserve"> Andhra Pradesh</w:t>
      </w:r>
    </w:p>
    <w:p w:rsidR="00185E37" w:rsidRPr="001B5896" w:rsidRDefault="00185E37">
      <w:pPr>
        <w:pStyle w:val="TOCHeading"/>
        <w:rPr>
          <w:rFonts w:ascii="Bookman Old Style" w:hAnsi="Bookman Old Style"/>
          <w:b w:val="0"/>
          <w:bCs w:val="0"/>
          <w:color w:val="auto"/>
          <w:sz w:val="24"/>
          <w:szCs w:val="24"/>
          <w:lang w:val="en-AU"/>
        </w:rPr>
      </w:pPr>
    </w:p>
    <w:p w:rsidR="00185E37" w:rsidRPr="001B5896" w:rsidRDefault="00185E37" w:rsidP="00185E37">
      <w:pPr>
        <w:rPr>
          <w:rFonts w:ascii="Bookman Old Style" w:hAnsi="Bookman Old Style"/>
          <w:szCs w:val="24"/>
        </w:rPr>
      </w:pPr>
      <w:r w:rsidRPr="001B5896">
        <w:rPr>
          <w:rFonts w:ascii="Bookman Old Style" w:hAnsi="Bookman Old Style"/>
          <w:szCs w:val="24"/>
        </w:rPr>
        <w:br w:type="page"/>
      </w:r>
    </w:p>
    <w:sdt>
      <w:sdtPr>
        <w:rPr>
          <w:rFonts w:ascii="Bookman Old Style" w:hAnsi="Bookman Old Style"/>
          <w:b w:val="0"/>
          <w:bCs w:val="0"/>
          <w:color w:val="auto"/>
          <w:sz w:val="24"/>
          <w:szCs w:val="24"/>
          <w:lang w:val="en-AU"/>
        </w:rPr>
        <w:id w:val="-1944913533"/>
        <w:docPartObj>
          <w:docPartGallery w:val="Table of Contents"/>
          <w:docPartUnique/>
        </w:docPartObj>
      </w:sdtPr>
      <w:sdtEndPr>
        <w:rPr>
          <w:noProof/>
        </w:rPr>
      </w:sdtEndPr>
      <w:sdtContent>
        <w:p w:rsidR="007D49A3" w:rsidRPr="001B5896" w:rsidRDefault="007D49A3">
          <w:pPr>
            <w:pStyle w:val="TOCHeading"/>
            <w:rPr>
              <w:rFonts w:ascii="Bookman Old Style" w:hAnsi="Bookman Old Style"/>
              <w:sz w:val="24"/>
              <w:szCs w:val="24"/>
            </w:rPr>
          </w:pPr>
          <w:r w:rsidRPr="001B5896">
            <w:rPr>
              <w:rFonts w:ascii="Bookman Old Style" w:hAnsi="Bookman Old Style"/>
              <w:sz w:val="24"/>
              <w:szCs w:val="24"/>
            </w:rPr>
            <w:t>Contents</w:t>
          </w:r>
        </w:p>
        <w:p w:rsidR="00E91780" w:rsidRPr="001B5896" w:rsidRDefault="004C0950">
          <w:pPr>
            <w:pStyle w:val="TOC2"/>
            <w:rPr>
              <w:rFonts w:ascii="Bookman Old Style" w:eastAsiaTheme="minorEastAsia" w:hAnsi="Bookman Old Style" w:cstheme="minorBidi"/>
              <w:sz w:val="24"/>
              <w:szCs w:val="24"/>
              <w:lang w:val="en-US"/>
            </w:rPr>
          </w:pPr>
          <w:r w:rsidRPr="004C0950">
            <w:rPr>
              <w:rFonts w:ascii="Bookman Old Style" w:hAnsi="Bookman Old Style"/>
              <w:b/>
              <w:bCs/>
              <w:sz w:val="24"/>
              <w:szCs w:val="24"/>
            </w:rPr>
            <w:fldChar w:fldCharType="begin"/>
          </w:r>
          <w:r w:rsidR="007D49A3" w:rsidRPr="001B5896">
            <w:rPr>
              <w:rFonts w:ascii="Bookman Old Style" w:hAnsi="Bookman Old Style"/>
              <w:b/>
              <w:bCs/>
              <w:sz w:val="24"/>
              <w:szCs w:val="24"/>
            </w:rPr>
            <w:instrText xml:space="preserve"> TOC \o "1-3" \h \z \u </w:instrText>
          </w:r>
          <w:r w:rsidRPr="004C0950">
            <w:rPr>
              <w:rFonts w:ascii="Bookman Old Style" w:hAnsi="Bookman Old Style"/>
              <w:b/>
              <w:bCs/>
              <w:sz w:val="24"/>
              <w:szCs w:val="24"/>
            </w:rPr>
            <w:fldChar w:fldCharType="separate"/>
          </w:r>
          <w:hyperlink w:anchor="_Toc527051578" w:history="1">
            <w:r w:rsidR="00E91780" w:rsidRPr="001B5896">
              <w:rPr>
                <w:rStyle w:val="Hyperlink"/>
                <w:rFonts w:ascii="Bookman Old Style" w:hAnsi="Bookman Old Style" w:cs="Times New Roman"/>
                <w:sz w:val="24"/>
                <w:szCs w:val="24"/>
              </w:rPr>
              <w:t>1.</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cs="Times New Roman"/>
                <w:sz w:val="24"/>
                <w:szCs w:val="24"/>
              </w:rPr>
              <w:t>Executive Summary</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_Toc527051578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3</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79" w:history="1">
            <w:r w:rsidR="00E91780" w:rsidRPr="001B5896">
              <w:rPr>
                <w:rStyle w:val="Hyperlink"/>
                <w:rFonts w:ascii="Bookman Old Style" w:hAnsi="Bookman Old Style"/>
                <w:sz w:val="24"/>
                <w:szCs w:val="24"/>
              </w:rPr>
              <w:t>1.1.</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Introduction</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_Toc527051579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3</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80" w:history="1">
            <w:r w:rsidR="00E91780" w:rsidRPr="001B5896">
              <w:rPr>
                <w:rStyle w:val="Hyperlink"/>
                <w:rFonts w:ascii="Bookman Old Style" w:hAnsi="Bookman Old Style"/>
                <w:sz w:val="24"/>
                <w:szCs w:val="24"/>
              </w:rPr>
              <w:t>1.2.</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Engagement Specific Details</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_Toc527051580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3</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81" w:history="1">
            <w:r w:rsidR="00E91780" w:rsidRPr="001B5896">
              <w:rPr>
                <w:rStyle w:val="Hyperlink"/>
                <w:rFonts w:ascii="Bookman Old Style" w:hAnsi="Bookman Old Style"/>
                <w:sz w:val="24"/>
                <w:szCs w:val="24"/>
              </w:rPr>
              <w:t>1.3.</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Scope Details</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_Toc527051581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4</w:t>
            </w:r>
            <w:r w:rsidRPr="001B5896">
              <w:rPr>
                <w:rFonts w:ascii="Bookman Old Style" w:hAnsi="Bookman Old Style"/>
                <w:webHidden/>
                <w:sz w:val="24"/>
                <w:szCs w:val="24"/>
              </w:rPr>
              <w:fldChar w:fldCharType="end"/>
            </w:r>
          </w:hyperlink>
        </w:p>
        <w:p w:rsidR="00E91780" w:rsidRPr="001B5896" w:rsidRDefault="004C0950">
          <w:pPr>
            <w:pStyle w:val="TOC3"/>
            <w:rPr>
              <w:rFonts w:ascii="Bookman Old Style" w:eastAsiaTheme="minorEastAsia" w:hAnsi="Bookman Old Style" w:cstheme="minorBidi"/>
              <w:bCs w:val="0"/>
              <w:sz w:val="24"/>
              <w:szCs w:val="24"/>
            </w:rPr>
          </w:pPr>
          <w:hyperlink w:anchor="_Toc527051582" w:history="1">
            <w:r w:rsidR="00E91780" w:rsidRPr="001B5896">
              <w:rPr>
                <w:rStyle w:val="Hyperlink"/>
                <w:rFonts w:ascii="Bookman Old Style" w:hAnsi="Bookman Old Style"/>
                <w:sz w:val="24"/>
                <w:szCs w:val="24"/>
              </w:rPr>
              <w:t>1.3.1.</w:t>
            </w:r>
            <w:r w:rsidR="00E91780" w:rsidRPr="001B5896">
              <w:rPr>
                <w:rFonts w:ascii="Bookman Old Style" w:eastAsiaTheme="minorEastAsia" w:hAnsi="Bookman Old Style" w:cstheme="minorBidi"/>
                <w:bCs w:val="0"/>
                <w:sz w:val="24"/>
                <w:szCs w:val="24"/>
              </w:rPr>
              <w:tab/>
            </w:r>
            <w:r w:rsidR="00E91780" w:rsidRPr="001B5896">
              <w:rPr>
                <w:rStyle w:val="Hyperlink"/>
                <w:rFonts w:ascii="Bookman Old Style" w:hAnsi="Bookman Old Style"/>
                <w:sz w:val="24"/>
                <w:szCs w:val="24"/>
              </w:rPr>
              <w:t>Inclusion</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_Toc527051582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4</w:t>
            </w:r>
            <w:r w:rsidRPr="001B5896">
              <w:rPr>
                <w:rFonts w:ascii="Bookman Old Style" w:hAnsi="Bookman Old Style"/>
                <w:webHidden/>
                <w:sz w:val="24"/>
                <w:szCs w:val="24"/>
              </w:rPr>
              <w:fldChar w:fldCharType="end"/>
            </w:r>
          </w:hyperlink>
        </w:p>
        <w:p w:rsidR="00E91780" w:rsidRPr="001B5896" w:rsidRDefault="004C0950">
          <w:pPr>
            <w:pStyle w:val="TOC3"/>
            <w:rPr>
              <w:rFonts w:ascii="Bookman Old Style" w:eastAsiaTheme="minorEastAsia" w:hAnsi="Bookman Old Style" w:cstheme="minorBidi"/>
              <w:bCs w:val="0"/>
              <w:sz w:val="24"/>
              <w:szCs w:val="24"/>
            </w:rPr>
          </w:pPr>
          <w:hyperlink w:anchor="_Toc527051583" w:history="1">
            <w:r w:rsidR="00E91780" w:rsidRPr="001B5896">
              <w:rPr>
                <w:rStyle w:val="Hyperlink"/>
                <w:rFonts w:ascii="Bookman Old Style" w:hAnsi="Bookman Old Style"/>
                <w:sz w:val="24"/>
                <w:szCs w:val="24"/>
              </w:rPr>
              <w:t>1.3.2.</w:t>
            </w:r>
            <w:r w:rsidR="00E91780" w:rsidRPr="001B5896">
              <w:rPr>
                <w:rFonts w:ascii="Bookman Old Style" w:eastAsiaTheme="minorEastAsia" w:hAnsi="Bookman Old Style" w:cstheme="minorBidi"/>
                <w:bCs w:val="0"/>
                <w:sz w:val="24"/>
                <w:szCs w:val="24"/>
              </w:rPr>
              <w:tab/>
            </w:r>
            <w:r w:rsidR="00E91780" w:rsidRPr="001B5896">
              <w:rPr>
                <w:rStyle w:val="Hyperlink"/>
                <w:rFonts w:ascii="Bookman Old Style" w:hAnsi="Bookman Old Style"/>
                <w:sz w:val="24"/>
                <w:szCs w:val="24"/>
              </w:rPr>
              <w:t>Exclusion</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_Toc527051583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4</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84" w:history="1">
            <w:r w:rsidR="00E91780" w:rsidRPr="001B5896">
              <w:rPr>
                <w:rStyle w:val="Hyperlink"/>
                <w:rFonts w:ascii="Bookman Old Style" w:hAnsi="Bookman Old Style"/>
                <w:sz w:val="24"/>
                <w:szCs w:val="24"/>
              </w:rPr>
              <w:t>1.4.</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Approach &amp; Methodology</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_Toc527051584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5</w:t>
            </w:r>
            <w:r w:rsidRPr="001B5896">
              <w:rPr>
                <w:rFonts w:ascii="Bookman Old Style" w:hAnsi="Bookman Old Style"/>
                <w:webHidden/>
                <w:sz w:val="24"/>
                <w:szCs w:val="24"/>
              </w:rPr>
              <w:fldChar w:fldCharType="end"/>
            </w:r>
          </w:hyperlink>
        </w:p>
        <w:p w:rsidR="00E91780" w:rsidRPr="001B5896" w:rsidRDefault="004C0950">
          <w:pPr>
            <w:pStyle w:val="TOC3"/>
            <w:rPr>
              <w:rFonts w:ascii="Bookman Old Style" w:eastAsiaTheme="minorEastAsia" w:hAnsi="Bookman Old Style" w:cstheme="minorBidi"/>
              <w:bCs w:val="0"/>
              <w:sz w:val="24"/>
              <w:szCs w:val="24"/>
            </w:rPr>
          </w:pPr>
          <w:hyperlink w:anchor="_Toc527051585" w:history="1">
            <w:r w:rsidR="00E91780" w:rsidRPr="001B5896">
              <w:rPr>
                <w:rStyle w:val="Hyperlink"/>
                <w:rFonts w:ascii="Bookman Old Style" w:hAnsi="Bookman Old Style"/>
                <w:sz w:val="24"/>
                <w:szCs w:val="24"/>
              </w:rPr>
              <w:t>1.4.1.</w:t>
            </w:r>
            <w:r w:rsidR="00E91780" w:rsidRPr="001B5896">
              <w:rPr>
                <w:rFonts w:ascii="Bookman Old Style" w:eastAsiaTheme="minorEastAsia" w:hAnsi="Bookman Old Style" w:cstheme="minorBidi"/>
                <w:bCs w:val="0"/>
                <w:sz w:val="24"/>
                <w:szCs w:val="24"/>
              </w:rPr>
              <w:tab/>
            </w:r>
            <w:r w:rsidR="00E91780" w:rsidRPr="001B5896">
              <w:rPr>
                <w:rStyle w:val="Hyperlink"/>
                <w:rFonts w:ascii="Bookman Old Style" w:hAnsi="Bookman Old Style"/>
                <w:sz w:val="24"/>
                <w:szCs w:val="24"/>
              </w:rPr>
              <w:t>Information Gathering:</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_Toc527051585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5</w:t>
            </w:r>
            <w:r w:rsidRPr="001B5896">
              <w:rPr>
                <w:rFonts w:ascii="Bookman Old Style" w:hAnsi="Bookman Old Style"/>
                <w:webHidden/>
                <w:sz w:val="24"/>
                <w:szCs w:val="24"/>
              </w:rPr>
              <w:fldChar w:fldCharType="end"/>
            </w:r>
          </w:hyperlink>
        </w:p>
        <w:p w:rsidR="00E91780" w:rsidRPr="001B5896" w:rsidRDefault="004C0950">
          <w:pPr>
            <w:pStyle w:val="TOC3"/>
            <w:rPr>
              <w:rFonts w:ascii="Bookman Old Style" w:eastAsiaTheme="minorEastAsia" w:hAnsi="Bookman Old Style" w:cstheme="minorBidi"/>
              <w:bCs w:val="0"/>
              <w:sz w:val="24"/>
              <w:szCs w:val="24"/>
            </w:rPr>
          </w:pPr>
          <w:hyperlink w:anchor="_Toc527051586" w:history="1">
            <w:r w:rsidR="00E91780" w:rsidRPr="001B5896">
              <w:rPr>
                <w:rStyle w:val="Hyperlink"/>
                <w:rFonts w:ascii="Bookman Old Style" w:hAnsi="Bookman Old Style"/>
                <w:sz w:val="24"/>
                <w:szCs w:val="24"/>
              </w:rPr>
              <w:t>1.4.2.</w:t>
            </w:r>
            <w:r w:rsidR="00E91780" w:rsidRPr="001B5896">
              <w:rPr>
                <w:rFonts w:ascii="Bookman Old Style" w:eastAsiaTheme="minorEastAsia" w:hAnsi="Bookman Old Style" w:cstheme="minorBidi"/>
                <w:bCs w:val="0"/>
                <w:sz w:val="24"/>
                <w:szCs w:val="24"/>
              </w:rPr>
              <w:tab/>
            </w:r>
            <w:r w:rsidR="00E91780" w:rsidRPr="001B5896">
              <w:rPr>
                <w:rStyle w:val="Hyperlink"/>
                <w:rFonts w:ascii="Bookman Old Style" w:hAnsi="Bookman Old Style"/>
                <w:sz w:val="24"/>
                <w:szCs w:val="24"/>
              </w:rPr>
              <w:t>Automated &amp; Manual Scanning:</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_Toc527051586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5</w:t>
            </w:r>
            <w:r w:rsidRPr="001B5896">
              <w:rPr>
                <w:rFonts w:ascii="Bookman Old Style" w:hAnsi="Bookman Old Style"/>
                <w:webHidden/>
                <w:sz w:val="24"/>
                <w:szCs w:val="24"/>
              </w:rPr>
              <w:fldChar w:fldCharType="end"/>
            </w:r>
          </w:hyperlink>
        </w:p>
        <w:p w:rsidR="00E91780" w:rsidRPr="001B5896" w:rsidRDefault="004C0950">
          <w:pPr>
            <w:pStyle w:val="TOC3"/>
            <w:rPr>
              <w:rFonts w:ascii="Bookman Old Style" w:eastAsiaTheme="minorEastAsia" w:hAnsi="Bookman Old Style" w:cstheme="minorBidi"/>
              <w:bCs w:val="0"/>
              <w:sz w:val="24"/>
              <w:szCs w:val="24"/>
            </w:rPr>
          </w:pPr>
          <w:hyperlink w:anchor="_Toc527051587" w:history="1">
            <w:r w:rsidR="00E91780" w:rsidRPr="001B5896">
              <w:rPr>
                <w:rStyle w:val="Hyperlink"/>
                <w:rFonts w:ascii="Bookman Old Style" w:hAnsi="Bookman Old Style"/>
                <w:sz w:val="24"/>
                <w:szCs w:val="24"/>
              </w:rPr>
              <w:t>1.4.3.</w:t>
            </w:r>
            <w:r w:rsidR="00E91780" w:rsidRPr="001B5896">
              <w:rPr>
                <w:rFonts w:ascii="Bookman Old Style" w:eastAsiaTheme="minorEastAsia" w:hAnsi="Bookman Old Style" w:cstheme="minorBidi"/>
                <w:bCs w:val="0"/>
                <w:sz w:val="24"/>
                <w:szCs w:val="24"/>
              </w:rPr>
              <w:tab/>
            </w:r>
            <w:r w:rsidR="00E91780" w:rsidRPr="001B5896">
              <w:rPr>
                <w:rStyle w:val="Hyperlink"/>
                <w:rFonts w:ascii="Bookman Old Style" w:hAnsi="Bookman Old Style"/>
                <w:sz w:val="24"/>
                <w:szCs w:val="24"/>
              </w:rPr>
              <w:t>Analyse results and reporting:</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_Toc527051587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5</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88" w:history="1">
            <w:r w:rsidR="00E91780" w:rsidRPr="001B5896">
              <w:rPr>
                <w:rStyle w:val="Hyperlink"/>
                <w:rFonts w:ascii="Bookman Old Style" w:hAnsi="Bookman Old Style"/>
                <w:sz w:val="24"/>
                <w:szCs w:val="24"/>
              </w:rPr>
              <w:t>1.5.</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Risk Categorization</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_Toc527051588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6</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89" w:history="1">
            <w:r w:rsidR="00E91780" w:rsidRPr="001B5896">
              <w:rPr>
                <w:rStyle w:val="Hyperlink"/>
                <w:rFonts w:ascii="Bookman Old Style" w:hAnsi="Bookman Old Style"/>
                <w:sz w:val="24"/>
                <w:szCs w:val="24"/>
              </w:rPr>
              <w:t>1.6.</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Vulnerability Summary</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_Toc527051589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7</w:t>
            </w:r>
            <w:r w:rsidRPr="001B5896">
              <w:rPr>
                <w:rFonts w:ascii="Bookman Old Style" w:hAnsi="Bookman Old Style"/>
                <w:webHidden/>
                <w:sz w:val="24"/>
                <w:szCs w:val="24"/>
              </w:rPr>
              <w:fldChar w:fldCharType="end"/>
            </w:r>
          </w:hyperlink>
        </w:p>
        <w:p w:rsidR="00E91780" w:rsidRPr="001B5896" w:rsidRDefault="004C0950">
          <w:pPr>
            <w:pStyle w:val="TOC3"/>
            <w:rPr>
              <w:rFonts w:ascii="Bookman Old Style" w:eastAsiaTheme="minorEastAsia" w:hAnsi="Bookman Old Style" w:cstheme="minorBidi"/>
              <w:bCs w:val="0"/>
              <w:sz w:val="24"/>
              <w:szCs w:val="24"/>
            </w:rPr>
          </w:pPr>
          <w:hyperlink w:anchor="_Toc527051590" w:history="1">
            <w:r w:rsidR="00E91780" w:rsidRPr="001B5896">
              <w:rPr>
                <w:rStyle w:val="Hyperlink"/>
                <w:rFonts w:ascii="Bookman Old Style" w:hAnsi="Bookman Old Style"/>
                <w:sz w:val="24"/>
                <w:szCs w:val="24"/>
              </w:rPr>
              <w:t>1.6.1.</w:t>
            </w:r>
            <w:r w:rsidR="00E91780" w:rsidRPr="001B5896">
              <w:rPr>
                <w:rFonts w:ascii="Bookman Old Style" w:eastAsiaTheme="minorEastAsia" w:hAnsi="Bookman Old Style" w:cstheme="minorBidi"/>
                <w:bCs w:val="0"/>
                <w:sz w:val="24"/>
                <w:szCs w:val="24"/>
              </w:rPr>
              <w:tab/>
            </w:r>
            <w:r w:rsidR="00E91780" w:rsidRPr="001B5896">
              <w:rPr>
                <w:rStyle w:val="Hyperlink"/>
                <w:rFonts w:ascii="Bookman Old Style" w:hAnsi="Bookman Old Style"/>
                <w:sz w:val="24"/>
                <w:szCs w:val="24"/>
              </w:rPr>
              <w:t>Distribution of Observation</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_Toc527051590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7</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91" w:history="1">
            <w:r w:rsidR="00E91780" w:rsidRPr="001B5896">
              <w:rPr>
                <w:rStyle w:val="Hyperlink"/>
                <w:rFonts w:ascii="Bookman Old Style" w:hAnsi="Bookman Old Style" w:cs="Times New Roman"/>
                <w:sz w:val="24"/>
                <w:szCs w:val="24"/>
              </w:rPr>
              <w:t>2.</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cs="Times New Roman"/>
                <w:sz w:val="24"/>
                <w:szCs w:val="24"/>
              </w:rPr>
              <w:t>Detailed Observation</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_Toc527051591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8</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92" w:history="1">
            <w:r w:rsidR="00E91780" w:rsidRPr="001B5896">
              <w:rPr>
                <w:rStyle w:val="Hyperlink"/>
                <w:rFonts w:ascii="Bookman Old Style" w:hAnsi="Bookman Old Style"/>
                <w:sz w:val="24"/>
                <w:szCs w:val="24"/>
              </w:rPr>
              <w:t>2.1.</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Web Application Security Assessment &amp; Penetration Testing</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_Toc527051592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8</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93" w:history="1">
            <w:r w:rsidR="00E91780" w:rsidRPr="001B5896">
              <w:rPr>
                <w:rStyle w:val="Hyperlink"/>
                <w:rFonts w:ascii="Bookman Old Style" w:hAnsi="Bookman Old Style"/>
                <w:sz w:val="24"/>
                <w:szCs w:val="24"/>
              </w:rPr>
              <w:t>2.2.</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Vulnerability Summary</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_Toc527051593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8</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94" w:history="1">
            <w:r w:rsidR="00E91780" w:rsidRPr="001B5896">
              <w:rPr>
                <w:rStyle w:val="Hyperlink"/>
                <w:rFonts w:ascii="Bookman Old Style" w:hAnsi="Bookman Old Style" w:cs="Times New Roman"/>
                <w:sz w:val="24"/>
                <w:szCs w:val="24"/>
              </w:rPr>
              <w:t>3.</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cs="Times New Roman"/>
                <w:sz w:val="24"/>
                <w:szCs w:val="24"/>
              </w:rPr>
              <w:t>Appendix</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_Toc527051594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9</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95" w:history="1">
            <w:r w:rsidR="00E91780" w:rsidRPr="001B5896">
              <w:rPr>
                <w:rStyle w:val="Hyperlink"/>
                <w:rFonts w:ascii="Bookman Old Style" w:hAnsi="Bookman Old Style"/>
                <w:sz w:val="24"/>
                <w:szCs w:val="24"/>
              </w:rPr>
              <w:t>3.1.</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OWASP Checklist</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_Toc527051595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9</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96" w:history="1">
            <w:r w:rsidR="00E91780" w:rsidRPr="001B5896">
              <w:rPr>
                <w:rStyle w:val="Hyperlink"/>
                <w:rFonts w:ascii="Bookman Old Style" w:hAnsi="Bookman Old Style"/>
                <w:sz w:val="24"/>
                <w:szCs w:val="24"/>
              </w:rPr>
              <w:t>3.2.</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Network Reconnaissance</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_Toc527051596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12</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97" w:history="1">
            <w:r w:rsidR="00E91780" w:rsidRPr="001B5896">
              <w:rPr>
                <w:rStyle w:val="Hyperlink"/>
                <w:rFonts w:ascii="Bookman Old Style" w:hAnsi="Bookman Old Style"/>
                <w:sz w:val="24"/>
                <w:szCs w:val="24"/>
              </w:rPr>
              <w:t>4.</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SSL Test</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_Toc527051597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12</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98" w:history="1">
            <w:r w:rsidR="00E91780" w:rsidRPr="001B5896">
              <w:rPr>
                <w:rStyle w:val="Hyperlink"/>
                <w:rFonts w:ascii="Bookman Old Style" w:hAnsi="Bookman Old Style"/>
                <w:sz w:val="24"/>
                <w:szCs w:val="24"/>
              </w:rPr>
              <w:t>5.</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Scanned Items</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_Toc527051598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13</w:t>
            </w:r>
            <w:r w:rsidRPr="001B5896">
              <w:rPr>
                <w:rFonts w:ascii="Bookman Old Style" w:hAnsi="Bookman Old Style"/>
                <w:webHidden/>
                <w:sz w:val="24"/>
                <w:szCs w:val="24"/>
              </w:rPr>
              <w:fldChar w:fldCharType="end"/>
            </w:r>
          </w:hyperlink>
        </w:p>
        <w:p w:rsidR="00E91780" w:rsidRPr="001B5896" w:rsidRDefault="004C0950">
          <w:pPr>
            <w:pStyle w:val="TOC2"/>
            <w:rPr>
              <w:rFonts w:ascii="Bookman Old Style" w:eastAsiaTheme="minorEastAsia" w:hAnsi="Bookman Old Style" w:cstheme="minorBidi"/>
              <w:sz w:val="24"/>
              <w:szCs w:val="24"/>
              <w:lang w:val="en-US"/>
            </w:rPr>
          </w:pPr>
          <w:hyperlink w:anchor="_Toc527051599" w:history="1">
            <w:r w:rsidR="00E91780" w:rsidRPr="001B5896">
              <w:rPr>
                <w:rStyle w:val="Hyperlink"/>
                <w:rFonts w:ascii="Bookman Old Style" w:hAnsi="Bookman Old Style"/>
                <w:sz w:val="24"/>
                <w:szCs w:val="24"/>
              </w:rPr>
              <w:t>6.</w:t>
            </w:r>
            <w:r w:rsidR="00E91780" w:rsidRPr="001B5896">
              <w:rPr>
                <w:rFonts w:ascii="Bookman Old Style" w:eastAsiaTheme="minorEastAsia" w:hAnsi="Bookman Old Style" w:cstheme="minorBidi"/>
                <w:sz w:val="24"/>
                <w:szCs w:val="24"/>
                <w:lang w:val="en-US"/>
              </w:rPr>
              <w:tab/>
            </w:r>
            <w:r w:rsidR="00E91780" w:rsidRPr="001B5896">
              <w:rPr>
                <w:rStyle w:val="Hyperlink"/>
                <w:rFonts w:ascii="Bookman Old Style" w:hAnsi="Bookman Old Style"/>
                <w:sz w:val="24"/>
                <w:szCs w:val="24"/>
              </w:rPr>
              <w:t>Limitations</w:t>
            </w:r>
            <w:r w:rsidR="00E91780" w:rsidRPr="001B5896">
              <w:rPr>
                <w:rFonts w:ascii="Bookman Old Style" w:hAnsi="Bookman Old Style"/>
                <w:webHidden/>
                <w:sz w:val="24"/>
                <w:szCs w:val="24"/>
              </w:rPr>
              <w:tab/>
            </w:r>
            <w:r w:rsidRPr="001B5896">
              <w:rPr>
                <w:rFonts w:ascii="Bookman Old Style" w:hAnsi="Bookman Old Style"/>
                <w:webHidden/>
                <w:sz w:val="24"/>
                <w:szCs w:val="24"/>
              </w:rPr>
              <w:fldChar w:fldCharType="begin"/>
            </w:r>
            <w:r w:rsidR="00E91780" w:rsidRPr="001B5896">
              <w:rPr>
                <w:rFonts w:ascii="Bookman Old Style" w:hAnsi="Bookman Old Style"/>
                <w:webHidden/>
                <w:sz w:val="24"/>
                <w:szCs w:val="24"/>
              </w:rPr>
              <w:instrText xml:space="preserve"> PAGEREF _Toc527051599 \h </w:instrText>
            </w:r>
            <w:r w:rsidRPr="001B5896">
              <w:rPr>
                <w:rFonts w:ascii="Bookman Old Style" w:hAnsi="Bookman Old Style"/>
                <w:webHidden/>
                <w:sz w:val="24"/>
                <w:szCs w:val="24"/>
              </w:rPr>
            </w:r>
            <w:r w:rsidRPr="001B5896">
              <w:rPr>
                <w:rFonts w:ascii="Bookman Old Style" w:hAnsi="Bookman Old Style"/>
                <w:webHidden/>
                <w:sz w:val="24"/>
                <w:szCs w:val="24"/>
              </w:rPr>
              <w:fldChar w:fldCharType="separate"/>
            </w:r>
            <w:r w:rsidR="00E91780" w:rsidRPr="001B5896">
              <w:rPr>
                <w:rFonts w:ascii="Bookman Old Style" w:hAnsi="Bookman Old Style"/>
                <w:webHidden/>
                <w:sz w:val="24"/>
                <w:szCs w:val="24"/>
              </w:rPr>
              <w:t>13</w:t>
            </w:r>
            <w:r w:rsidRPr="001B5896">
              <w:rPr>
                <w:rFonts w:ascii="Bookman Old Style" w:hAnsi="Bookman Old Style"/>
                <w:webHidden/>
                <w:sz w:val="24"/>
                <w:szCs w:val="24"/>
              </w:rPr>
              <w:fldChar w:fldCharType="end"/>
            </w:r>
          </w:hyperlink>
        </w:p>
        <w:p w:rsidR="007D49A3" w:rsidRPr="001B5896" w:rsidRDefault="004C0950">
          <w:pPr>
            <w:rPr>
              <w:rFonts w:ascii="Bookman Old Style" w:hAnsi="Bookman Old Style"/>
              <w:szCs w:val="24"/>
            </w:rPr>
          </w:pPr>
          <w:r w:rsidRPr="001B5896">
            <w:rPr>
              <w:rFonts w:ascii="Bookman Old Style" w:hAnsi="Bookman Old Style"/>
              <w:b/>
              <w:bCs/>
              <w:noProof/>
              <w:szCs w:val="24"/>
            </w:rPr>
            <w:fldChar w:fldCharType="end"/>
          </w:r>
        </w:p>
      </w:sdtContent>
    </w:sdt>
    <w:p w:rsidR="004A759E" w:rsidRPr="001B5896" w:rsidRDefault="004A759E" w:rsidP="00D74884">
      <w:pPr>
        <w:pStyle w:val="PrefaceTitle"/>
        <w:numPr>
          <w:ilvl w:val="0"/>
          <w:numId w:val="15"/>
        </w:numPr>
        <w:spacing w:after="0"/>
        <w:ind w:left="426" w:hanging="426"/>
        <w:jc w:val="both"/>
        <w:rPr>
          <w:rFonts w:ascii="Bookman Old Style" w:hAnsi="Bookman Old Style" w:cs="Times New Roman"/>
          <w:i w:val="0"/>
          <w:sz w:val="24"/>
          <w:szCs w:val="24"/>
        </w:rPr>
      </w:pPr>
      <w:bookmarkStart w:id="13" w:name="_Toc527051578"/>
      <w:r w:rsidRPr="001B5896">
        <w:rPr>
          <w:rFonts w:ascii="Bookman Old Style" w:hAnsi="Bookman Old Style" w:cs="Times New Roman"/>
          <w:i w:val="0"/>
          <w:sz w:val="24"/>
          <w:szCs w:val="24"/>
        </w:rPr>
        <w:lastRenderedPageBreak/>
        <w:t xml:space="preserve">Executive </w:t>
      </w:r>
      <w:bookmarkEnd w:id="0"/>
      <w:r w:rsidR="00537801" w:rsidRPr="001B5896">
        <w:rPr>
          <w:rFonts w:ascii="Bookman Old Style" w:hAnsi="Bookman Old Style" w:cs="Times New Roman"/>
          <w:i w:val="0"/>
          <w:sz w:val="24"/>
          <w:szCs w:val="24"/>
        </w:rPr>
        <w:t>S</w:t>
      </w:r>
      <w:r w:rsidRPr="001B5896">
        <w:rPr>
          <w:rFonts w:ascii="Bookman Old Style" w:hAnsi="Bookman Old Style" w:cs="Times New Roman"/>
          <w:i w:val="0"/>
          <w:sz w:val="24"/>
          <w:szCs w:val="24"/>
        </w:rPr>
        <w:t>ummary</w:t>
      </w:r>
      <w:bookmarkEnd w:id="1"/>
      <w:bookmarkEnd w:id="2"/>
      <w:bookmarkEnd w:id="13"/>
    </w:p>
    <w:p w:rsidR="00CC1A9A" w:rsidRPr="001B5896" w:rsidRDefault="00537801" w:rsidP="00D74884">
      <w:pPr>
        <w:pStyle w:val="Heading2"/>
        <w:numPr>
          <w:ilvl w:val="1"/>
          <w:numId w:val="15"/>
        </w:numPr>
        <w:spacing w:before="0"/>
        <w:ind w:left="426" w:hanging="426"/>
        <w:rPr>
          <w:rFonts w:ascii="Bookman Old Style" w:hAnsi="Bookman Old Style"/>
          <w:sz w:val="24"/>
          <w:szCs w:val="24"/>
        </w:rPr>
      </w:pPr>
      <w:bookmarkStart w:id="14" w:name="_Toc527051579"/>
      <w:r w:rsidRPr="001B5896">
        <w:rPr>
          <w:rFonts w:ascii="Bookman Old Style" w:hAnsi="Bookman Old Style"/>
          <w:sz w:val="24"/>
          <w:szCs w:val="24"/>
        </w:rPr>
        <w:t>Introduction</w:t>
      </w:r>
      <w:bookmarkEnd w:id="14"/>
    </w:p>
    <w:p w:rsidR="00597108" w:rsidRPr="001B5896" w:rsidRDefault="00597108" w:rsidP="004830A4">
      <w:pPr>
        <w:pStyle w:val="PwCNormal"/>
        <w:numPr>
          <w:ilvl w:val="0"/>
          <w:numId w:val="14"/>
        </w:numPr>
        <w:spacing w:after="120"/>
        <w:jc w:val="both"/>
        <w:rPr>
          <w:rFonts w:ascii="Bookman Old Style" w:hAnsi="Bookman Old Style" w:cs="Times New Roman"/>
          <w:sz w:val="24"/>
          <w:szCs w:val="24"/>
          <w:highlight w:val="yellow"/>
        </w:rPr>
      </w:pPr>
      <w:r w:rsidRPr="001B5896">
        <w:rPr>
          <w:rFonts w:ascii="Bookman Old Style" w:hAnsi="Bookman Old Style" w:cs="Times New Roman"/>
          <w:sz w:val="24"/>
          <w:szCs w:val="24"/>
          <w:highlight w:val="yellow"/>
        </w:rPr>
        <w:t>[One Liner about the Department]</w:t>
      </w:r>
    </w:p>
    <w:p w:rsidR="00597108" w:rsidRPr="001B5896" w:rsidRDefault="00597108" w:rsidP="004830A4">
      <w:pPr>
        <w:pStyle w:val="PwCNormal"/>
        <w:numPr>
          <w:ilvl w:val="0"/>
          <w:numId w:val="0"/>
        </w:numPr>
        <w:spacing w:after="120"/>
        <w:jc w:val="both"/>
        <w:rPr>
          <w:rFonts w:ascii="Bookman Old Style" w:hAnsi="Bookman Old Style"/>
          <w:b/>
          <w:i/>
          <w:sz w:val="24"/>
          <w:szCs w:val="24"/>
        </w:rPr>
      </w:pPr>
      <w:r w:rsidRPr="001B5896">
        <w:rPr>
          <w:rFonts w:ascii="Bookman Old Style" w:hAnsi="Bookman Old Style" w:cs="Times New Roman"/>
          <w:sz w:val="24"/>
          <w:szCs w:val="24"/>
        </w:rPr>
        <w:t>Andhra Pradesh Technology Services (hereon referred as APTS) performed the Cyber Security Assessment of</w:t>
      </w:r>
      <w:r w:rsidR="00E01D03" w:rsidRPr="001B5896">
        <w:rPr>
          <w:rFonts w:ascii="Bookman Old Style" w:hAnsi="Bookman Old Style" w:cs="Times New Roman"/>
          <w:sz w:val="24"/>
          <w:szCs w:val="24"/>
        </w:rPr>
        <w:t xml:space="preserve"> arch </w:t>
      </w:r>
      <w:r w:rsidR="001B5896" w:rsidRPr="001B5896">
        <w:rPr>
          <w:rFonts w:ascii="Bookman Old Style" w:hAnsi="Bookman Old Style" w:cs="Times New Roman"/>
          <w:sz w:val="24"/>
          <w:szCs w:val="24"/>
        </w:rPr>
        <w:t>museums</w:t>
      </w:r>
      <w:r w:rsidR="00AF7EBD" w:rsidRPr="001B5896">
        <w:rPr>
          <w:rFonts w:ascii="Bookman Old Style" w:hAnsi="Bookman Old Style" w:cs="Times New Roman"/>
          <w:sz w:val="24"/>
          <w:szCs w:val="24"/>
        </w:rPr>
        <w:t xml:space="preserve"> Application for </w:t>
      </w:r>
      <w:r w:rsidR="001B5896" w:rsidRPr="001B5896">
        <w:rPr>
          <w:rFonts w:ascii="Bookman Old Style" w:hAnsi="Bookman Old Style" w:cs="Times New Roman"/>
          <w:sz w:val="24"/>
          <w:szCs w:val="24"/>
        </w:rPr>
        <w:t>Department of Archaeology &amp; Museums</w:t>
      </w:r>
      <w:r w:rsidR="00AF7EBD" w:rsidRPr="001B5896">
        <w:rPr>
          <w:rFonts w:ascii="Bookman Old Style" w:hAnsi="Bookman Old Style" w:cs="Times New Roman"/>
          <w:sz w:val="24"/>
          <w:szCs w:val="24"/>
        </w:rPr>
        <w:t xml:space="preserve"> </w:t>
      </w:r>
      <w:r w:rsidRPr="001B5896">
        <w:rPr>
          <w:rFonts w:ascii="Bookman Old Style" w:hAnsi="Bookman Old Style" w:cs="Times New Roman"/>
          <w:sz w:val="24"/>
          <w:szCs w:val="24"/>
        </w:rPr>
        <w:t>to determine, if any weakness exist in the application.</w:t>
      </w:r>
    </w:p>
    <w:p w:rsidR="00597108" w:rsidRPr="001B5896" w:rsidRDefault="00597108" w:rsidP="00AF7EBD">
      <w:pPr>
        <w:rPr>
          <w:rFonts w:ascii="Bookman Old Style" w:hAnsi="Bookman Old Style"/>
          <w:szCs w:val="24"/>
        </w:rPr>
      </w:pPr>
    </w:p>
    <w:p w:rsidR="00597108" w:rsidRPr="001B5896" w:rsidRDefault="00597108" w:rsidP="00D74884">
      <w:pPr>
        <w:pStyle w:val="Heading2"/>
        <w:numPr>
          <w:ilvl w:val="1"/>
          <w:numId w:val="15"/>
        </w:numPr>
        <w:spacing w:before="0"/>
        <w:ind w:left="426" w:hanging="426"/>
        <w:rPr>
          <w:rFonts w:ascii="Bookman Old Style" w:hAnsi="Bookman Old Style"/>
          <w:sz w:val="24"/>
          <w:szCs w:val="24"/>
        </w:rPr>
      </w:pPr>
      <w:bookmarkStart w:id="15" w:name="_Toc527051580"/>
      <w:r w:rsidRPr="001B5896">
        <w:rPr>
          <w:rFonts w:ascii="Bookman Old Style" w:hAnsi="Bookman Old Style"/>
          <w:sz w:val="24"/>
          <w:szCs w:val="24"/>
        </w:rPr>
        <w:t>Engagement Specific Details</w:t>
      </w:r>
      <w:bookmarkEnd w:id="15"/>
    </w:p>
    <w:p w:rsidR="003E590C" w:rsidRPr="001B5896" w:rsidRDefault="003E590C" w:rsidP="003E590C">
      <w:pPr>
        <w:pStyle w:val="BodyText"/>
        <w:rPr>
          <w:rFonts w:ascii="Bookman Old Style" w:hAnsi="Bookman Old Style"/>
          <w:szCs w:val="24"/>
        </w:rPr>
      </w:pPr>
    </w:p>
    <w:tbl>
      <w:tblPr>
        <w:tblStyle w:val="TableGrid"/>
        <w:tblW w:w="9085" w:type="dxa"/>
        <w:tblLook w:val="04A0"/>
      </w:tblPr>
      <w:tblGrid>
        <w:gridCol w:w="803"/>
        <w:gridCol w:w="6337"/>
        <w:gridCol w:w="1945"/>
      </w:tblGrid>
      <w:tr w:rsidR="006F4B49" w:rsidRPr="001B5896" w:rsidTr="00056B18">
        <w:tc>
          <w:tcPr>
            <w:tcW w:w="805" w:type="dxa"/>
            <w:shd w:val="clear" w:color="auto" w:fill="0070C0"/>
          </w:tcPr>
          <w:p w:rsidR="006F4B49" w:rsidRPr="001B5896" w:rsidRDefault="006F4B49" w:rsidP="006F4B49">
            <w:pPr>
              <w:pStyle w:val="PwCNormal"/>
              <w:numPr>
                <w:ilvl w:val="0"/>
                <w:numId w:val="14"/>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S. No.</w:t>
            </w:r>
          </w:p>
        </w:tc>
        <w:tc>
          <w:tcPr>
            <w:tcW w:w="6390" w:type="dxa"/>
            <w:shd w:val="clear" w:color="auto" w:fill="0070C0"/>
          </w:tcPr>
          <w:p w:rsidR="006F4B49" w:rsidRPr="001B5896" w:rsidRDefault="006F4B49" w:rsidP="0012517F">
            <w:pPr>
              <w:pStyle w:val="PwCNormal"/>
              <w:numPr>
                <w:ilvl w:val="0"/>
                <w:numId w:val="0"/>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Activity</w:t>
            </w:r>
          </w:p>
        </w:tc>
        <w:tc>
          <w:tcPr>
            <w:tcW w:w="1890" w:type="dxa"/>
            <w:shd w:val="clear" w:color="auto" w:fill="0070C0"/>
          </w:tcPr>
          <w:p w:rsidR="006F4B49" w:rsidRPr="001B5896" w:rsidRDefault="006F4B49" w:rsidP="006F4B49">
            <w:pPr>
              <w:pStyle w:val="PwCNormal"/>
              <w:numPr>
                <w:ilvl w:val="0"/>
                <w:numId w:val="14"/>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Date</w:t>
            </w:r>
          </w:p>
        </w:tc>
      </w:tr>
      <w:tr w:rsidR="006F4B49" w:rsidRPr="001B5896" w:rsidTr="0012517F">
        <w:tc>
          <w:tcPr>
            <w:tcW w:w="805" w:type="dxa"/>
          </w:tcPr>
          <w:p w:rsidR="006F4B49" w:rsidRPr="001B5896" w:rsidRDefault="006F4B49" w:rsidP="00597108">
            <w:pPr>
              <w:pStyle w:val="PwCNormal"/>
              <w:numPr>
                <w:ilvl w:val="0"/>
                <w:numId w:val="14"/>
              </w:numPr>
              <w:spacing w:after="120"/>
              <w:rPr>
                <w:rFonts w:ascii="Bookman Old Style" w:hAnsi="Bookman Old Style" w:cs="Times New Roman"/>
                <w:sz w:val="24"/>
                <w:szCs w:val="24"/>
              </w:rPr>
            </w:pPr>
            <w:r w:rsidRPr="001B5896">
              <w:rPr>
                <w:rFonts w:ascii="Bookman Old Style" w:hAnsi="Bookman Old Style" w:cs="Times New Roman"/>
                <w:sz w:val="24"/>
                <w:szCs w:val="24"/>
              </w:rPr>
              <w:t>1.</w:t>
            </w:r>
          </w:p>
        </w:tc>
        <w:tc>
          <w:tcPr>
            <w:tcW w:w="6390" w:type="dxa"/>
          </w:tcPr>
          <w:p w:rsidR="006F4B49" w:rsidRPr="001B5896" w:rsidRDefault="006F4B49" w:rsidP="00597108">
            <w:pPr>
              <w:pStyle w:val="PwCNormal"/>
              <w:numPr>
                <w:ilvl w:val="0"/>
                <w:numId w:val="14"/>
              </w:numPr>
              <w:spacing w:after="120"/>
              <w:rPr>
                <w:rFonts w:ascii="Bookman Old Style" w:hAnsi="Bookman Old Style" w:cs="Times New Roman"/>
                <w:sz w:val="24"/>
                <w:szCs w:val="24"/>
              </w:rPr>
            </w:pPr>
            <w:r w:rsidRPr="001B5896">
              <w:rPr>
                <w:rFonts w:ascii="Bookman Old Style" w:hAnsi="Bookman Old Style" w:cs="Times New Roman"/>
                <w:sz w:val="24"/>
                <w:szCs w:val="24"/>
              </w:rPr>
              <w:t>Start date of engagement</w:t>
            </w:r>
          </w:p>
        </w:tc>
        <w:tc>
          <w:tcPr>
            <w:tcW w:w="1890" w:type="dxa"/>
          </w:tcPr>
          <w:p w:rsidR="006F4B49" w:rsidRPr="001B5896" w:rsidRDefault="006F4B49" w:rsidP="00597108">
            <w:pPr>
              <w:pStyle w:val="PwCNormal"/>
              <w:numPr>
                <w:ilvl w:val="0"/>
                <w:numId w:val="14"/>
              </w:numPr>
              <w:spacing w:after="120"/>
              <w:rPr>
                <w:rFonts w:ascii="Bookman Old Style" w:hAnsi="Bookman Old Style" w:cs="Times New Roman"/>
                <w:sz w:val="24"/>
                <w:szCs w:val="24"/>
                <w:highlight w:val="yellow"/>
              </w:rPr>
            </w:pPr>
            <w:r w:rsidRPr="001B5896">
              <w:rPr>
                <w:rFonts w:ascii="Bookman Old Style" w:hAnsi="Bookman Old Style" w:cs="Times New Roman"/>
                <w:sz w:val="24"/>
                <w:szCs w:val="24"/>
                <w:highlight w:val="yellow"/>
              </w:rPr>
              <w:t>DD/MM/YYYY</w:t>
            </w:r>
          </w:p>
        </w:tc>
      </w:tr>
      <w:tr w:rsidR="006F4B49" w:rsidRPr="001B5896" w:rsidTr="0012517F">
        <w:tc>
          <w:tcPr>
            <w:tcW w:w="805" w:type="dxa"/>
          </w:tcPr>
          <w:p w:rsidR="006F4B49" w:rsidRPr="001B5896" w:rsidRDefault="006F4B49" w:rsidP="00597108">
            <w:pPr>
              <w:pStyle w:val="PwCNormal"/>
              <w:numPr>
                <w:ilvl w:val="0"/>
                <w:numId w:val="14"/>
              </w:numPr>
              <w:spacing w:after="120"/>
              <w:rPr>
                <w:rFonts w:ascii="Bookman Old Style" w:hAnsi="Bookman Old Style" w:cs="Times New Roman"/>
                <w:sz w:val="24"/>
                <w:szCs w:val="24"/>
              </w:rPr>
            </w:pPr>
            <w:r w:rsidRPr="001B5896">
              <w:rPr>
                <w:rFonts w:ascii="Bookman Old Style" w:hAnsi="Bookman Old Style" w:cs="Times New Roman"/>
                <w:sz w:val="24"/>
                <w:szCs w:val="24"/>
              </w:rPr>
              <w:t>2.</w:t>
            </w:r>
          </w:p>
        </w:tc>
        <w:tc>
          <w:tcPr>
            <w:tcW w:w="6390" w:type="dxa"/>
          </w:tcPr>
          <w:p w:rsidR="006F4B49" w:rsidRPr="001B5896" w:rsidRDefault="006F4B49" w:rsidP="00597108">
            <w:pPr>
              <w:pStyle w:val="PwCNormal"/>
              <w:numPr>
                <w:ilvl w:val="0"/>
                <w:numId w:val="14"/>
              </w:numPr>
              <w:spacing w:after="120"/>
              <w:rPr>
                <w:rFonts w:ascii="Bookman Old Style" w:hAnsi="Bookman Old Style" w:cs="Times New Roman"/>
                <w:sz w:val="24"/>
                <w:szCs w:val="24"/>
              </w:rPr>
            </w:pPr>
            <w:r w:rsidRPr="001B5896">
              <w:rPr>
                <w:rFonts w:ascii="Bookman Old Style" w:hAnsi="Bookman Old Style" w:cs="Times New Roman"/>
                <w:sz w:val="24"/>
                <w:szCs w:val="24"/>
              </w:rPr>
              <w:t>Submission date of initial report</w:t>
            </w:r>
          </w:p>
        </w:tc>
        <w:tc>
          <w:tcPr>
            <w:tcW w:w="1890" w:type="dxa"/>
          </w:tcPr>
          <w:p w:rsidR="006F4B49" w:rsidRPr="001B5896" w:rsidRDefault="00E01D03" w:rsidP="00597108">
            <w:pPr>
              <w:pStyle w:val="PwCNormal"/>
              <w:numPr>
                <w:ilvl w:val="0"/>
                <w:numId w:val="14"/>
              </w:numPr>
              <w:spacing w:after="120"/>
              <w:rPr>
                <w:rFonts w:ascii="Bookman Old Style" w:hAnsi="Bookman Old Style" w:cs="Times New Roman"/>
                <w:sz w:val="24"/>
                <w:szCs w:val="24"/>
                <w:highlight w:val="yellow"/>
              </w:rPr>
            </w:pPr>
            <w:r w:rsidRPr="001B5896">
              <w:rPr>
                <w:rFonts w:ascii="Bookman Old Style" w:hAnsi="Bookman Old Style" w:cs="Times New Roman"/>
                <w:sz w:val="24"/>
                <w:szCs w:val="24"/>
              </w:rPr>
              <w:t>05/09/2019</w:t>
            </w:r>
          </w:p>
        </w:tc>
      </w:tr>
    </w:tbl>
    <w:p w:rsidR="0012517F" w:rsidRPr="001B5896" w:rsidRDefault="0012517F" w:rsidP="0012517F">
      <w:pPr>
        <w:pStyle w:val="PwCNormal"/>
        <w:numPr>
          <w:ilvl w:val="0"/>
          <w:numId w:val="0"/>
        </w:numPr>
        <w:spacing w:after="120"/>
        <w:rPr>
          <w:rFonts w:ascii="Bookman Old Style" w:hAnsi="Bookman Old Style"/>
          <w:sz w:val="24"/>
          <w:szCs w:val="24"/>
        </w:rPr>
      </w:pPr>
    </w:p>
    <w:tbl>
      <w:tblPr>
        <w:tblStyle w:val="TableGrid"/>
        <w:tblW w:w="9085" w:type="dxa"/>
        <w:tblLook w:val="04A0"/>
      </w:tblPr>
      <w:tblGrid>
        <w:gridCol w:w="794"/>
        <w:gridCol w:w="1919"/>
        <w:gridCol w:w="2351"/>
        <w:gridCol w:w="2312"/>
        <w:gridCol w:w="1709"/>
      </w:tblGrid>
      <w:tr w:rsidR="00982BA4" w:rsidRPr="001B5896" w:rsidTr="00982BA4">
        <w:tc>
          <w:tcPr>
            <w:tcW w:w="805" w:type="dxa"/>
            <w:shd w:val="clear" w:color="auto" w:fill="0070C0"/>
          </w:tcPr>
          <w:p w:rsidR="00982BA4" w:rsidRPr="001B5896" w:rsidRDefault="00982BA4" w:rsidP="0012517F">
            <w:pPr>
              <w:pStyle w:val="PwCNormal"/>
              <w:numPr>
                <w:ilvl w:val="0"/>
                <w:numId w:val="14"/>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S. No</w:t>
            </w:r>
          </w:p>
        </w:tc>
        <w:tc>
          <w:tcPr>
            <w:tcW w:w="1933" w:type="dxa"/>
            <w:shd w:val="clear" w:color="auto" w:fill="0070C0"/>
          </w:tcPr>
          <w:p w:rsidR="00982BA4" w:rsidRPr="001B5896" w:rsidRDefault="00982BA4" w:rsidP="0012517F">
            <w:pPr>
              <w:pStyle w:val="PwCNormal"/>
              <w:numPr>
                <w:ilvl w:val="0"/>
                <w:numId w:val="0"/>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Area</w:t>
            </w:r>
          </w:p>
        </w:tc>
        <w:tc>
          <w:tcPr>
            <w:tcW w:w="2387" w:type="dxa"/>
            <w:shd w:val="clear" w:color="auto" w:fill="0070C0"/>
          </w:tcPr>
          <w:p w:rsidR="00982BA4" w:rsidRPr="001B5896" w:rsidRDefault="00982BA4" w:rsidP="0012517F">
            <w:pPr>
              <w:pStyle w:val="PwCNormal"/>
              <w:numPr>
                <w:ilvl w:val="0"/>
                <w:numId w:val="0"/>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Review Performed By</w:t>
            </w:r>
          </w:p>
        </w:tc>
        <w:tc>
          <w:tcPr>
            <w:tcW w:w="2340" w:type="dxa"/>
            <w:shd w:val="clear" w:color="auto" w:fill="0070C0"/>
          </w:tcPr>
          <w:p w:rsidR="00982BA4" w:rsidRPr="001B5896" w:rsidRDefault="00982BA4" w:rsidP="0012517F">
            <w:pPr>
              <w:pStyle w:val="PwCNormal"/>
              <w:numPr>
                <w:ilvl w:val="0"/>
                <w:numId w:val="0"/>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Application SPOC</w:t>
            </w:r>
          </w:p>
        </w:tc>
        <w:tc>
          <w:tcPr>
            <w:tcW w:w="1620" w:type="dxa"/>
            <w:shd w:val="clear" w:color="auto" w:fill="0070C0"/>
          </w:tcPr>
          <w:p w:rsidR="00982BA4" w:rsidRPr="001B5896" w:rsidRDefault="00982BA4" w:rsidP="0012517F">
            <w:pPr>
              <w:pStyle w:val="PwCNormal"/>
              <w:numPr>
                <w:ilvl w:val="0"/>
                <w:numId w:val="0"/>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Department Name</w:t>
            </w:r>
          </w:p>
        </w:tc>
      </w:tr>
      <w:tr w:rsidR="00982BA4" w:rsidRPr="001B5896" w:rsidTr="00982BA4">
        <w:tc>
          <w:tcPr>
            <w:tcW w:w="805" w:type="dxa"/>
          </w:tcPr>
          <w:p w:rsidR="00982BA4" w:rsidRPr="001B5896" w:rsidRDefault="00982BA4" w:rsidP="00597108">
            <w:pPr>
              <w:pStyle w:val="PwCNormal"/>
              <w:numPr>
                <w:ilvl w:val="0"/>
                <w:numId w:val="14"/>
              </w:numPr>
              <w:spacing w:after="120"/>
              <w:rPr>
                <w:rFonts w:ascii="Bookman Old Style" w:hAnsi="Bookman Old Style" w:cs="Times New Roman"/>
                <w:sz w:val="24"/>
                <w:szCs w:val="24"/>
              </w:rPr>
            </w:pPr>
            <w:r w:rsidRPr="001B5896">
              <w:rPr>
                <w:rFonts w:ascii="Bookman Old Style" w:hAnsi="Bookman Old Style" w:cs="Times New Roman"/>
                <w:sz w:val="24"/>
                <w:szCs w:val="24"/>
              </w:rPr>
              <w:t>1.</w:t>
            </w:r>
          </w:p>
        </w:tc>
        <w:tc>
          <w:tcPr>
            <w:tcW w:w="1933" w:type="dxa"/>
          </w:tcPr>
          <w:p w:rsidR="00982BA4" w:rsidRPr="001B5896" w:rsidRDefault="00982BA4" w:rsidP="00597108">
            <w:pPr>
              <w:pStyle w:val="PwCNormal"/>
              <w:numPr>
                <w:ilvl w:val="0"/>
                <w:numId w:val="14"/>
              </w:numPr>
              <w:spacing w:after="120"/>
              <w:rPr>
                <w:rFonts w:ascii="Bookman Old Style" w:hAnsi="Bookman Old Style" w:cs="Times New Roman"/>
                <w:sz w:val="24"/>
                <w:szCs w:val="24"/>
              </w:rPr>
            </w:pPr>
            <w:r w:rsidRPr="001B5896">
              <w:rPr>
                <w:rFonts w:ascii="Bookman Old Style" w:hAnsi="Bookman Old Style" w:cs="Times New Roman"/>
                <w:sz w:val="24"/>
                <w:szCs w:val="24"/>
              </w:rPr>
              <w:t>Application Security Assessment</w:t>
            </w:r>
          </w:p>
        </w:tc>
        <w:tc>
          <w:tcPr>
            <w:tcW w:w="2387" w:type="dxa"/>
          </w:tcPr>
          <w:p w:rsidR="00982BA4" w:rsidRPr="001B5896" w:rsidRDefault="001B5896" w:rsidP="00597108">
            <w:pPr>
              <w:pStyle w:val="PwCNormal"/>
              <w:numPr>
                <w:ilvl w:val="0"/>
                <w:numId w:val="14"/>
              </w:numPr>
              <w:spacing w:after="120"/>
              <w:rPr>
                <w:rFonts w:ascii="Bookman Old Style" w:hAnsi="Bookman Old Style" w:cs="Times New Roman"/>
                <w:sz w:val="24"/>
                <w:szCs w:val="24"/>
                <w:highlight w:val="yellow"/>
              </w:rPr>
            </w:pPr>
            <w:r w:rsidRPr="001B5896">
              <w:rPr>
                <w:rFonts w:ascii="Bookman Old Style" w:hAnsi="Bookman Old Style" w:cs="Times New Roman"/>
                <w:sz w:val="24"/>
                <w:szCs w:val="24"/>
              </w:rPr>
              <w:t>APTS TEAM</w:t>
            </w:r>
          </w:p>
        </w:tc>
        <w:tc>
          <w:tcPr>
            <w:tcW w:w="2340" w:type="dxa"/>
          </w:tcPr>
          <w:p w:rsidR="00982BA4" w:rsidRPr="001B5896" w:rsidRDefault="00982BA4" w:rsidP="00597108">
            <w:pPr>
              <w:pStyle w:val="PwCNormal"/>
              <w:numPr>
                <w:ilvl w:val="0"/>
                <w:numId w:val="14"/>
              </w:numPr>
              <w:spacing w:after="120"/>
              <w:rPr>
                <w:rFonts w:ascii="Bookman Old Style" w:hAnsi="Bookman Old Style" w:cs="Times New Roman"/>
                <w:sz w:val="24"/>
                <w:szCs w:val="24"/>
                <w:highlight w:val="yellow"/>
              </w:rPr>
            </w:pPr>
            <w:r w:rsidRPr="001B5896">
              <w:rPr>
                <w:rFonts w:ascii="Bookman Old Style" w:hAnsi="Bookman Old Style" w:cs="Times New Roman"/>
                <w:sz w:val="24"/>
                <w:szCs w:val="24"/>
                <w:highlight w:val="yellow"/>
              </w:rPr>
              <w:t>Name</w:t>
            </w:r>
          </w:p>
        </w:tc>
        <w:tc>
          <w:tcPr>
            <w:tcW w:w="1620" w:type="dxa"/>
          </w:tcPr>
          <w:p w:rsidR="00982BA4" w:rsidRPr="001B5896" w:rsidRDefault="001B5896" w:rsidP="00597108">
            <w:pPr>
              <w:pStyle w:val="PwCNormal"/>
              <w:numPr>
                <w:ilvl w:val="0"/>
                <w:numId w:val="14"/>
              </w:numPr>
              <w:spacing w:after="120"/>
              <w:rPr>
                <w:rFonts w:ascii="Bookman Old Style" w:hAnsi="Bookman Old Style" w:cs="Times New Roman"/>
                <w:sz w:val="22"/>
                <w:szCs w:val="22"/>
                <w:highlight w:val="yellow"/>
              </w:rPr>
            </w:pPr>
            <w:r w:rsidRPr="001B5896">
              <w:rPr>
                <w:rFonts w:ascii="Bookman Old Style" w:hAnsi="Bookman Old Style" w:cs="Times New Roman"/>
                <w:sz w:val="22"/>
                <w:szCs w:val="22"/>
              </w:rPr>
              <w:t>Department of Archaeology &amp; Museums</w:t>
            </w:r>
          </w:p>
        </w:tc>
      </w:tr>
    </w:tbl>
    <w:p w:rsidR="00597108" w:rsidRPr="001B5896" w:rsidRDefault="00597108" w:rsidP="00597108">
      <w:pPr>
        <w:pStyle w:val="PwCNormal"/>
        <w:numPr>
          <w:ilvl w:val="0"/>
          <w:numId w:val="14"/>
        </w:numPr>
        <w:spacing w:after="120"/>
        <w:rPr>
          <w:rFonts w:ascii="Bookman Old Style" w:hAnsi="Bookman Old Style"/>
          <w:sz w:val="24"/>
          <w:szCs w:val="24"/>
        </w:rPr>
      </w:pPr>
    </w:p>
    <w:tbl>
      <w:tblPr>
        <w:tblStyle w:val="TableGrid"/>
        <w:tblW w:w="9085" w:type="dxa"/>
        <w:tblLook w:val="04A0"/>
      </w:tblPr>
      <w:tblGrid>
        <w:gridCol w:w="805"/>
        <w:gridCol w:w="1980"/>
        <w:gridCol w:w="1800"/>
        <w:gridCol w:w="4500"/>
      </w:tblGrid>
      <w:tr w:rsidR="0012517F" w:rsidRPr="001B5896" w:rsidTr="00982BA4">
        <w:tc>
          <w:tcPr>
            <w:tcW w:w="805" w:type="dxa"/>
            <w:shd w:val="clear" w:color="auto" w:fill="0070C0"/>
          </w:tcPr>
          <w:p w:rsidR="0012517F" w:rsidRPr="001B5896" w:rsidRDefault="0012517F" w:rsidP="0012517F">
            <w:pPr>
              <w:pStyle w:val="PwCNormal"/>
              <w:numPr>
                <w:ilvl w:val="0"/>
                <w:numId w:val="14"/>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S. No</w:t>
            </w:r>
          </w:p>
        </w:tc>
        <w:tc>
          <w:tcPr>
            <w:tcW w:w="1980" w:type="dxa"/>
            <w:shd w:val="clear" w:color="auto" w:fill="0070C0"/>
          </w:tcPr>
          <w:p w:rsidR="0012517F" w:rsidRPr="001B5896" w:rsidRDefault="0012517F" w:rsidP="0012517F">
            <w:pPr>
              <w:pStyle w:val="PwCNormal"/>
              <w:numPr>
                <w:ilvl w:val="0"/>
                <w:numId w:val="0"/>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Date</w:t>
            </w:r>
          </w:p>
        </w:tc>
        <w:tc>
          <w:tcPr>
            <w:tcW w:w="1800" w:type="dxa"/>
            <w:shd w:val="clear" w:color="auto" w:fill="0070C0"/>
          </w:tcPr>
          <w:p w:rsidR="0012517F" w:rsidRPr="001B5896" w:rsidRDefault="0012517F" w:rsidP="0012517F">
            <w:pPr>
              <w:pStyle w:val="PwCNormal"/>
              <w:numPr>
                <w:ilvl w:val="0"/>
                <w:numId w:val="0"/>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Version Number</w:t>
            </w:r>
          </w:p>
        </w:tc>
        <w:tc>
          <w:tcPr>
            <w:tcW w:w="4500" w:type="dxa"/>
            <w:shd w:val="clear" w:color="auto" w:fill="0070C0"/>
          </w:tcPr>
          <w:p w:rsidR="0012517F" w:rsidRPr="001B5896" w:rsidRDefault="0012517F" w:rsidP="0012517F">
            <w:pPr>
              <w:pStyle w:val="PwCNormal"/>
              <w:numPr>
                <w:ilvl w:val="0"/>
                <w:numId w:val="14"/>
              </w:numPr>
              <w:spacing w:after="120"/>
              <w:jc w:val="center"/>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Remarks</w:t>
            </w:r>
          </w:p>
        </w:tc>
      </w:tr>
      <w:tr w:rsidR="0012517F" w:rsidRPr="001B5896" w:rsidTr="00982BA4">
        <w:tc>
          <w:tcPr>
            <w:tcW w:w="805" w:type="dxa"/>
          </w:tcPr>
          <w:p w:rsidR="0012517F" w:rsidRPr="001B5896" w:rsidRDefault="0012517F" w:rsidP="00597108">
            <w:pPr>
              <w:pStyle w:val="PwCNormal"/>
              <w:numPr>
                <w:ilvl w:val="0"/>
                <w:numId w:val="14"/>
              </w:numPr>
              <w:spacing w:after="120"/>
              <w:rPr>
                <w:rFonts w:ascii="Bookman Old Style" w:hAnsi="Bookman Old Style" w:cs="Times New Roman"/>
                <w:sz w:val="24"/>
                <w:szCs w:val="24"/>
              </w:rPr>
            </w:pPr>
            <w:r w:rsidRPr="001B5896">
              <w:rPr>
                <w:rFonts w:ascii="Bookman Old Style" w:hAnsi="Bookman Old Style" w:cs="Times New Roman"/>
                <w:sz w:val="24"/>
                <w:szCs w:val="24"/>
              </w:rPr>
              <w:t>1.</w:t>
            </w:r>
          </w:p>
        </w:tc>
        <w:tc>
          <w:tcPr>
            <w:tcW w:w="1980" w:type="dxa"/>
          </w:tcPr>
          <w:p w:rsidR="0012517F" w:rsidRPr="001B5896" w:rsidRDefault="00E01D03" w:rsidP="00597108">
            <w:pPr>
              <w:pStyle w:val="PwCNormal"/>
              <w:numPr>
                <w:ilvl w:val="0"/>
                <w:numId w:val="14"/>
              </w:numPr>
              <w:spacing w:after="120"/>
              <w:rPr>
                <w:rFonts w:ascii="Bookman Old Style" w:hAnsi="Bookman Old Style" w:cs="Times New Roman"/>
                <w:sz w:val="24"/>
                <w:szCs w:val="24"/>
                <w:highlight w:val="yellow"/>
              </w:rPr>
            </w:pPr>
            <w:r w:rsidRPr="001B5896">
              <w:rPr>
                <w:rFonts w:ascii="Bookman Old Style" w:hAnsi="Bookman Old Style" w:cs="Times New Roman"/>
                <w:sz w:val="24"/>
                <w:szCs w:val="24"/>
              </w:rPr>
              <w:t>05/09/2019</w:t>
            </w:r>
          </w:p>
        </w:tc>
        <w:tc>
          <w:tcPr>
            <w:tcW w:w="1800" w:type="dxa"/>
          </w:tcPr>
          <w:p w:rsidR="0012517F" w:rsidRPr="001B5896" w:rsidRDefault="0012517F" w:rsidP="00597108">
            <w:pPr>
              <w:pStyle w:val="PwCNormal"/>
              <w:numPr>
                <w:ilvl w:val="0"/>
                <w:numId w:val="14"/>
              </w:numPr>
              <w:spacing w:after="120"/>
              <w:rPr>
                <w:rFonts w:ascii="Bookman Old Style" w:hAnsi="Bookman Old Style" w:cs="Times New Roman"/>
                <w:sz w:val="24"/>
                <w:szCs w:val="24"/>
                <w:highlight w:val="yellow"/>
              </w:rPr>
            </w:pPr>
            <w:r w:rsidRPr="001B5896">
              <w:rPr>
                <w:rFonts w:ascii="Bookman Old Style" w:hAnsi="Bookman Old Style" w:cs="Times New Roman"/>
                <w:sz w:val="24"/>
                <w:szCs w:val="24"/>
              </w:rPr>
              <w:t>v1.0</w:t>
            </w:r>
          </w:p>
        </w:tc>
        <w:tc>
          <w:tcPr>
            <w:tcW w:w="4500" w:type="dxa"/>
          </w:tcPr>
          <w:p w:rsidR="0012517F" w:rsidRPr="001B5896" w:rsidRDefault="0012517F" w:rsidP="00597108">
            <w:pPr>
              <w:pStyle w:val="PwCNormal"/>
              <w:numPr>
                <w:ilvl w:val="0"/>
                <w:numId w:val="14"/>
              </w:numPr>
              <w:spacing w:after="120"/>
              <w:rPr>
                <w:rFonts w:ascii="Bookman Old Style" w:hAnsi="Bookman Old Style" w:cs="Times New Roman"/>
                <w:sz w:val="24"/>
                <w:szCs w:val="24"/>
                <w:highlight w:val="yellow"/>
              </w:rPr>
            </w:pPr>
            <w:r w:rsidRPr="001B5896">
              <w:rPr>
                <w:rFonts w:ascii="Bookman Old Style" w:hAnsi="Bookman Old Style" w:cs="Times New Roman"/>
                <w:sz w:val="24"/>
                <w:szCs w:val="24"/>
              </w:rPr>
              <w:t>Initial Review</w:t>
            </w:r>
          </w:p>
        </w:tc>
      </w:tr>
    </w:tbl>
    <w:p w:rsidR="0012517F" w:rsidRPr="001B5896" w:rsidRDefault="005E30AB" w:rsidP="00D74884">
      <w:pPr>
        <w:pStyle w:val="Heading2"/>
        <w:numPr>
          <w:ilvl w:val="1"/>
          <w:numId w:val="15"/>
        </w:numPr>
        <w:spacing w:before="0"/>
        <w:ind w:left="426" w:hanging="426"/>
        <w:rPr>
          <w:rFonts w:ascii="Bookman Old Style" w:hAnsi="Bookman Old Style"/>
          <w:sz w:val="24"/>
          <w:szCs w:val="24"/>
        </w:rPr>
      </w:pPr>
      <w:bookmarkStart w:id="16" w:name="_GoBack"/>
      <w:bookmarkStart w:id="17" w:name="_Toc527051581"/>
      <w:bookmarkEnd w:id="16"/>
      <w:r w:rsidRPr="001B5896">
        <w:rPr>
          <w:rFonts w:ascii="Bookman Old Style" w:hAnsi="Bookman Old Style"/>
          <w:sz w:val="24"/>
          <w:szCs w:val="24"/>
        </w:rPr>
        <w:t>Scope Details</w:t>
      </w:r>
      <w:bookmarkEnd w:id="17"/>
    </w:p>
    <w:p w:rsidR="00FE374F" w:rsidRPr="001B5896" w:rsidRDefault="004830A4" w:rsidP="00D74884">
      <w:pPr>
        <w:pStyle w:val="Heading3"/>
        <w:numPr>
          <w:ilvl w:val="2"/>
          <w:numId w:val="15"/>
        </w:numPr>
        <w:spacing w:before="0" w:after="240"/>
        <w:ind w:left="851" w:hanging="851"/>
        <w:rPr>
          <w:rFonts w:ascii="Bookman Old Style" w:hAnsi="Bookman Old Style"/>
          <w:szCs w:val="24"/>
        </w:rPr>
      </w:pPr>
      <w:r w:rsidRPr="001B5896">
        <w:rPr>
          <w:rFonts w:ascii="Bookman Old Style" w:hAnsi="Bookman Old Style"/>
          <w:szCs w:val="24"/>
        </w:rPr>
        <w:t xml:space="preserve"> </w:t>
      </w:r>
      <w:bookmarkStart w:id="18" w:name="_Toc527051582"/>
      <w:r w:rsidR="005E30AB" w:rsidRPr="001B5896">
        <w:rPr>
          <w:rFonts w:ascii="Bookman Old Style" w:hAnsi="Bookman Old Style"/>
          <w:szCs w:val="24"/>
        </w:rPr>
        <w:t>Inclusion</w:t>
      </w:r>
      <w:bookmarkEnd w:id="18"/>
    </w:p>
    <w:p w:rsidR="006D66E9" w:rsidRPr="001B5896" w:rsidRDefault="003E590C" w:rsidP="00D74884">
      <w:pPr>
        <w:pStyle w:val="ListParagraph"/>
        <w:numPr>
          <w:ilvl w:val="0"/>
          <w:numId w:val="16"/>
        </w:numPr>
        <w:ind w:left="426" w:hanging="426"/>
        <w:rPr>
          <w:rFonts w:ascii="Bookman Old Style" w:hAnsi="Bookman Old Style"/>
          <w:b/>
          <w:szCs w:val="24"/>
        </w:rPr>
      </w:pPr>
      <w:r w:rsidRPr="001B5896">
        <w:rPr>
          <w:rFonts w:ascii="Bookman Old Style" w:hAnsi="Bookman Old Style"/>
          <w:b/>
          <w:szCs w:val="24"/>
        </w:rPr>
        <w:t>Web Application Security Assessment &amp; Penetration Testing</w:t>
      </w:r>
    </w:p>
    <w:p w:rsidR="006D66E9" w:rsidRPr="001B5896" w:rsidRDefault="006D66E9" w:rsidP="00FE374F">
      <w:pPr>
        <w:pStyle w:val="ListParagraph"/>
        <w:ind w:left="567"/>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 xml:space="preserve">Application Name: </w:t>
      </w:r>
      <w:r w:rsidR="00E01D03" w:rsidRPr="001B5896">
        <w:rPr>
          <w:rFonts w:ascii="Bookman Old Style" w:hAnsi="Bookman Old Style"/>
          <w:snapToGrid w:val="0"/>
          <w:color w:val="000000" w:themeColor="text1"/>
          <w:szCs w:val="24"/>
          <w:lang w:eastAsia="en-AU"/>
        </w:rPr>
        <w:t>arch museums</w:t>
      </w:r>
    </w:p>
    <w:p w:rsidR="00E01D03" w:rsidRPr="001B5896" w:rsidRDefault="006D66E9" w:rsidP="00FE374F">
      <w:pPr>
        <w:pStyle w:val="ListParagraph"/>
        <w:ind w:left="567"/>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 xml:space="preserve">Application URL: </w:t>
      </w:r>
      <w:r w:rsidR="00E01D03" w:rsidRPr="001B5896">
        <w:rPr>
          <w:rFonts w:ascii="Bookman Old Style" w:hAnsi="Bookman Old Style"/>
          <w:snapToGrid w:val="0"/>
          <w:color w:val="000000" w:themeColor="text1"/>
          <w:szCs w:val="24"/>
          <w:lang w:eastAsia="en-AU"/>
        </w:rPr>
        <w:t>http://aparchmuseums.nic.in/</w:t>
      </w:r>
    </w:p>
    <w:p w:rsidR="00E01D03" w:rsidRPr="001B5896" w:rsidRDefault="006D66E9" w:rsidP="00FE374F">
      <w:pPr>
        <w:pStyle w:val="ListParagraph"/>
        <w:ind w:left="567"/>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 xml:space="preserve">Environment: </w:t>
      </w:r>
      <w:r w:rsidR="00E01D03" w:rsidRPr="001B5896">
        <w:rPr>
          <w:rFonts w:ascii="Bookman Old Style" w:hAnsi="Bookman Old Style"/>
          <w:snapToGrid w:val="0"/>
          <w:color w:val="000000" w:themeColor="text1"/>
          <w:szCs w:val="24"/>
          <w:lang w:eastAsia="en-AU"/>
        </w:rPr>
        <w:t>Production</w:t>
      </w:r>
    </w:p>
    <w:p w:rsidR="00C2561D" w:rsidRPr="001B5896" w:rsidRDefault="00C2561D" w:rsidP="00FE374F">
      <w:pPr>
        <w:pStyle w:val="ListParagraph"/>
        <w:ind w:left="567"/>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 xml:space="preserve">Type of Review: </w:t>
      </w:r>
      <w:proofErr w:type="spellStart"/>
      <w:r w:rsidRPr="001B5896">
        <w:rPr>
          <w:rFonts w:ascii="Bookman Old Style" w:hAnsi="Bookman Old Style"/>
          <w:snapToGrid w:val="0"/>
          <w:color w:val="000000" w:themeColor="text1"/>
          <w:szCs w:val="24"/>
          <w:lang w:eastAsia="en-AU"/>
        </w:rPr>
        <w:t>Blackbox</w:t>
      </w:r>
      <w:proofErr w:type="spellEnd"/>
      <w:r w:rsidRPr="001B5896">
        <w:rPr>
          <w:rFonts w:ascii="Bookman Old Style" w:hAnsi="Bookman Old Style"/>
          <w:snapToGrid w:val="0"/>
          <w:color w:val="000000" w:themeColor="text1"/>
          <w:szCs w:val="24"/>
          <w:lang w:eastAsia="en-AU"/>
        </w:rPr>
        <w:t xml:space="preserve"> </w:t>
      </w:r>
    </w:p>
    <w:p w:rsidR="006D66E9" w:rsidRPr="001B5896" w:rsidRDefault="006D66E9" w:rsidP="006D66E9">
      <w:pPr>
        <w:pStyle w:val="ListParagraph"/>
        <w:rPr>
          <w:rFonts w:ascii="Bookman Old Style" w:hAnsi="Bookman Old Style"/>
          <w:b/>
          <w:szCs w:val="24"/>
        </w:rPr>
      </w:pPr>
    </w:p>
    <w:p w:rsidR="00483956" w:rsidRPr="001B5896" w:rsidRDefault="00C2561D" w:rsidP="00D74884">
      <w:pPr>
        <w:pStyle w:val="Heading2"/>
        <w:numPr>
          <w:ilvl w:val="1"/>
          <w:numId w:val="15"/>
        </w:numPr>
        <w:spacing w:before="0"/>
        <w:ind w:left="426" w:hanging="426"/>
        <w:rPr>
          <w:rFonts w:ascii="Bookman Old Style" w:hAnsi="Bookman Old Style"/>
          <w:sz w:val="24"/>
          <w:szCs w:val="24"/>
        </w:rPr>
      </w:pPr>
      <w:bookmarkStart w:id="19" w:name="_Toc527051584"/>
      <w:r w:rsidRPr="001B5896">
        <w:rPr>
          <w:rFonts w:ascii="Bookman Old Style" w:hAnsi="Bookman Old Style"/>
          <w:sz w:val="24"/>
          <w:szCs w:val="24"/>
        </w:rPr>
        <w:t>Approach &amp; Methodology</w:t>
      </w:r>
      <w:bookmarkEnd w:id="19"/>
    </w:p>
    <w:p w:rsidR="00CC1A9A" w:rsidRPr="001B5896" w:rsidRDefault="00CC1A9A" w:rsidP="00691F5F">
      <w:pPr>
        <w:pStyle w:val="PwCNormal"/>
        <w:numPr>
          <w:ilvl w:val="0"/>
          <w:numId w:val="14"/>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The web application security assessment was conducted in line with the leading security standards and guidelines for web application s</w:t>
      </w:r>
      <w:r w:rsidR="0072632E" w:rsidRPr="001B5896">
        <w:rPr>
          <w:rFonts w:ascii="Bookman Old Style" w:hAnsi="Bookman Old Style" w:cs="Times New Roman"/>
          <w:sz w:val="24"/>
          <w:szCs w:val="24"/>
        </w:rPr>
        <w:t>ecurity such as OWASP.</w:t>
      </w:r>
    </w:p>
    <w:p w:rsidR="00CC1A9A" w:rsidRPr="001B5896" w:rsidRDefault="00CC1A9A" w:rsidP="00691F5F">
      <w:pPr>
        <w:pStyle w:val="PwCNormal"/>
        <w:numPr>
          <w:ilvl w:val="0"/>
          <w:numId w:val="14"/>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The approach followed for the security assessment is detailed below:</w:t>
      </w:r>
    </w:p>
    <w:p w:rsidR="00FE374F" w:rsidRPr="001B5896" w:rsidRDefault="00FE374F" w:rsidP="00FE374F">
      <w:pPr>
        <w:pStyle w:val="PwCNormal"/>
        <w:numPr>
          <w:ilvl w:val="0"/>
          <w:numId w:val="14"/>
        </w:numPr>
        <w:spacing w:after="0"/>
        <w:rPr>
          <w:rFonts w:ascii="Bookman Old Style" w:hAnsi="Bookman Old Style" w:cs="Times New Roman"/>
          <w:sz w:val="24"/>
          <w:szCs w:val="24"/>
        </w:rPr>
      </w:pPr>
    </w:p>
    <w:p w:rsidR="00191DA7" w:rsidRPr="001B5896" w:rsidRDefault="00CC1A9A" w:rsidP="00D74884">
      <w:pPr>
        <w:pStyle w:val="Heading3"/>
        <w:numPr>
          <w:ilvl w:val="2"/>
          <w:numId w:val="15"/>
        </w:numPr>
        <w:spacing w:before="0"/>
        <w:ind w:left="993" w:hanging="993"/>
        <w:rPr>
          <w:rFonts w:ascii="Bookman Old Style" w:hAnsi="Bookman Old Style"/>
          <w:szCs w:val="24"/>
        </w:rPr>
      </w:pPr>
      <w:bookmarkStart w:id="20" w:name="_Toc527051585"/>
      <w:r w:rsidRPr="001B5896">
        <w:rPr>
          <w:rFonts w:ascii="Bookman Old Style" w:hAnsi="Bookman Old Style"/>
          <w:szCs w:val="24"/>
        </w:rPr>
        <w:lastRenderedPageBreak/>
        <w:t>Information Gathering:</w:t>
      </w:r>
      <w:bookmarkEnd w:id="20"/>
      <w:r w:rsidRPr="001B5896">
        <w:rPr>
          <w:rFonts w:ascii="Bookman Old Style" w:hAnsi="Bookman Old Style"/>
          <w:szCs w:val="24"/>
        </w:rPr>
        <w:t xml:space="preserve"> </w:t>
      </w:r>
    </w:p>
    <w:p w:rsidR="00CC1A9A" w:rsidRPr="001B5896" w:rsidRDefault="00CC1A9A" w:rsidP="008409BC">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 xml:space="preserve">We conducted a </w:t>
      </w:r>
      <w:r w:rsidR="00E64BC7" w:rsidRPr="001B5896">
        <w:rPr>
          <w:rFonts w:ascii="Bookman Old Style" w:hAnsi="Bookman Old Style" w:cs="Times New Roman"/>
          <w:sz w:val="24"/>
          <w:szCs w:val="24"/>
        </w:rPr>
        <w:t>walkthrough</w:t>
      </w:r>
      <w:r w:rsidRPr="001B5896">
        <w:rPr>
          <w:rFonts w:ascii="Bookman Old Style" w:hAnsi="Bookman Old Style" w:cs="Times New Roman"/>
          <w:sz w:val="24"/>
          <w:szCs w:val="24"/>
        </w:rPr>
        <w:t xml:space="preserve"> of the web application to assess the scope of the security assessment and obtain the following information to identify the potential attack vectors:</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 xml:space="preserve">Functionalities available in the web application </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Entry points for the web application</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Web application is custom developed or off-the-shelf application</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Protocols used by the web application</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Back-end technology including web server, framework, and development language</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Conduct search engine discovery and reconnaissance</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Banner grabbing (finger printing) to identify the running version of web server / application server and framework</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Enumerate application on web server to identify other applications running on the server</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View source of the web application to review the comments and metadata</w:t>
      </w:r>
    </w:p>
    <w:p w:rsidR="00CC1A9A" w:rsidRPr="001B5896" w:rsidRDefault="00CC1A9A" w:rsidP="00D74884">
      <w:pPr>
        <w:pStyle w:val="PwCNormal"/>
        <w:numPr>
          <w:ilvl w:val="1"/>
          <w:numId w:val="18"/>
        </w:numPr>
        <w:spacing w:after="0"/>
        <w:ind w:left="993" w:hanging="426"/>
        <w:jc w:val="both"/>
        <w:rPr>
          <w:rFonts w:ascii="Bookman Old Style" w:hAnsi="Bookman Old Style" w:cs="Times New Roman"/>
          <w:sz w:val="24"/>
          <w:szCs w:val="24"/>
        </w:rPr>
      </w:pPr>
      <w:r w:rsidRPr="001B5896">
        <w:rPr>
          <w:rFonts w:ascii="Bookman Old Style" w:hAnsi="Bookman Old Style" w:cs="Times New Roman"/>
          <w:sz w:val="24"/>
          <w:szCs w:val="24"/>
        </w:rPr>
        <w:t>Map functionalities and data flow to identify attack vectors</w:t>
      </w:r>
    </w:p>
    <w:p w:rsidR="008409BC" w:rsidRPr="001B5896" w:rsidRDefault="008409BC" w:rsidP="008409BC">
      <w:pPr>
        <w:pStyle w:val="PwCNormal"/>
        <w:numPr>
          <w:ilvl w:val="0"/>
          <w:numId w:val="0"/>
        </w:numPr>
        <w:spacing w:after="0"/>
        <w:ind w:left="993"/>
        <w:jc w:val="both"/>
        <w:rPr>
          <w:rFonts w:ascii="Bookman Old Style" w:hAnsi="Bookman Old Style" w:cs="Times New Roman"/>
          <w:sz w:val="24"/>
          <w:szCs w:val="24"/>
        </w:rPr>
      </w:pPr>
    </w:p>
    <w:p w:rsidR="00191DA7" w:rsidRPr="001B5896" w:rsidRDefault="009E3B51" w:rsidP="00D74884">
      <w:pPr>
        <w:pStyle w:val="Heading3"/>
        <w:numPr>
          <w:ilvl w:val="2"/>
          <w:numId w:val="15"/>
        </w:numPr>
        <w:spacing w:before="0"/>
        <w:ind w:left="993" w:hanging="993"/>
        <w:rPr>
          <w:rFonts w:ascii="Bookman Old Style" w:hAnsi="Bookman Old Style"/>
          <w:szCs w:val="24"/>
        </w:rPr>
      </w:pPr>
      <w:bookmarkStart w:id="21" w:name="_Toc527051586"/>
      <w:r w:rsidRPr="001B5896">
        <w:rPr>
          <w:rFonts w:ascii="Bookman Old Style" w:hAnsi="Bookman Old Style"/>
          <w:szCs w:val="24"/>
        </w:rPr>
        <w:t>Automated</w:t>
      </w:r>
      <w:r w:rsidR="00D90247" w:rsidRPr="001B5896">
        <w:rPr>
          <w:rFonts w:ascii="Bookman Old Style" w:hAnsi="Bookman Old Style"/>
          <w:szCs w:val="24"/>
        </w:rPr>
        <w:t xml:space="preserve"> </w:t>
      </w:r>
      <w:r w:rsidR="00483956" w:rsidRPr="001B5896">
        <w:rPr>
          <w:rFonts w:ascii="Bookman Old Style" w:hAnsi="Bookman Old Style"/>
          <w:szCs w:val="24"/>
        </w:rPr>
        <w:t>&amp; Manual</w:t>
      </w:r>
      <w:r w:rsidRPr="001B5896">
        <w:rPr>
          <w:rFonts w:ascii="Bookman Old Style" w:hAnsi="Bookman Old Style"/>
          <w:szCs w:val="24"/>
        </w:rPr>
        <w:t xml:space="preserve"> Scanning:</w:t>
      </w:r>
      <w:bookmarkEnd w:id="21"/>
      <w:r w:rsidRPr="001B5896">
        <w:rPr>
          <w:rFonts w:ascii="Bookman Old Style" w:hAnsi="Bookman Old Style"/>
          <w:szCs w:val="24"/>
        </w:rPr>
        <w:t xml:space="preserve"> </w:t>
      </w:r>
    </w:p>
    <w:p w:rsidR="00A320C7" w:rsidRPr="001B5896" w:rsidRDefault="009E3B51" w:rsidP="008409BC">
      <w:pPr>
        <w:pStyle w:val="PwCNormal"/>
        <w:numPr>
          <w:ilvl w:val="0"/>
          <w:numId w:val="0"/>
        </w:numPr>
        <w:spacing w:after="0"/>
        <w:jc w:val="both"/>
        <w:rPr>
          <w:rFonts w:ascii="Bookman Old Style" w:hAnsi="Bookman Old Style" w:cs="Times New Roman"/>
          <w:sz w:val="24"/>
          <w:szCs w:val="24"/>
          <w:lang w:val="en-US"/>
        </w:rPr>
      </w:pPr>
      <w:r w:rsidRPr="001B5896">
        <w:rPr>
          <w:rFonts w:ascii="Bookman Old Style" w:hAnsi="Bookman Old Style" w:cs="Times New Roman"/>
          <w:sz w:val="24"/>
          <w:szCs w:val="24"/>
        </w:rPr>
        <w:t xml:space="preserve">We performed </w:t>
      </w:r>
      <w:proofErr w:type="gramStart"/>
      <w:r w:rsidRPr="001B5896">
        <w:rPr>
          <w:rFonts w:ascii="Bookman Old Style" w:hAnsi="Bookman Old Style" w:cs="Times New Roman"/>
          <w:sz w:val="24"/>
          <w:szCs w:val="24"/>
        </w:rPr>
        <w:t>an</w:t>
      </w:r>
      <w:proofErr w:type="gramEnd"/>
      <w:r w:rsidRPr="001B5896">
        <w:rPr>
          <w:rFonts w:ascii="Bookman Old Style" w:hAnsi="Bookman Old Style" w:cs="Times New Roman"/>
          <w:sz w:val="24"/>
          <w:szCs w:val="24"/>
        </w:rPr>
        <w:t xml:space="preserve"> </w:t>
      </w:r>
      <w:r w:rsidR="00152C65" w:rsidRPr="001B5896">
        <w:rPr>
          <w:rFonts w:ascii="Bookman Old Style" w:hAnsi="Bookman Old Style" w:cs="Times New Roman"/>
          <w:sz w:val="24"/>
          <w:szCs w:val="24"/>
        </w:rPr>
        <w:t>black-box</w:t>
      </w:r>
      <w:r w:rsidR="00483956" w:rsidRPr="001B5896">
        <w:rPr>
          <w:rFonts w:ascii="Bookman Old Style" w:hAnsi="Bookman Old Style" w:cs="Times New Roman"/>
          <w:sz w:val="24"/>
          <w:szCs w:val="24"/>
        </w:rPr>
        <w:t xml:space="preserve"> a</w:t>
      </w:r>
      <w:r w:rsidRPr="001B5896">
        <w:rPr>
          <w:rFonts w:ascii="Bookman Old Style" w:hAnsi="Bookman Old Style" w:cs="Times New Roman"/>
          <w:sz w:val="24"/>
          <w:szCs w:val="24"/>
        </w:rPr>
        <w:t xml:space="preserve">utomated </w:t>
      </w:r>
      <w:r w:rsidR="00483956" w:rsidRPr="001B5896">
        <w:rPr>
          <w:rFonts w:ascii="Bookman Old Style" w:hAnsi="Bookman Old Style" w:cs="Times New Roman"/>
          <w:sz w:val="24"/>
          <w:szCs w:val="24"/>
        </w:rPr>
        <w:t xml:space="preserve">&amp; Manual </w:t>
      </w:r>
      <w:r w:rsidRPr="001B5896">
        <w:rPr>
          <w:rFonts w:ascii="Bookman Old Style" w:hAnsi="Bookman Old Style" w:cs="Times New Roman"/>
          <w:sz w:val="24"/>
          <w:szCs w:val="24"/>
        </w:rPr>
        <w:t>scanning (without the knowledge of user credentials) of the web application URL u</w:t>
      </w:r>
      <w:r w:rsidR="00483956" w:rsidRPr="001B5896">
        <w:rPr>
          <w:rFonts w:ascii="Bookman Old Style" w:hAnsi="Bookman Old Style" w:cs="Times New Roman"/>
          <w:sz w:val="24"/>
          <w:szCs w:val="24"/>
        </w:rPr>
        <w:t xml:space="preserve">sing commercial and open source tools. The </w:t>
      </w:r>
      <w:r w:rsidRPr="001B5896">
        <w:rPr>
          <w:rFonts w:ascii="Bookman Old Style" w:hAnsi="Bookman Old Style" w:cs="Times New Roman"/>
          <w:sz w:val="24"/>
          <w:szCs w:val="24"/>
        </w:rPr>
        <w:t xml:space="preserve">scanning was conducted to identify any </w:t>
      </w:r>
      <w:r w:rsidR="00483956" w:rsidRPr="001B5896">
        <w:rPr>
          <w:rFonts w:ascii="Bookman Old Style" w:hAnsi="Bookman Old Style" w:cs="Times New Roman"/>
          <w:sz w:val="24"/>
          <w:szCs w:val="24"/>
        </w:rPr>
        <w:t>known vulnerabilities in the subjected application.</w:t>
      </w:r>
    </w:p>
    <w:p w:rsidR="00191DA7" w:rsidRPr="001B5896" w:rsidRDefault="00CC1A9A" w:rsidP="00D74884">
      <w:pPr>
        <w:pStyle w:val="Heading3"/>
        <w:numPr>
          <w:ilvl w:val="2"/>
          <w:numId w:val="15"/>
        </w:numPr>
        <w:spacing w:before="0"/>
        <w:ind w:left="993" w:hanging="993"/>
        <w:rPr>
          <w:rFonts w:ascii="Bookman Old Style" w:hAnsi="Bookman Old Style"/>
          <w:szCs w:val="24"/>
        </w:rPr>
      </w:pPr>
      <w:bookmarkStart w:id="22" w:name="_Toc527051587"/>
      <w:r w:rsidRPr="001B5896">
        <w:rPr>
          <w:rFonts w:ascii="Bookman Old Style" w:hAnsi="Bookman Old Style"/>
          <w:szCs w:val="24"/>
        </w:rPr>
        <w:t>Analyse results and reporting:</w:t>
      </w:r>
      <w:bookmarkEnd w:id="22"/>
      <w:r w:rsidRPr="001B5896">
        <w:rPr>
          <w:rFonts w:ascii="Bookman Old Style" w:hAnsi="Bookman Old Style"/>
          <w:szCs w:val="24"/>
        </w:rPr>
        <w:t xml:space="preserve"> </w:t>
      </w:r>
    </w:p>
    <w:p w:rsidR="00CC1A9A" w:rsidRPr="001B5896" w:rsidRDefault="00CC1A9A" w:rsidP="008409BC">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1B5896">
        <w:rPr>
          <w:rFonts w:ascii="Bookman Old Style" w:hAnsi="Bookman Old Style" w:cs="Times New Roman"/>
          <w:sz w:val="24"/>
          <w:szCs w:val="24"/>
        </w:rPr>
        <w:t xml:space="preserve">ology detailed in </w:t>
      </w:r>
      <w:r w:rsidR="00691F5F" w:rsidRPr="001B5896">
        <w:rPr>
          <w:rFonts w:ascii="Bookman Old Style" w:hAnsi="Bookman Old Style" w:cs="Times New Roman"/>
          <w:sz w:val="24"/>
          <w:szCs w:val="24"/>
        </w:rPr>
        <w:t>1.</w:t>
      </w:r>
      <w:r w:rsidR="007D49A3" w:rsidRPr="001B5896">
        <w:rPr>
          <w:rFonts w:ascii="Bookman Old Style" w:hAnsi="Bookman Old Style" w:cs="Times New Roman"/>
          <w:sz w:val="24"/>
          <w:szCs w:val="24"/>
        </w:rPr>
        <w:t>5 of the report</w:t>
      </w:r>
      <w:r w:rsidRPr="001B5896">
        <w:rPr>
          <w:rFonts w:ascii="Bookman Old Style" w:hAnsi="Bookman Old Style" w:cs="Times New Roman"/>
          <w:sz w:val="24"/>
          <w:szCs w:val="24"/>
        </w:rPr>
        <w:t>.</w:t>
      </w:r>
    </w:p>
    <w:p w:rsidR="00CC1A9A" w:rsidRPr="001B5896" w:rsidRDefault="00CC1A9A" w:rsidP="008409BC">
      <w:pPr>
        <w:pStyle w:val="PwCNormal"/>
        <w:numPr>
          <w:ilvl w:val="0"/>
          <w:numId w:val="14"/>
        </w:numPr>
        <w:spacing w:after="0"/>
        <w:rPr>
          <w:rFonts w:ascii="Bookman Old Style" w:hAnsi="Bookman Old Style" w:cs="Times New Roman"/>
          <w:sz w:val="24"/>
          <w:szCs w:val="24"/>
        </w:rPr>
      </w:pPr>
      <w:r w:rsidRPr="001B5896">
        <w:rPr>
          <w:rFonts w:ascii="Bookman Old Style" w:hAnsi="Bookman Old Style" w:cs="Times New Roman"/>
          <w:sz w:val="24"/>
          <w:szCs w:val="24"/>
        </w:rPr>
        <w:t>An exception based detailed report is prepared with the following:</w:t>
      </w:r>
    </w:p>
    <w:p w:rsidR="00CC1A9A" w:rsidRPr="001B5896" w:rsidRDefault="00CC1A9A" w:rsidP="00D74884">
      <w:pPr>
        <w:pStyle w:val="PwCNormal"/>
        <w:numPr>
          <w:ilvl w:val="0"/>
          <w:numId w:val="19"/>
        </w:numPr>
        <w:spacing w:after="0"/>
        <w:ind w:left="993" w:hanging="426"/>
        <w:rPr>
          <w:rFonts w:ascii="Bookman Old Style" w:hAnsi="Bookman Old Style" w:cs="Times New Roman"/>
          <w:sz w:val="24"/>
          <w:szCs w:val="24"/>
        </w:rPr>
      </w:pPr>
      <w:r w:rsidRPr="001B5896">
        <w:rPr>
          <w:rFonts w:ascii="Bookman Old Style" w:hAnsi="Bookman Old Style" w:cs="Times New Roman"/>
          <w:sz w:val="24"/>
          <w:szCs w:val="24"/>
        </w:rPr>
        <w:t>Description of the vulnerability</w:t>
      </w:r>
    </w:p>
    <w:p w:rsidR="00483956" w:rsidRPr="001B5896" w:rsidRDefault="00483956" w:rsidP="00D74884">
      <w:pPr>
        <w:pStyle w:val="PwCNormal"/>
        <w:numPr>
          <w:ilvl w:val="0"/>
          <w:numId w:val="19"/>
        </w:numPr>
        <w:spacing w:after="0"/>
        <w:ind w:left="993" w:hanging="426"/>
        <w:rPr>
          <w:rFonts w:ascii="Bookman Old Style" w:hAnsi="Bookman Old Style" w:cs="Times New Roman"/>
          <w:sz w:val="24"/>
          <w:szCs w:val="24"/>
        </w:rPr>
      </w:pPr>
      <w:r w:rsidRPr="001B5896">
        <w:rPr>
          <w:rFonts w:ascii="Bookman Old Style" w:hAnsi="Bookman Old Style" w:cs="Times New Roman"/>
          <w:sz w:val="24"/>
          <w:szCs w:val="24"/>
        </w:rPr>
        <w:t>Risk Rating</w:t>
      </w:r>
    </w:p>
    <w:p w:rsidR="00CC1A9A" w:rsidRPr="001B5896" w:rsidRDefault="00CC1A9A" w:rsidP="00D74884">
      <w:pPr>
        <w:pStyle w:val="PwCNormal"/>
        <w:numPr>
          <w:ilvl w:val="0"/>
          <w:numId w:val="19"/>
        </w:numPr>
        <w:spacing w:after="0"/>
        <w:ind w:left="993" w:hanging="426"/>
        <w:rPr>
          <w:rFonts w:ascii="Bookman Old Style" w:hAnsi="Bookman Old Style" w:cs="Times New Roman"/>
          <w:sz w:val="24"/>
          <w:szCs w:val="24"/>
        </w:rPr>
      </w:pPr>
      <w:r w:rsidRPr="001B5896">
        <w:rPr>
          <w:rFonts w:ascii="Bookman Old Style" w:hAnsi="Bookman Old Style" w:cs="Times New Roman"/>
          <w:sz w:val="24"/>
          <w:szCs w:val="24"/>
        </w:rPr>
        <w:t>Impact</w:t>
      </w:r>
      <w:r w:rsidR="008070F3" w:rsidRPr="001B5896">
        <w:rPr>
          <w:rFonts w:ascii="Bookman Old Style" w:hAnsi="Bookman Old Style" w:cs="Times New Roman"/>
          <w:sz w:val="24"/>
          <w:szCs w:val="24"/>
        </w:rPr>
        <w:t xml:space="preserve"> </w:t>
      </w:r>
      <w:r w:rsidR="00483956" w:rsidRPr="001B5896">
        <w:rPr>
          <w:rFonts w:ascii="Bookman Old Style" w:hAnsi="Bookman Old Style" w:cs="Times New Roman"/>
          <w:sz w:val="24"/>
          <w:szCs w:val="24"/>
        </w:rPr>
        <w:t>&amp;</w:t>
      </w:r>
      <w:r w:rsidR="008070F3" w:rsidRPr="001B5896">
        <w:rPr>
          <w:rFonts w:ascii="Bookman Old Style" w:hAnsi="Bookman Old Style" w:cs="Times New Roman"/>
          <w:sz w:val="24"/>
          <w:szCs w:val="24"/>
        </w:rPr>
        <w:t xml:space="preserve"> </w:t>
      </w:r>
      <w:r w:rsidRPr="001B5896">
        <w:rPr>
          <w:rFonts w:ascii="Bookman Old Style" w:hAnsi="Bookman Old Style" w:cs="Times New Roman"/>
          <w:sz w:val="24"/>
          <w:szCs w:val="24"/>
        </w:rPr>
        <w:t>Root Cause</w:t>
      </w:r>
    </w:p>
    <w:p w:rsidR="00CC1A9A" w:rsidRPr="001B5896" w:rsidRDefault="00CC1A9A" w:rsidP="00D74884">
      <w:pPr>
        <w:pStyle w:val="PwCNormal"/>
        <w:numPr>
          <w:ilvl w:val="0"/>
          <w:numId w:val="19"/>
        </w:numPr>
        <w:spacing w:after="0"/>
        <w:ind w:left="993" w:hanging="426"/>
        <w:rPr>
          <w:rFonts w:ascii="Bookman Old Style" w:hAnsi="Bookman Old Style" w:cs="Times New Roman"/>
          <w:sz w:val="24"/>
          <w:szCs w:val="24"/>
        </w:rPr>
      </w:pPr>
      <w:r w:rsidRPr="001B5896">
        <w:rPr>
          <w:rFonts w:ascii="Bookman Old Style" w:hAnsi="Bookman Old Style" w:cs="Times New Roman"/>
          <w:sz w:val="24"/>
          <w:szCs w:val="24"/>
        </w:rPr>
        <w:t xml:space="preserve">Recommendation </w:t>
      </w:r>
      <w:r w:rsidR="00483956" w:rsidRPr="001B5896">
        <w:rPr>
          <w:rFonts w:ascii="Bookman Old Style" w:hAnsi="Bookman Old Style" w:cs="Times New Roman"/>
          <w:sz w:val="24"/>
          <w:szCs w:val="24"/>
        </w:rPr>
        <w:t>including reference links</w:t>
      </w:r>
    </w:p>
    <w:p w:rsidR="001121C6" w:rsidRPr="001B5896" w:rsidRDefault="001369E9" w:rsidP="00D74884">
      <w:pPr>
        <w:pStyle w:val="Heading2"/>
        <w:numPr>
          <w:ilvl w:val="1"/>
          <w:numId w:val="15"/>
        </w:numPr>
        <w:spacing w:before="0"/>
        <w:ind w:left="426" w:hanging="426"/>
        <w:rPr>
          <w:rFonts w:ascii="Bookman Old Style" w:hAnsi="Bookman Old Style"/>
          <w:sz w:val="24"/>
          <w:szCs w:val="24"/>
        </w:rPr>
      </w:pPr>
      <w:bookmarkStart w:id="23" w:name="_Toc527051588"/>
      <w:r w:rsidRPr="001B5896">
        <w:rPr>
          <w:rFonts w:ascii="Bookman Old Style" w:hAnsi="Bookman Old Style"/>
          <w:sz w:val="24"/>
          <w:szCs w:val="24"/>
        </w:rPr>
        <w:t>Risk Categorization</w:t>
      </w:r>
      <w:bookmarkEnd w:id="23"/>
    </w:p>
    <w:p w:rsidR="001369E9" w:rsidRPr="001B5896" w:rsidRDefault="001369E9" w:rsidP="008C54B6">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The risk ratings assigned to each finding in this report are based on 3 dimensions – Likelihood, Impact, and Level of access required. These are defined below.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690"/>
        <w:gridCol w:w="6662"/>
      </w:tblGrid>
      <w:tr w:rsidR="001369E9" w:rsidRPr="001B5896" w:rsidTr="008C54B6">
        <w:trPr>
          <w:trHeight w:val="788"/>
        </w:trPr>
        <w:tc>
          <w:tcPr>
            <w:tcW w:w="720" w:type="dxa"/>
            <w:vMerge w:val="restart"/>
            <w:shd w:val="clear" w:color="auto" w:fill="0070C0"/>
            <w:textDirection w:val="btLr"/>
            <w:vAlign w:val="center"/>
          </w:tcPr>
          <w:p w:rsidR="001369E9" w:rsidRPr="001B5896" w:rsidRDefault="001369E9" w:rsidP="008C54B6">
            <w:pPr>
              <w:pStyle w:val="TableTextChar"/>
              <w:spacing w:before="0" w:after="0"/>
              <w:ind w:left="113"/>
              <w:jc w:val="center"/>
              <w:rPr>
                <w:rFonts w:ascii="Bookman Old Style" w:hAnsi="Bookman Old Style"/>
                <w:b/>
                <w:snapToGrid w:val="0"/>
                <w:color w:val="FFFFFF" w:themeColor="background1"/>
                <w:sz w:val="24"/>
                <w:szCs w:val="24"/>
              </w:rPr>
            </w:pPr>
            <w:r w:rsidRPr="001B5896">
              <w:rPr>
                <w:rFonts w:ascii="Bookman Old Style" w:hAnsi="Bookman Old Style"/>
                <w:b/>
                <w:snapToGrid w:val="0"/>
                <w:color w:val="FFFFFF" w:themeColor="background1"/>
                <w:sz w:val="24"/>
                <w:szCs w:val="24"/>
              </w:rPr>
              <w:t>Likelihood</w:t>
            </w:r>
          </w:p>
        </w:tc>
        <w:tc>
          <w:tcPr>
            <w:tcW w:w="1690" w:type="dxa"/>
            <w:shd w:val="clear" w:color="auto" w:fill="auto"/>
            <w:vAlign w:val="center"/>
          </w:tcPr>
          <w:p w:rsidR="001369E9" w:rsidRPr="001B589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High</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1B5896" w:rsidTr="008C54B6">
        <w:trPr>
          <w:trHeight w:val="832"/>
        </w:trPr>
        <w:tc>
          <w:tcPr>
            <w:tcW w:w="720" w:type="dxa"/>
            <w:vMerge/>
            <w:shd w:val="clear" w:color="auto" w:fill="0070C0"/>
            <w:vAlign w:val="center"/>
          </w:tcPr>
          <w:p w:rsidR="001369E9" w:rsidRPr="001B5896" w:rsidRDefault="001369E9" w:rsidP="008C54B6">
            <w:pPr>
              <w:pStyle w:val="TableTextChar"/>
              <w:spacing w:before="0" w:after="0"/>
              <w:ind w:left="0"/>
              <w:jc w:val="center"/>
              <w:rPr>
                <w:rFonts w:ascii="Bookman Old Style" w:hAnsi="Bookman Old Style"/>
                <w:b/>
                <w:snapToGrid w:val="0"/>
                <w:color w:val="FFFFFF" w:themeColor="background1"/>
                <w:sz w:val="24"/>
                <w:szCs w:val="24"/>
              </w:rPr>
            </w:pPr>
          </w:p>
        </w:tc>
        <w:tc>
          <w:tcPr>
            <w:tcW w:w="1690" w:type="dxa"/>
            <w:shd w:val="clear" w:color="auto" w:fill="auto"/>
            <w:vAlign w:val="center"/>
          </w:tcPr>
          <w:p w:rsidR="001369E9" w:rsidRPr="001B589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Medium</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bookmarkStart w:id="24" w:name="_Toc330994377"/>
            <w:r w:rsidRPr="001B5896">
              <w:rPr>
                <w:rFonts w:ascii="Bookman Old Style" w:hAnsi="Bookman Old Style"/>
                <w:snapToGrid w:val="0"/>
                <w:color w:val="000000" w:themeColor="text1"/>
                <w:szCs w:val="24"/>
                <w:lang w:eastAsia="en-AU"/>
              </w:rPr>
              <w:t>Attacker must have knowledge of coding/platforms and may require customisation of tools (e.g. batch scripts, shell scripts, Metasploit module customization) to exploit the vulnerability.</w:t>
            </w:r>
            <w:bookmarkEnd w:id="24"/>
          </w:p>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lastRenderedPageBreak/>
              <w:t>Exploitation of target may require setup of additional infrastructure or processes.</w:t>
            </w:r>
          </w:p>
        </w:tc>
      </w:tr>
      <w:tr w:rsidR="001369E9" w:rsidRPr="001B5896" w:rsidTr="008C54B6">
        <w:trPr>
          <w:trHeight w:val="841"/>
        </w:trPr>
        <w:tc>
          <w:tcPr>
            <w:tcW w:w="720" w:type="dxa"/>
            <w:vMerge/>
            <w:shd w:val="clear" w:color="auto" w:fill="0070C0"/>
            <w:vAlign w:val="center"/>
          </w:tcPr>
          <w:p w:rsidR="001369E9" w:rsidRPr="001B5896" w:rsidRDefault="001369E9" w:rsidP="008C54B6">
            <w:pPr>
              <w:pStyle w:val="TableTextChar"/>
              <w:spacing w:before="0" w:after="0"/>
              <w:ind w:left="0"/>
              <w:jc w:val="center"/>
              <w:rPr>
                <w:rFonts w:ascii="Bookman Old Style" w:hAnsi="Bookman Old Style"/>
                <w:b/>
                <w:snapToGrid w:val="0"/>
                <w:color w:val="FFFFFF" w:themeColor="background1"/>
                <w:sz w:val="24"/>
                <w:szCs w:val="24"/>
              </w:rPr>
            </w:pPr>
          </w:p>
        </w:tc>
        <w:tc>
          <w:tcPr>
            <w:tcW w:w="1690" w:type="dxa"/>
            <w:shd w:val="clear" w:color="auto" w:fill="auto"/>
            <w:vAlign w:val="center"/>
          </w:tcPr>
          <w:p w:rsidR="001369E9" w:rsidRPr="001B589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Low</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High level of skill required to exploit. Attacker must develop their own tools or processes (e.g. custom written exploit code) to successfully exploit the vulnerability.</w:t>
            </w:r>
          </w:p>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Publicly available exploits were not identified.</w:t>
            </w:r>
          </w:p>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Exploitation of target requires setup of additional infrastructure or processes (e.g. Spear Phishing).</w:t>
            </w:r>
          </w:p>
        </w:tc>
      </w:tr>
      <w:tr w:rsidR="001369E9" w:rsidRPr="001B5896" w:rsidTr="008C54B6">
        <w:trPr>
          <w:trHeight w:val="824"/>
        </w:trPr>
        <w:tc>
          <w:tcPr>
            <w:tcW w:w="720" w:type="dxa"/>
            <w:vMerge w:val="restart"/>
            <w:shd w:val="clear" w:color="auto" w:fill="0070C0"/>
            <w:textDirection w:val="btLr"/>
            <w:vAlign w:val="center"/>
          </w:tcPr>
          <w:p w:rsidR="001369E9" w:rsidRPr="001B5896" w:rsidRDefault="001369E9" w:rsidP="008C54B6">
            <w:pPr>
              <w:pStyle w:val="TableTextChar"/>
              <w:spacing w:before="0" w:after="0"/>
              <w:ind w:left="113"/>
              <w:jc w:val="center"/>
              <w:rPr>
                <w:rFonts w:ascii="Bookman Old Style" w:hAnsi="Bookman Old Style"/>
                <w:b/>
                <w:snapToGrid w:val="0"/>
                <w:color w:val="FFFFFF" w:themeColor="background1"/>
                <w:sz w:val="24"/>
                <w:szCs w:val="24"/>
              </w:rPr>
            </w:pPr>
            <w:r w:rsidRPr="001B5896">
              <w:rPr>
                <w:rFonts w:ascii="Bookman Old Style" w:hAnsi="Bookman Old Style"/>
                <w:b/>
                <w:snapToGrid w:val="0"/>
                <w:color w:val="FFFFFF" w:themeColor="background1"/>
                <w:sz w:val="24"/>
                <w:szCs w:val="24"/>
              </w:rPr>
              <w:t>Impact</w:t>
            </w:r>
          </w:p>
        </w:tc>
        <w:tc>
          <w:tcPr>
            <w:tcW w:w="1690" w:type="dxa"/>
            <w:shd w:val="clear" w:color="auto" w:fill="auto"/>
            <w:vAlign w:val="center"/>
          </w:tcPr>
          <w:p w:rsidR="001369E9" w:rsidRPr="001B5896" w:rsidDel="00063976" w:rsidRDefault="001369E9" w:rsidP="00E64BC7">
            <w:pPr>
              <w:rPr>
                <w:rFonts w:ascii="Bookman Old Style" w:hAnsi="Bookman Old Style"/>
                <w:snapToGrid w:val="0"/>
                <w:color w:val="000000" w:themeColor="text1"/>
                <w:szCs w:val="24"/>
                <w:lang w:eastAsia="en-AU"/>
              </w:rPr>
            </w:pPr>
            <w:bookmarkStart w:id="25" w:name="_Toc330994378"/>
            <w:r w:rsidRPr="001B5896">
              <w:rPr>
                <w:rFonts w:ascii="Bookman Old Style" w:hAnsi="Bookman Old Style"/>
                <w:snapToGrid w:val="0"/>
                <w:color w:val="000000" w:themeColor="text1"/>
                <w:szCs w:val="24"/>
                <w:lang w:eastAsia="en-AU"/>
              </w:rPr>
              <w:t>Severe</w:t>
            </w:r>
            <w:bookmarkEnd w:id="25"/>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bookmarkStart w:id="26" w:name="_Toc330994379"/>
            <w:r w:rsidRPr="001B5896">
              <w:rPr>
                <w:rFonts w:ascii="Bookman Old Style" w:hAnsi="Bookman Old Style"/>
                <w:snapToGrid w:val="0"/>
                <w:color w:val="000000" w:themeColor="text1"/>
                <w:szCs w:val="24"/>
                <w:lang w:eastAsia="en-AU"/>
              </w:rPr>
              <w:t>Vulnerability may lead to</w:t>
            </w:r>
            <w:bookmarkStart w:id="27" w:name="_Toc330994380"/>
            <w:bookmarkEnd w:id="26"/>
            <w:r w:rsidRPr="001B5896">
              <w:rPr>
                <w:rFonts w:ascii="Bookman Old Style" w:hAnsi="Bookman Old Style"/>
                <w:snapToGrid w:val="0"/>
                <w:color w:val="000000" w:themeColor="text1"/>
                <w:szCs w:val="24"/>
                <w:lang w:eastAsia="en-AU"/>
              </w:rPr>
              <w:t xml:space="preserve"> widespread administrator access to multiple materially sensitive systems (e.g. Enterprise Administrator), or</w:t>
            </w:r>
            <w:bookmarkStart w:id="28" w:name="_Toc330994381"/>
            <w:bookmarkEnd w:id="27"/>
            <w:r w:rsidRPr="001B5896">
              <w:rPr>
                <w:rFonts w:ascii="Bookman Old Style" w:hAnsi="Bookman Old Style"/>
                <w:snapToGrid w:val="0"/>
                <w:color w:val="000000" w:themeColor="text1"/>
                <w:szCs w:val="24"/>
                <w:lang w:eastAsia="en-AU"/>
              </w:rPr>
              <w:t xml:space="preserve"> access to the internal network from the Internet.</w:t>
            </w:r>
            <w:bookmarkEnd w:id="28"/>
          </w:p>
        </w:tc>
      </w:tr>
      <w:tr w:rsidR="001369E9" w:rsidRPr="001B5896" w:rsidTr="008C54B6">
        <w:trPr>
          <w:trHeight w:val="1119"/>
        </w:trPr>
        <w:tc>
          <w:tcPr>
            <w:tcW w:w="720" w:type="dxa"/>
            <w:vMerge/>
            <w:shd w:val="clear" w:color="auto" w:fill="0070C0"/>
            <w:textDirection w:val="btLr"/>
            <w:vAlign w:val="center"/>
          </w:tcPr>
          <w:p w:rsidR="001369E9" w:rsidRPr="001B5896" w:rsidRDefault="001369E9" w:rsidP="008C54B6">
            <w:pPr>
              <w:pStyle w:val="TableTextChar"/>
              <w:spacing w:before="0" w:after="0"/>
              <w:ind w:left="113"/>
              <w:jc w:val="center"/>
              <w:rPr>
                <w:rFonts w:ascii="Bookman Old Style" w:hAnsi="Bookman Old Style"/>
                <w:b/>
                <w:snapToGrid w:val="0"/>
                <w:color w:val="FFFFFF" w:themeColor="background1"/>
                <w:sz w:val="24"/>
                <w:szCs w:val="24"/>
              </w:rPr>
            </w:pPr>
          </w:p>
        </w:tc>
        <w:tc>
          <w:tcPr>
            <w:tcW w:w="1690" w:type="dxa"/>
            <w:shd w:val="clear" w:color="auto" w:fill="auto"/>
            <w:vAlign w:val="center"/>
          </w:tcPr>
          <w:p w:rsidR="001369E9" w:rsidRPr="001B589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Major</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Vulnerability may lead to immediate access to sensitive or materially sensitive data, or</w:t>
            </w:r>
            <w:bookmarkStart w:id="29" w:name="_Toc330994382"/>
            <w:r w:rsidRPr="001B5896">
              <w:rPr>
                <w:rFonts w:ascii="Bookman Old Style" w:hAnsi="Bookman Old Style"/>
                <w:snapToGrid w:val="0"/>
                <w:color w:val="000000" w:themeColor="text1"/>
                <w:szCs w:val="24"/>
                <w:lang w:eastAsia="en-AU"/>
              </w:rPr>
              <w:t xml:space="preserve"> highly privileged access to critical business systems, or</w:t>
            </w:r>
            <w:bookmarkStart w:id="30" w:name="_Toc330994383"/>
            <w:bookmarkEnd w:id="29"/>
            <w:r w:rsidRPr="001B5896">
              <w:rPr>
                <w:rFonts w:ascii="Bookman Old Style" w:hAnsi="Bookman Old Style"/>
                <w:snapToGrid w:val="0"/>
                <w:color w:val="000000" w:themeColor="text1"/>
                <w:szCs w:val="24"/>
                <w:lang w:eastAsia="en-AU"/>
              </w:rPr>
              <w:t xml:space="preserve"> a severe and extended disruption to critical business systems or operations, with impact to many users or sites.</w:t>
            </w:r>
            <w:bookmarkEnd w:id="30"/>
          </w:p>
        </w:tc>
      </w:tr>
      <w:tr w:rsidR="001369E9" w:rsidRPr="001B5896" w:rsidTr="008C54B6">
        <w:trPr>
          <w:trHeight w:val="824"/>
        </w:trPr>
        <w:tc>
          <w:tcPr>
            <w:tcW w:w="720" w:type="dxa"/>
            <w:vMerge/>
            <w:shd w:val="clear" w:color="auto" w:fill="0070C0"/>
            <w:vAlign w:val="center"/>
          </w:tcPr>
          <w:p w:rsidR="001369E9" w:rsidRPr="001B5896" w:rsidRDefault="001369E9" w:rsidP="008C54B6">
            <w:pPr>
              <w:pStyle w:val="TableTextChar"/>
              <w:spacing w:before="0" w:after="0"/>
              <w:ind w:left="0"/>
              <w:jc w:val="center"/>
              <w:rPr>
                <w:rFonts w:ascii="Bookman Old Style" w:hAnsi="Bookman Old Style"/>
                <w:b/>
                <w:snapToGrid w:val="0"/>
                <w:color w:val="FFFFFF" w:themeColor="background1"/>
                <w:sz w:val="24"/>
                <w:szCs w:val="24"/>
              </w:rPr>
            </w:pPr>
          </w:p>
        </w:tc>
        <w:tc>
          <w:tcPr>
            <w:tcW w:w="1690" w:type="dxa"/>
            <w:shd w:val="clear" w:color="auto" w:fill="auto"/>
            <w:vAlign w:val="center"/>
          </w:tcPr>
          <w:p w:rsidR="001369E9" w:rsidRPr="001B589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Moderate</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 xml:space="preserve">Vulnerability may lead to access to sensitive data, or privileged access to critical business systems, or </w:t>
            </w:r>
            <w:bookmarkStart w:id="31" w:name="_Toc330994384"/>
            <w:r w:rsidRPr="001B5896">
              <w:rPr>
                <w:rFonts w:ascii="Bookman Old Style" w:hAnsi="Bookman Old Style"/>
                <w:snapToGrid w:val="0"/>
                <w:color w:val="000000" w:themeColor="text1"/>
                <w:szCs w:val="24"/>
                <w:lang w:eastAsia="en-AU"/>
              </w:rPr>
              <w:t>partial disruption to critical business systems or operations, with impact to some users or sites.</w:t>
            </w:r>
            <w:bookmarkEnd w:id="31"/>
          </w:p>
        </w:tc>
      </w:tr>
      <w:tr w:rsidR="001369E9" w:rsidRPr="001B5896" w:rsidTr="008C54B6">
        <w:trPr>
          <w:trHeight w:val="1251"/>
        </w:trPr>
        <w:tc>
          <w:tcPr>
            <w:tcW w:w="720" w:type="dxa"/>
            <w:vMerge/>
            <w:shd w:val="clear" w:color="auto" w:fill="0070C0"/>
            <w:vAlign w:val="center"/>
          </w:tcPr>
          <w:p w:rsidR="001369E9" w:rsidRPr="001B5896" w:rsidRDefault="001369E9" w:rsidP="008C54B6">
            <w:pPr>
              <w:pStyle w:val="TableTextChar"/>
              <w:spacing w:before="0" w:after="0"/>
              <w:ind w:left="0"/>
              <w:jc w:val="center"/>
              <w:rPr>
                <w:rFonts w:ascii="Bookman Old Style" w:hAnsi="Bookman Old Style"/>
                <w:b/>
                <w:snapToGrid w:val="0"/>
                <w:color w:val="FFFFFF" w:themeColor="background1"/>
                <w:sz w:val="24"/>
                <w:szCs w:val="24"/>
              </w:rPr>
            </w:pPr>
          </w:p>
        </w:tc>
        <w:tc>
          <w:tcPr>
            <w:tcW w:w="1690" w:type="dxa"/>
            <w:shd w:val="clear" w:color="auto" w:fill="auto"/>
            <w:vAlign w:val="center"/>
          </w:tcPr>
          <w:p w:rsidR="001369E9" w:rsidRPr="001B589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Minor</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Vulnerability may lead to:</w:t>
            </w:r>
          </w:p>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Access to non-sensitive data, or</w:t>
            </w:r>
          </w:p>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Access to non-critical business systems, or</w:t>
            </w:r>
          </w:p>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Disruption to non-critical business systems or operations, with limited impact to users/sites.</w:t>
            </w:r>
          </w:p>
        </w:tc>
      </w:tr>
      <w:tr w:rsidR="001369E9" w:rsidRPr="001B5896" w:rsidTr="008C54B6">
        <w:trPr>
          <w:trHeight w:val="843"/>
        </w:trPr>
        <w:tc>
          <w:tcPr>
            <w:tcW w:w="720" w:type="dxa"/>
            <w:vMerge/>
            <w:shd w:val="clear" w:color="auto" w:fill="0070C0"/>
            <w:vAlign w:val="center"/>
          </w:tcPr>
          <w:p w:rsidR="001369E9" w:rsidRPr="001B5896" w:rsidRDefault="001369E9" w:rsidP="008C54B6">
            <w:pPr>
              <w:pStyle w:val="TableTextChar"/>
              <w:spacing w:before="0" w:after="0"/>
              <w:ind w:left="0"/>
              <w:jc w:val="center"/>
              <w:rPr>
                <w:rFonts w:ascii="Bookman Old Style" w:hAnsi="Bookman Old Style"/>
                <w:b/>
                <w:snapToGrid w:val="0"/>
                <w:color w:val="FFFFFF" w:themeColor="background1"/>
                <w:sz w:val="24"/>
                <w:szCs w:val="24"/>
              </w:rPr>
            </w:pPr>
          </w:p>
        </w:tc>
        <w:tc>
          <w:tcPr>
            <w:tcW w:w="1690" w:type="dxa"/>
            <w:shd w:val="clear" w:color="auto" w:fill="auto"/>
            <w:vAlign w:val="center"/>
          </w:tcPr>
          <w:p w:rsidR="001369E9" w:rsidRPr="001B5896" w:rsidDel="0006397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Insignificant</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Information disclosure of non-sensitive enticement information (e.g. IP addresses, hostnames, system information) with no direct impact to availability.</w:t>
            </w:r>
          </w:p>
        </w:tc>
      </w:tr>
      <w:tr w:rsidR="001369E9" w:rsidRPr="001B5896" w:rsidTr="008C54B6">
        <w:trPr>
          <w:trHeight w:val="374"/>
        </w:trPr>
        <w:tc>
          <w:tcPr>
            <w:tcW w:w="720" w:type="dxa"/>
            <w:vMerge w:val="restart"/>
            <w:shd w:val="clear" w:color="auto" w:fill="0070C0"/>
            <w:textDirection w:val="btLr"/>
            <w:vAlign w:val="center"/>
          </w:tcPr>
          <w:p w:rsidR="001369E9" w:rsidRPr="001B5896" w:rsidRDefault="001369E9" w:rsidP="008C54B6">
            <w:pPr>
              <w:pStyle w:val="TableTextChar"/>
              <w:spacing w:before="0" w:after="0"/>
              <w:ind w:left="113"/>
              <w:jc w:val="center"/>
              <w:rPr>
                <w:rFonts w:ascii="Bookman Old Style" w:hAnsi="Bookman Old Style"/>
                <w:b/>
                <w:snapToGrid w:val="0"/>
                <w:color w:val="FFFFFF" w:themeColor="background1"/>
                <w:sz w:val="24"/>
                <w:szCs w:val="24"/>
              </w:rPr>
            </w:pPr>
            <w:r w:rsidRPr="001B5896">
              <w:rPr>
                <w:rFonts w:ascii="Bookman Old Style" w:hAnsi="Bookman Old Style"/>
                <w:b/>
                <w:snapToGrid w:val="0"/>
                <w:color w:val="FFFFFF" w:themeColor="background1"/>
                <w:sz w:val="24"/>
                <w:szCs w:val="24"/>
              </w:rPr>
              <w:t>Level of access required</w:t>
            </w:r>
          </w:p>
        </w:tc>
        <w:tc>
          <w:tcPr>
            <w:tcW w:w="1690" w:type="dxa"/>
            <w:shd w:val="clear" w:color="auto" w:fill="auto"/>
            <w:vAlign w:val="center"/>
          </w:tcPr>
          <w:p w:rsidR="001369E9" w:rsidRPr="001B589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Privileged</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Privileged user (e.g. administrator).</w:t>
            </w:r>
          </w:p>
        </w:tc>
      </w:tr>
      <w:tr w:rsidR="001369E9" w:rsidRPr="001B5896" w:rsidTr="008C54B6">
        <w:trPr>
          <w:trHeight w:val="408"/>
        </w:trPr>
        <w:tc>
          <w:tcPr>
            <w:tcW w:w="720" w:type="dxa"/>
            <w:vMerge/>
            <w:shd w:val="clear" w:color="auto" w:fill="0070C0"/>
            <w:vAlign w:val="center"/>
          </w:tcPr>
          <w:p w:rsidR="001369E9" w:rsidRPr="001B5896" w:rsidRDefault="001369E9" w:rsidP="008C54B6">
            <w:pPr>
              <w:pStyle w:val="TableTextChar"/>
              <w:spacing w:before="0" w:after="0"/>
              <w:ind w:left="0"/>
              <w:jc w:val="both"/>
              <w:rPr>
                <w:rFonts w:ascii="Bookman Old Style" w:hAnsi="Bookman Old Style"/>
                <w:snapToGrid w:val="0"/>
                <w:sz w:val="24"/>
                <w:szCs w:val="24"/>
              </w:rPr>
            </w:pPr>
          </w:p>
        </w:tc>
        <w:tc>
          <w:tcPr>
            <w:tcW w:w="1690" w:type="dxa"/>
            <w:shd w:val="clear" w:color="auto" w:fill="auto"/>
            <w:vAlign w:val="center"/>
          </w:tcPr>
          <w:p w:rsidR="001369E9" w:rsidRPr="001B589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Non-privileged</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General user (e.g. domain user).</w:t>
            </w:r>
          </w:p>
        </w:tc>
      </w:tr>
      <w:tr w:rsidR="001369E9" w:rsidRPr="001B5896" w:rsidTr="008C54B6">
        <w:trPr>
          <w:trHeight w:val="542"/>
        </w:trPr>
        <w:tc>
          <w:tcPr>
            <w:tcW w:w="720" w:type="dxa"/>
            <w:vMerge/>
            <w:shd w:val="clear" w:color="auto" w:fill="0070C0"/>
            <w:vAlign w:val="center"/>
          </w:tcPr>
          <w:p w:rsidR="001369E9" w:rsidRPr="001B5896" w:rsidRDefault="001369E9" w:rsidP="008C54B6">
            <w:pPr>
              <w:pStyle w:val="TableTextChar"/>
              <w:spacing w:before="0" w:after="0"/>
              <w:ind w:left="0"/>
              <w:jc w:val="both"/>
              <w:rPr>
                <w:rFonts w:ascii="Bookman Old Style" w:hAnsi="Bookman Old Style"/>
                <w:snapToGrid w:val="0"/>
                <w:sz w:val="24"/>
                <w:szCs w:val="24"/>
              </w:rPr>
            </w:pPr>
          </w:p>
        </w:tc>
        <w:tc>
          <w:tcPr>
            <w:tcW w:w="1690" w:type="dxa"/>
            <w:shd w:val="clear" w:color="auto" w:fill="auto"/>
            <w:vAlign w:val="center"/>
          </w:tcPr>
          <w:p w:rsidR="001369E9" w:rsidRPr="001B5896"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Internal Anonymous</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Unauthenticated user with access to the internal network.</w:t>
            </w:r>
          </w:p>
        </w:tc>
      </w:tr>
      <w:tr w:rsidR="001369E9" w:rsidRPr="001B5896" w:rsidTr="008C54B6">
        <w:trPr>
          <w:trHeight w:val="692"/>
        </w:trPr>
        <w:tc>
          <w:tcPr>
            <w:tcW w:w="720" w:type="dxa"/>
            <w:vMerge/>
            <w:shd w:val="clear" w:color="auto" w:fill="0070C0"/>
            <w:vAlign w:val="center"/>
          </w:tcPr>
          <w:p w:rsidR="001369E9" w:rsidRPr="001B5896" w:rsidRDefault="001369E9" w:rsidP="008C54B6">
            <w:pPr>
              <w:pStyle w:val="TableTextChar"/>
              <w:spacing w:before="0" w:after="0"/>
              <w:ind w:left="0"/>
              <w:jc w:val="both"/>
              <w:rPr>
                <w:rFonts w:ascii="Bookman Old Style" w:hAnsi="Bookman Old Style"/>
                <w:snapToGrid w:val="0"/>
                <w:sz w:val="24"/>
                <w:szCs w:val="24"/>
              </w:rPr>
            </w:pPr>
          </w:p>
        </w:tc>
        <w:tc>
          <w:tcPr>
            <w:tcW w:w="1690" w:type="dxa"/>
            <w:shd w:val="clear" w:color="auto" w:fill="auto"/>
            <w:vAlign w:val="center"/>
          </w:tcPr>
          <w:p w:rsidR="001369E9" w:rsidRPr="001B5896" w:rsidDel="00BB75B8" w:rsidRDefault="001369E9" w:rsidP="00E64BC7">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External Anonymous</w:t>
            </w:r>
          </w:p>
        </w:tc>
        <w:tc>
          <w:tcPr>
            <w:tcW w:w="6662" w:type="dxa"/>
            <w:shd w:val="clear" w:color="auto" w:fill="auto"/>
            <w:vAlign w:val="center"/>
          </w:tcPr>
          <w:p w:rsidR="001369E9" w:rsidRPr="001B5896" w:rsidRDefault="001369E9" w:rsidP="008C54B6">
            <w:pPr>
              <w:jc w:val="both"/>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Unauthenticated Internet user (includes web applications that allow self-registration).</w:t>
            </w:r>
          </w:p>
        </w:tc>
      </w:tr>
    </w:tbl>
    <w:p w:rsidR="001369E9" w:rsidRPr="001B5896" w:rsidRDefault="001369E9" w:rsidP="001369E9">
      <w:pPr>
        <w:rPr>
          <w:rFonts w:ascii="Bookman Old Style" w:hAnsi="Bookman Old Style"/>
          <w:snapToGrid w:val="0"/>
          <w:color w:val="000000" w:themeColor="text1"/>
          <w:szCs w:val="24"/>
          <w:lang w:eastAsia="en-AU"/>
        </w:rPr>
      </w:pPr>
    </w:p>
    <w:p w:rsidR="0094486D" w:rsidRPr="001B5896" w:rsidRDefault="0094486D" w:rsidP="001369E9">
      <w:pPr>
        <w:spacing w:before="120" w:after="120"/>
        <w:rPr>
          <w:rFonts w:ascii="Bookman Old Style" w:hAnsi="Bookman Old Style"/>
          <w:snapToGrid w:val="0"/>
          <w:color w:val="000000" w:themeColor="text1"/>
          <w:szCs w:val="24"/>
          <w:lang w:eastAsia="en-AU"/>
        </w:rPr>
      </w:pPr>
    </w:p>
    <w:tbl>
      <w:tblPr>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3"/>
        <w:gridCol w:w="1954"/>
        <w:gridCol w:w="1954"/>
        <w:gridCol w:w="1954"/>
        <w:gridCol w:w="1954"/>
      </w:tblGrid>
      <w:tr w:rsidR="001369E9" w:rsidRPr="001B5896" w:rsidTr="00056B18">
        <w:trPr>
          <w:trHeight w:val="427"/>
        </w:trPr>
        <w:tc>
          <w:tcPr>
            <w:tcW w:w="1000" w:type="pct"/>
            <w:shd w:val="clear" w:color="auto" w:fill="0070C0"/>
            <w:noWrap/>
            <w:vAlign w:val="center"/>
          </w:tcPr>
          <w:p w:rsidR="001369E9" w:rsidRPr="001B5896" w:rsidRDefault="001369E9" w:rsidP="001369E9">
            <w:pPr>
              <w:jc w:val="right"/>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Consequence</w:t>
            </w:r>
          </w:p>
          <w:p w:rsidR="001369E9" w:rsidRPr="001B5896" w:rsidRDefault="001369E9" w:rsidP="001369E9">
            <w:pP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Likelihood</w:t>
            </w:r>
          </w:p>
        </w:tc>
        <w:tc>
          <w:tcPr>
            <w:tcW w:w="1000" w:type="pct"/>
            <w:shd w:val="clear" w:color="auto" w:fill="0070C0"/>
            <w:noWrap/>
            <w:vAlign w:val="center"/>
          </w:tcPr>
          <w:p w:rsidR="001369E9" w:rsidRPr="001B5896" w:rsidRDefault="001369E9" w:rsidP="00E64BC7">
            <w:pPr>
              <w:jc w:val="cente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Small</w:t>
            </w:r>
          </w:p>
        </w:tc>
        <w:tc>
          <w:tcPr>
            <w:tcW w:w="1000" w:type="pct"/>
            <w:shd w:val="clear" w:color="auto" w:fill="0070C0"/>
            <w:noWrap/>
            <w:vAlign w:val="center"/>
          </w:tcPr>
          <w:p w:rsidR="001369E9" w:rsidRPr="001B5896" w:rsidRDefault="001369E9" w:rsidP="00E64BC7">
            <w:pPr>
              <w:jc w:val="cente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Moderate</w:t>
            </w:r>
          </w:p>
        </w:tc>
        <w:tc>
          <w:tcPr>
            <w:tcW w:w="1000" w:type="pct"/>
            <w:shd w:val="clear" w:color="auto" w:fill="0070C0"/>
            <w:noWrap/>
            <w:vAlign w:val="center"/>
          </w:tcPr>
          <w:p w:rsidR="001369E9" w:rsidRPr="001B5896" w:rsidRDefault="0094486D" w:rsidP="00E64BC7">
            <w:pPr>
              <w:jc w:val="cente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Severe</w:t>
            </w:r>
          </w:p>
        </w:tc>
        <w:tc>
          <w:tcPr>
            <w:tcW w:w="1000" w:type="pct"/>
            <w:shd w:val="clear" w:color="auto" w:fill="0070C0"/>
            <w:noWrap/>
            <w:vAlign w:val="center"/>
          </w:tcPr>
          <w:p w:rsidR="001369E9" w:rsidRPr="001B5896" w:rsidRDefault="0094486D" w:rsidP="00E64BC7">
            <w:pPr>
              <w:jc w:val="cente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Catastrophic</w:t>
            </w:r>
          </w:p>
        </w:tc>
      </w:tr>
      <w:tr w:rsidR="001369E9" w:rsidRPr="001B5896" w:rsidTr="00056B18">
        <w:trPr>
          <w:trHeight w:val="412"/>
        </w:trPr>
        <w:tc>
          <w:tcPr>
            <w:tcW w:w="1000" w:type="pct"/>
            <w:shd w:val="clear" w:color="auto" w:fill="0070C0"/>
            <w:noWrap/>
            <w:vAlign w:val="center"/>
          </w:tcPr>
          <w:p w:rsidR="001369E9" w:rsidRPr="001B5896" w:rsidRDefault="0094486D" w:rsidP="00E64BC7">
            <w:pPr>
              <w:jc w:val="cente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Low</w:t>
            </w:r>
          </w:p>
        </w:tc>
        <w:tc>
          <w:tcPr>
            <w:tcW w:w="1000" w:type="pct"/>
            <w:shd w:val="clear" w:color="auto" w:fill="00B0F0"/>
            <w:noWrap/>
            <w:vAlign w:val="center"/>
          </w:tcPr>
          <w:p w:rsidR="001369E9" w:rsidRPr="001B5896" w:rsidRDefault="001369E9"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Info</w:t>
            </w:r>
          </w:p>
        </w:tc>
        <w:tc>
          <w:tcPr>
            <w:tcW w:w="1000" w:type="pct"/>
            <w:shd w:val="clear" w:color="auto" w:fill="92D050"/>
            <w:noWrap/>
            <w:vAlign w:val="center"/>
          </w:tcPr>
          <w:p w:rsidR="001369E9" w:rsidRPr="001B5896" w:rsidRDefault="001369E9"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Low</w:t>
            </w:r>
          </w:p>
        </w:tc>
        <w:tc>
          <w:tcPr>
            <w:tcW w:w="1000" w:type="pct"/>
            <w:shd w:val="clear" w:color="auto" w:fill="FFC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Medium</w:t>
            </w:r>
          </w:p>
        </w:tc>
        <w:tc>
          <w:tcPr>
            <w:tcW w:w="1000" w:type="pct"/>
            <w:shd w:val="clear" w:color="auto" w:fill="FFC000"/>
            <w:noWrap/>
            <w:vAlign w:val="center"/>
          </w:tcPr>
          <w:p w:rsidR="001369E9" w:rsidRPr="001B5896" w:rsidRDefault="00115BB9"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Medium</w:t>
            </w:r>
          </w:p>
        </w:tc>
      </w:tr>
      <w:tr w:rsidR="001369E9" w:rsidRPr="001B5896" w:rsidTr="00056B18">
        <w:trPr>
          <w:trHeight w:val="527"/>
        </w:trPr>
        <w:tc>
          <w:tcPr>
            <w:tcW w:w="1000" w:type="pct"/>
            <w:shd w:val="clear" w:color="auto" w:fill="0070C0"/>
            <w:noWrap/>
            <w:vAlign w:val="center"/>
          </w:tcPr>
          <w:p w:rsidR="001369E9" w:rsidRPr="001B5896" w:rsidRDefault="0094486D" w:rsidP="00E64BC7">
            <w:pPr>
              <w:jc w:val="cente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Moderate</w:t>
            </w:r>
          </w:p>
        </w:tc>
        <w:tc>
          <w:tcPr>
            <w:tcW w:w="1000" w:type="pct"/>
            <w:shd w:val="clear" w:color="auto" w:fill="92D05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Low</w:t>
            </w:r>
          </w:p>
        </w:tc>
        <w:tc>
          <w:tcPr>
            <w:tcW w:w="1000" w:type="pct"/>
            <w:shd w:val="clear" w:color="auto" w:fill="FFC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Medium</w:t>
            </w:r>
          </w:p>
        </w:tc>
        <w:tc>
          <w:tcPr>
            <w:tcW w:w="1000" w:type="pct"/>
            <w:shd w:val="clear" w:color="auto" w:fill="FFC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Medium</w:t>
            </w:r>
          </w:p>
        </w:tc>
        <w:tc>
          <w:tcPr>
            <w:tcW w:w="1000" w:type="pct"/>
            <w:shd w:val="clear" w:color="auto" w:fill="C00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High</w:t>
            </w:r>
          </w:p>
        </w:tc>
      </w:tr>
      <w:tr w:rsidR="001369E9" w:rsidRPr="001B5896" w:rsidTr="00056B18">
        <w:trPr>
          <w:trHeight w:val="527"/>
        </w:trPr>
        <w:tc>
          <w:tcPr>
            <w:tcW w:w="1000" w:type="pct"/>
            <w:shd w:val="clear" w:color="auto" w:fill="0070C0"/>
            <w:noWrap/>
            <w:vAlign w:val="center"/>
          </w:tcPr>
          <w:p w:rsidR="001369E9" w:rsidRPr="001B5896" w:rsidRDefault="0094486D" w:rsidP="00E64BC7">
            <w:pPr>
              <w:jc w:val="cente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lastRenderedPageBreak/>
              <w:t>High</w:t>
            </w:r>
          </w:p>
        </w:tc>
        <w:tc>
          <w:tcPr>
            <w:tcW w:w="1000" w:type="pct"/>
            <w:shd w:val="clear" w:color="auto" w:fill="92D050"/>
            <w:noWrap/>
            <w:vAlign w:val="center"/>
          </w:tcPr>
          <w:p w:rsidR="001369E9" w:rsidRPr="001B5896" w:rsidRDefault="001369E9"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Low</w:t>
            </w:r>
          </w:p>
        </w:tc>
        <w:tc>
          <w:tcPr>
            <w:tcW w:w="1000" w:type="pct"/>
            <w:shd w:val="clear" w:color="auto" w:fill="FFC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Medium</w:t>
            </w:r>
          </w:p>
        </w:tc>
        <w:tc>
          <w:tcPr>
            <w:tcW w:w="1000" w:type="pct"/>
            <w:shd w:val="clear" w:color="auto" w:fill="C00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High</w:t>
            </w:r>
          </w:p>
        </w:tc>
        <w:tc>
          <w:tcPr>
            <w:tcW w:w="1000" w:type="pct"/>
            <w:shd w:val="clear" w:color="auto" w:fill="C00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High</w:t>
            </w:r>
          </w:p>
        </w:tc>
      </w:tr>
      <w:tr w:rsidR="001369E9" w:rsidRPr="001B5896" w:rsidTr="00056B18">
        <w:trPr>
          <w:trHeight w:val="527"/>
        </w:trPr>
        <w:tc>
          <w:tcPr>
            <w:tcW w:w="1000" w:type="pct"/>
            <w:shd w:val="clear" w:color="auto" w:fill="0070C0"/>
            <w:noWrap/>
            <w:vAlign w:val="center"/>
          </w:tcPr>
          <w:p w:rsidR="001369E9" w:rsidRPr="001B5896" w:rsidRDefault="0094486D" w:rsidP="00E64BC7">
            <w:pPr>
              <w:jc w:val="cente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Very High</w:t>
            </w:r>
          </w:p>
        </w:tc>
        <w:tc>
          <w:tcPr>
            <w:tcW w:w="1000" w:type="pct"/>
            <w:shd w:val="clear" w:color="auto" w:fill="FFC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Medium</w:t>
            </w:r>
          </w:p>
        </w:tc>
        <w:tc>
          <w:tcPr>
            <w:tcW w:w="1000" w:type="pct"/>
            <w:shd w:val="clear" w:color="auto" w:fill="C00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High</w:t>
            </w:r>
          </w:p>
        </w:tc>
        <w:tc>
          <w:tcPr>
            <w:tcW w:w="1000" w:type="pct"/>
            <w:shd w:val="clear" w:color="auto" w:fill="C00000"/>
            <w:noWrap/>
            <w:vAlign w:val="center"/>
          </w:tcPr>
          <w:p w:rsidR="001369E9" w:rsidRPr="001B5896" w:rsidRDefault="001369E9"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High</w:t>
            </w:r>
          </w:p>
        </w:tc>
        <w:tc>
          <w:tcPr>
            <w:tcW w:w="1000" w:type="pct"/>
            <w:shd w:val="clear" w:color="auto" w:fill="C00000"/>
            <w:noWrap/>
            <w:vAlign w:val="center"/>
          </w:tcPr>
          <w:p w:rsidR="001369E9" w:rsidRPr="001B5896" w:rsidRDefault="0094486D"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High</w:t>
            </w:r>
          </w:p>
        </w:tc>
      </w:tr>
    </w:tbl>
    <w:p w:rsidR="001369E9" w:rsidRPr="001B5896" w:rsidRDefault="001369E9" w:rsidP="001369E9">
      <w:pP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The final risk ratings are defined as follows:</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9"/>
        <w:gridCol w:w="7848"/>
      </w:tblGrid>
      <w:tr w:rsidR="001369E9" w:rsidRPr="001B5896" w:rsidTr="0094486D">
        <w:trPr>
          <w:trHeight w:val="737"/>
        </w:trPr>
        <w:tc>
          <w:tcPr>
            <w:tcW w:w="1689" w:type="dxa"/>
            <w:shd w:val="clear" w:color="auto" w:fill="C00000"/>
            <w:vAlign w:val="center"/>
          </w:tcPr>
          <w:p w:rsidR="001369E9" w:rsidRPr="001B5896" w:rsidRDefault="001369E9" w:rsidP="008C54B6">
            <w:pPr>
              <w:pStyle w:val="TableTextChar"/>
              <w:spacing w:before="0" w:after="0"/>
              <w:ind w:left="0"/>
              <w:jc w:val="center"/>
              <w:rPr>
                <w:rFonts w:ascii="Bookman Old Style" w:hAnsi="Bookman Old Style"/>
                <w:snapToGrid w:val="0"/>
                <w:sz w:val="24"/>
                <w:szCs w:val="24"/>
              </w:rPr>
            </w:pPr>
            <w:r w:rsidRPr="001B5896">
              <w:rPr>
                <w:rFonts w:ascii="Bookman Old Style" w:hAnsi="Bookman Old Style"/>
                <w:snapToGrid w:val="0"/>
                <w:sz w:val="24"/>
                <w:szCs w:val="24"/>
              </w:rPr>
              <w:t>High</w:t>
            </w:r>
          </w:p>
        </w:tc>
        <w:tc>
          <w:tcPr>
            <w:tcW w:w="7848" w:type="dxa"/>
            <w:vAlign w:val="center"/>
          </w:tcPr>
          <w:p w:rsidR="001369E9" w:rsidRPr="001B5896" w:rsidRDefault="001369E9" w:rsidP="008C54B6">
            <w:pPr>
              <w:pStyle w:val="TableTextChar"/>
              <w:spacing w:before="0" w:after="0"/>
              <w:ind w:left="0"/>
              <w:jc w:val="both"/>
              <w:rPr>
                <w:rFonts w:ascii="Bookman Old Style" w:hAnsi="Bookman Old Style"/>
                <w:snapToGrid w:val="0"/>
                <w:sz w:val="24"/>
                <w:szCs w:val="24"/>
              </w:rPr>
            </w:pPr>
            <w:bookmarkStart w:id="32" w:name="_Toc330994388"/>
            <w:r w:rsidRPr="001B5896">
              <w:rPr>
                <w:rFonts w:ascii="Bookman Old Style" w:hAnsi="Bookman Old Style"/>
                <w:snapToGrid w:val="0"/>
                <w:sz w:val="24"/>
                <w:szCs w:val="24"/>
              </w:rPr>
              <w:t>Urgent action should be taken to address findings.</w:t>
            </w:r>
            <w:bookmarkEnd w:id="32"/>
          </w:p>
        </w:tc>
      </w:tr>
      <w:tr w:rsidR="0094486D" w:rsidRPr="001B5896" w:rsidTr="0094486D">
        <w:trPr>
          <w:trHeight w:val="737"/>
        </w:trPr>
        <w:tc>
          <w:tcPr>
            <w:tcW w:w="1689" w:type="dxa"/>
            <w:shd w:val="clear" w:color="auto" w:fill="FFC000"/>
            <w:vAlign w:val="center"/>
          </w:tcPr>
          <w:p w:rsidR="0094486D" w:rsidRPr="001B5896" w:rsidRDefault="0094486D" w:rsidP="008C54B6">
            <w:pPr>
              <w:pStyle w:val="TableTextChar"/>
              <w:spacing w:before="0" w:after="0"/>
              <w:ind w:left="0"/>
              <w:jc w:val="center"/>
              <w:rPr>
                <w:rFonts w:ascii="Bookman Old Style" w:hAnsi="Bookman Old Style"/>
                <w:snapToGrid w:val="0"/>
                <w:sz w:val="24"/>
                <w:szCs w:val="24"/>
              </w:rPr>
            </w:pPr>
            <w:r w:rsidRPr="001B5896">
              <w:rPr>
                <w:rFonts w:ascii="Bookman Old Style" w:hAnsi="Bookman Old Style"/>
                <w:snapToGrid w:val="0"/>
                <w:sz w:val="24"/>
                <w:szCs w:val="24"/>
              </w:rPr>
              <w:t>Medium</w:t>
            </w:r>
          </w:p>
        </w:tc>
        <w:tc>
          <w:tcPr>
            <w:tcW w:w="7848" w:type="dxa"/>
            <w:vAlign w:val="center"/>
          </w:tcPr>
          <w:p w:rsidR="0094486D" w:rsidRPr="001B5896" w:rsidRDefault="0094486D" w:rsidP="008C54B6">
            <w:pPr>
              <w:pStyle w:val="TableTextChar"/>
              <w:spacing w:before="0" w:after="0"/>
              <w:ind w:left="0"/>
              <w:jc w:val="both"/>
              <w:rPr>
                <w:rFonts w:ascii="Bookman Old Style" w:hAnsi="Bookman Old Style"/>
                <w:snapToGrid w:val="0"/>
                <w:sz w:val="24"/>
                <w:szCs w:val="24"/>
              </w:rPr>
            </w:pPr>
            <w:r w:rsidRPr="001B5896">
              <w:rPr>
                <w:rFonts w:ascii="Bookman Old Style" w:hAnsi="Bookman Old Style"/>
                <w:snapToGrid w:val="0"/>
                <w:sz w:val="24"/>
                <w:szCs w:val="24"/>
              </w:rPr>
              <w:t>Action should be taken to address findings in a timely manner.</w:t>
            </w:r>
          </w:p>
          <w:p w:rsidR="0094486D" w:rsidRPr="001B5896" w:rsidRDefault="0094486D" w:rsidP="008C54B6">
            <w:pPr>
              <w:pStyle w:val="TableTextChar"/>
              <w:spacing w:before="0" w:after="0"/>
              <w:ind w:left="0"/>
              <w:jc w:val="both"/>
              <w:rPr>
                <w:rFonts w:ascii="Bookman Old Style" w:hAnsi="Bookman Old Style"/>
                <w:snapToGrid w:val="0"/>
                <w:sz w:val="24"/>
                <w:szCs w:val="24"/>
              </w:rPr>
            </w:pPr>
            <w:r w:rsidRPr="001B5896">
              <w:rPr>
                <w:rFonts w:ascii="Bookman Old Style" w:hAnsi="Bookman Old Style"/>
                <w:snapToGrid w:val="0"/>
                <w:sz w:val="24"/>
                <w:szCs w:val="24"/>
              </w:rPr>
              <w:t>Out of cycle change and compensating controls may be required.</w:t>
            </w:r>
          </w:p>
        </w:tc>
      </w:tr>
      <w:tr w:rsidR="0094486D" w:rsidRPr="001B5896" w:rsidTr="0094486D">
        <w:trPr>
          <w:trHeight w:val="737"/>
        </w:trPr>
        <w:tc>
          <w:tcPr>
            <w:tcW w:w="1689" w:type="dxa"/>
            <w:shd w:val="clear" w:color="auto" w:fill="92D050"/>
            <w:vAlign w:val="center"/>
          </w:tcPr>
          <w:p w:rsidR="0094486D" w:rsidRPr="001B5896" w:rsidRDefault="0094486D" w:rsidP="008C54B6">
            <w:pPr>
              <w:pStyle w:val="TableTextChar"/>
              <w:spacing w:before="0" w:after="0"/>
              <w:ind w:left="0"/>
              <w:jc w:val="center"/>
              <w:rPr>
                <w:rFonts w:ascii="Bookman Old Style" w:hAnsi="Bookman Old Style"/>
                <w:snapToGrid w:val="0"/>
                <w:sz w:val="24"/>
                <w:szCs w:val="24"/>
              </w:rPr>
            </w:pPr>
            <w:r w:rsidRPr="001B5896">
              <w:rPr>
                <w:rFonts w:ascii="Bookman Old Style" w:hAnsi="Bookman Old Style"/>
                <w:snapToGrid w:val="0"/>
                <w:sz w:val="24"/>
                <w:szCs w:val="24"/>
              </w:rPr>
              <w:t>Low</w:t>
            </w:r>
          </w:p>
        </w:tc>
        <w:tc>
          <w:tcPr>
            <w:tcW w:w="7848" w:type="dxa"/>
            <w:vAlign w:val="center"/>
          </w:tcPr>
          <w:p w:rsidR="0094486D" w:rsidRPr="001B5896" w:rsidRDefault="0094486D" w:rsidP="008C54B6">
            <w:pPr>
              <w:pStyle w:val="TableTextChar"/>
              <w:keepNext/>
              <w:keepLines/>
              <w:spacing w:before="0" w:after="0"/>
              <w:ind w:left="0"/>
              <w:jc w:val="both"/>
              <w:outlineLvl w:val="3"/>
              <w:rPr>
                <w:rFonts w:ascii="Bookman Old Style" w:hAnsi="Bookman Old Style"/>
                <w:snapToGrid w:val="0"/>
                <w:sz w:val="24"/>
                <w:szCs w:val="24"/>
              </w:rPr>
            </w:pPr>
            <w:r w:rsidRPr="001B5896">
              <w:rPr>
                <w:rFonts w:ascii="Bookman Old Style" w:hAnsi="Bookman Old Style"/>
                <w:snapToGrid w:val="0"/>
                <w:sz w:val="24"/>
                <w:szCs w:val="24"/>
              </w:rPr>
              <w:t>No immediate action required. Remediation items can be implemented during the next scheduled change window.</w:t>
            </w:r>
          </w:p>
        </w:tc>
      </w:tr>
      <w:tr w:rsidR="0094486D" w:rsidRPr="001B5896" w:rsidTr="0094486D">
        <w:trPr>
          <w:trHeight w:val="737"/>
        </w:trPr>
        <w:tc>
          <w:tcPr>
            <w:tcW w:w="1689" w:type="dxa"/>
            <w:shd w:val="clear" w:color="auto" w:fill="00B0F0"/>
            <w:vAlign w:val="center"/>
          </w:tcPr>
          <w:p w:rsidR="0094486D" w:rsidRPr="001B5896" w:rsidRDefault="0094486D" w:rsidP="008C54B6">
            <w:pPr>
              <w:pStyle w:val="TableTextChar"/>
              <w:spacing w:before="0" w:after="0"/>
              <w:ind w:left="0"/>
              <w:jc w:val="center"/>
              <w:rPr>
                <w:rFonts w:ascii="Bookman Old Style" w:hAnsi="Bookman Old Style"/>
                <w:snapToGrid w:val="0"/>
                <w:sz w:val="24"/>
                <w:szCs w:val="24"/>
              </w:rPr>
            </w:pPr>
            <w:r w:rsidRPr="001B5896">
              <w:rPr>
                <w:rFonts w:ascii="Bookman Old Style" w:hAnsi="Bookman Old Style"/>
                <w:snapToGrid w:val="0"/>
                <w:sz w:val="24"/>
                <w:szCs w:val="24"/>
              </w:rPr>
              <w:t>Information</w:t>
            </w:r>
          </w:p>
        </w:tc>
        <w:tc>
          <w:tcPr>
            <w:tcW w:w="7848" w:type="dxa"/>
            <w:vAlign w:val="center"/>
          </w:tcPr>
          <w:p w:rsidR="0094486D" w:rsidRPr="001B5896" w:rsidRDefault="0094486D" w:rsidP="008C54B6">
            <w:pPr>
              <w:pStyle w:val="TableTextChar"/>
              <w:spacing w:before="0" w:after="0"/>
              <w:ind w:left="0"/>
              <w:jc w:val="both"/>
              <w:rPr>
                <w:rFonts w:ascii="Bookman Old Style" w:hAnsi="Bookman Old Style"/>
                <w:snapToGrid w:val="0"/>
                <w:sz w:val="24"/>
                <w:szCs w:val="24"/>
              </w:rPr>
            </w:pPr>
            <w:r w:rsidRPr="001B5896">
              <w:rPr>
                <w:rFonts w:ascii="Bookman Old Style" w:hAnsi="Bookman Old Style"/>
                <w:snapToGrid w:val="0"/>
                <w:sz w:val="24"/>
                <w:szCs w:val="24"/>
              </w:rPr>
              <w:t>No immediate risks to the environment were identified as part of the testing. Findings are informational only.</w:t>
            </w:r>
          </w:p>
        </w:tc>
      </w:tr>
    </w:tbl>
    <w:p w:rsidR="001369E9" w:rsidRPr="001B5896" w:rsidRDefault="001369E9" w:rsidP="008C54B6">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Note: The above matrices are intended to be used as a guide only in determining the appropriate risk rating for a particular vulnerability. Other factors may need to be considered when weighing up the final risk rating, such as the number of servers/applications affected by the vulnerability, nature of system’s affected (e.g. Production, Development, and Test), and nature of data accessed or disclosed.</w:t>
      </w:r>
    </w:p>
    <w:p w:rsidR="001369E9" w:rsidRPr="001B5896" w:rsidRDefault="0094486D" w:rsidP="00D74884">
      <w:pPr>
        <w:pStyle w:val="Heading2"/>
        <w:numPr>
          <w:ilvl w:val="1"/>
          <w:numId w:val="15"/>
        </w:numPr>
        <w:spacing w:before="0"/>
        <w:ind w:left="426" w:hanging="426"/>
        <w:rPr>
          <w:rFonts w:ascii="Bookman Old Style" w:hAnsi="Bookman Old Style"/>
          <w:sz w:val="24"/>
          <w:szCs w:val="24"/>
        </w:rPr>
      </w:pPr>
      <w:bookmarkStart w:id="33" w:name="_Toc527051589"/>
      <w:r w:rsidRPr="001B5896">
        <w:rPr>
          <w:rFonts w:ascii="Bookman Old Style" w:hAnsi="Bookman Old Style"/>
          <w:sz w:val="24"/>
          <w:szCs w:val="24"/>
        </w:rPr>
        <w:t>Vulnerability Summary</w:t>
      </w:r>
      <w:bookmarkEnd w:id="33"/>
    </w:p>
    <w:p w:rsidR="00D235FD" w:rsidRPr="001B5896" w:rsidRDefault="0094486D" w:rsidP="008C54B6">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Below is the summary of open vulnerabilities that still exist in the application.</w:t>
      </w:r>
    </w:p>
    <w:tbl>
      <w:tblPr>
        <w:tblW w:w="6210" w:type="dxa"/>
        <w:jc w:val="center"/>
        <w:tblLook w:val="04A0"/>
      </w:tblPr>
      <w:tblGrid>
        <w:gridCol w:w="2720"/>
        <w:gridCol w:w="1120"/>
        <w:gridCol w:w="1250"/>
        <w:gridCol w:w="1120"/>
      </w:tblGrid>
      <w:tr w:rsidR="008C54B6" w:rsidRPr="001B5896"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rsidR="008C54B6" w:rsidRPr="001B5896" w:rsidRDefault="008C54B6" w:rsidP="00E64BC7">
            <w:pPr>
              <w:jc w:val="center"/>
              <w:rPr>
                <w:rFonts w:ascii="Bookman Old Style" w:hAnsi="Bookman Old Style"/>
                <w:b/>
                <w:bCs/>
                <w:color w:val="FFFFFF" w:themeColor="background1"/>
                <w:szCs w:val="24"/>
              </w:rPr>
            </w:pPr>
            <w:r w:rsidRPr="001B5896">
              <w:rPr>
                <w:rFonts w:ascii="Bookman Old Style" w:hAnsi="Bookman Old Style"/>
                <w:b/>
                <w:bCs/>
                <w:color w:val="FFFFFF" w:themeColor="background1"/>
                <w:szCs w:val="24"/>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rsidR="008C54B6" w:rsidRPr="001B5896" w:rsidRDefault="008C54B6" w:rsidP="00E64BC7">
            <w:pPr>
              <w:jc w:val="center"/>
              <w:rPr>
                <w:rFonts w:ascii="Bookman Old Style" w:hAnsi="Bookman Old Style"/>
                <w:b/>
                <w:bCs/>
                <w:color w:val="FFFFFF" w:themeColor="background1"/>
                <w:szCs w:val="24"/>
              </w:rPr>
            </w:pPr>
            <w:r w:rsidRPr="001B5896">
              <w:rPr>
                <w:rFonts w:ascii="Bookman Old Style" w:hAnsi="Bookman Old Style"/>
                <w:b/>
                <w:bCs/>
                <w:color w:val="FFFFFF" w:themeColor="background1"/>
                <w:szCs w:val="24"/>
              </w:rPr>
              <w:t>Initial Review</w:t>
            </w:r>
          </w:p>
        </w:tc>
      </w:tr>
      <w:tr w:rsidR="008C54B6" w:rsidRPr="001B5896"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rsidR="008C54B6" w:rsidRPr="001B5896" w:rsidRDefault="008C54B6" w:rsidP="00E64BC7">
            <w:pPr>
              <w:rPr>
                <w:rFonts w:ascii="Bookman Old Style" w:hAnsi="Bookman Old Style" w:cs="Calibri"/>
                <w:b/>
                <w:bCs/>
                <w:color w:val="FFFFFF"/>
                <w:szCs w:val="24"/>
              </w:rPr>
            </w:pPr>
          </w:p>
        </w:tc>
        <w:tc>
          <w:tcPr>
            <w:tcW w:w="1120" w:type="dxa"/>
            <w:tcBorders>
              <w:top w:val="nil"/>
              <w:left w:val="nil"/>
              <w:bottom w:val="single" w:sz="4" w:space="0" w:color="auto"/>
              <w:right w:val="single" w:sz="4" w:space="0" w:color="auto"/>
            </w:tcBorders>
            <w:shd w:val="clear" w:color="000000" w:fill="FF0000"/>
            <w:vAlign w:val="center"/>
            <w:hideMark/>
          </w:tcPr>
          <w:p w:rsidR="008C54B6" w:rsidRPr="001B5896" w:rsidRDefault="008C54B6" w:rsidP="00E64BC7">
            <w:pPr>
              <w:jc w:val="center"/>
              <w:rPr>
                <w:rFonts w:ascii="Bookman Old Style" w:hAnsi="Bookman Old Style" w:cs="Calibri"/>
                <w:b/>
                <w:bCs/>
                <w:color w:val="FFFFFF"/>
                <w:szCs w:val="24"/>
              </w:rPr>
            </w:pPr>
            <w:r w:rsidRPr="001B5896">
              <w:rPr>
                <w:rFonts w:ascii="Bookman Old Style" w:hAnsi="Bookman Old Style" w:cs="Calibri"/>
                <w:b/>
                <w:bCs/>
                <w:color w:val="FFFFFF"/>
                <w:szCs w:val="24"/>
              </w:rPr>
              <w:t>High</w:t>
            </w:r>
          </w:p>
        </w:tc>
        <w:tc>
          <w:tcPr>
            <w:tcW w:w="1250" w:type="dxa"/>
            <w:tcBorders>
              <w:top w:val="nil"/>
              <w:left w:val="nil"/>
              <w:bottom w:val="single" w:sz="4" w:space="0" w:color="auto"/>
              <w:right w:val="single" w:sz="4" w:space="0" w:color="auto"/>
            </w:tcBorders>
            <w:shd w:val="clear" w:color="000000" w:fill="FFC000"/>
            <w:vAlign w:val="center"/>
            <w:hideMark/>
          </w:tcPr>
          <w:p w:rsidR="008C54B6" w:rsidRPr="001B5896" w:rsidRDefault="008C54B6" w:rsidP="00E64BC7">
            <w:pPr>
              <w:jc w:val="center"/>
              <w:rPr>
                <w:rFonts w:ascii="Bookman Old Style" w:hAnsi="Bookman Old Style" w:cs="Calibri"/>
                <w:b/>
                <w:bCs/>
                <w:color w:val="FFFFFF"/>
                <w:szCs w:val="24"/>
              </w:rPr>
            </w:pPr>
            <w:r w:rsidRPr="001B5896">
              <w:rPr>
                <w:rFonts w:ascii="Bookman Old Style" w:hAnsi="Bookman Old Style" w:cs="Calibri"/>
                <w:b/>
                <w:bCs/>
                <w:color w:val="FFFFFF"/>
                <w:szCs w:val="24"/>
              </w:rPr>
              <w:t>Medium</w:t>
            </w:r>
          </w:p>
        </w:tc>
        <w:tc>
          <w:tcPr>
            <w:tcW w:w="1120" w:type="dxa"/>
            <w:tcBorders>
              <w:top w:val="nil"/>
              <w:left w:val="nil"/>
              <w:bottom w:val="single" w:sz="4" w:space="0" w:color="auto"/>
              <w:right w:val="single" w:sz="4" w:space="0" w:color="auto"/>
            </w:tcBorders>
            <w:shd w:val="clear" w:color="000000" w:fill="92D050"/>
            <w:vAlign w:val="center"/>
            <w:hideMark/>
          </w:tcPr>
          <w:p w:rsidR="008C54B6" w:rsidRPr="001B5896" w:rsidRDefault="008C54B6" w:rsidP="00E64BC7">
            <w:pPr>
              <w:jc w:val="center"/>
              <w:rPr>
                <w:rFonts w:ascii="Bookman Old Style" w:hAnsi="Bookman Old Style" w:cs="Calibri"/>
                <w:b/>
                <w:bCs/>
                <w:color w:val="FFFFFF"/>
                <w:szCs w:val="24"/>
              </w:rPr>
            </w:pPr>
            <w:r w:rsidRPr="001B5896">
              <w:rPr>
                <w:rFonts w:ascii="Bookman Old Style" w:hAnsi="Bookman Old Style" w:cs="Calibri"/>
                <w:b/>
                <w:bCs/>
                <w:color w:val="FFFFFF"/>
                <w:szCs w:val="24"/>
              </w:rPr>
              <w:t>Low</w:t>
            </w:r>
          </w:p>
        </w:tc>
      </w:tr>
      <w:tr w:rsidR="008C54B6" w:rsidRPr="001B5896" w:rsidTr="00E01D03">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1B5896" w:rsidRDefault="008C54B6" w:rsidP="00DA2975">
            <w:pPr>
              <w:rPr>
                <w:rFonts w:ascii="Bookman Old Style" w:hAnsi="Bookman Old Style"/>
                <w:b/>
                <w:snapToGrid w:val="0"/>
                <w:color w:val="FFFFFF" w:themeColor="background1"/>
                <w:szCs w:val="24"/>
                <w:lang w:eastAsia="en-AU"/>
              </w:rPr>
            </w:pPr>
            <w:r w:rsidRPr="001B5896">
              <w:rPr>
                <w:rFonts w:ascii="Bookman Old Style" w:hAnsi="Bookman Old Style"/>
                <w:b/>
                <w:snapToGrid w:val="0"/>
                <w:color w:val="FFFFFF" w:themeColor="background1"/>
                <w:szCs w:val="24"/>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1B5896" w:rsidRDefault="00E01D03"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1</w:t>
            </w:r>
          </w:p>
        </w:tc>
        <w:tc>
          <w:tcPr>
            <w:tcW w:w="1250" w:type="dxa"/>
            <w:tcBorders>
              <w:top w:val="nil"/>
              <w:left w:val="nil"/>
              <w:bottom w:val="single" w:sz="4" w:space="0" w:color="auto"/>
              <w:right w:val="single" w:sz="4" w:space="0" w:color="auto"/>
            </w:tcBorders>
            <w:shd w:val="clear" w:color="auto" w:fill="auto"/>
            <w:noWrap/>
            <w:vAlign w:val="center"/>
          </w:tcPr>
          <w:p w:rsidR="008C54B6" w:rsidRPr="001B5896" w:rsidRDefault="00E01D03"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3</w:t>
            </w:r>
          </w:p>
        </w:tc>
        <w:tc>
          <w:tcPr>
            <w:tcW w:w="1120" w:type="dxa"/>
            <w:tcBorders>
              <w:top w:val="nil"/>
              <w:left w:val="nil"/>
              <w:bottom w:val="single" w:sz="4" w:space="0" w:color="auto"/>
              <w:right w:val="single" w:sz="4" w:space="0" w:color="auto"/>
            </w:tcBorders>
            <w:shd w:val="clear" w:color="auto" w:fill="auto"/>
            <w:noWrap/>
            <w:vAlign w:val="center"/>
          </w:tcPr>
          <w:p w:rsidR="008C54B6" w:rsidRPr="001B5896" w:rsidRDefault="00E01D03" w:rsidP="00E64BC7">
            <w:pPr>
              <w:jc w:val="center"/>
              <w:rPr>
                <w:rFonts w:ascii="Bookman Old Style" w:hAnsi="Bookman Old Style"/>
                <w:snapToGrid w:val="0"/>
                <w:color w:val="000000" w:themeColor="text1"/>
                <w:szCs w:val="24"/>
                <w:lang w:eastAsia="en-AU"/>
              </w:rPr>
            </w:pPr>
            <w:r w:rsidRPr="001B5896">
              <w:rPr>
                <w:rFonts w:ascii="Bookman Old Style" w:hAnsi="Bookman Old Style"/>
                <w:snapToGrid w:val="0"/>
                <w:color w:val="000000" w:themeColor="text1"/>
                <w:szCs w:val="24"/>
                <w:lang w:eastAsia="en-AU"/>
              </w:rPr>
              <w:t>1</w:t>
            </w:r>
          </w:p>
        </w:tc>
      </w:tr>
      <w:tr w:rsidR="00E01D03" w:rsidRPr="001B5896" w:rsidTr="00E01D03">
        <w:trPr>
          <w:trHeight w:val="570"/>
          <w:jc w:val="center"/>
        </w:trPr>
        <w:tc>
          <w:tcPr>
            <w:tcW w:w="2720" w:type="dxa"/>
            <w:tcBorders>
              <w:top w:val="nil"/>
              <w:left w:val="single" w:sz="4" w:space="0" w:color="auto"/>
              <w:bottom w:val="single" w:sz="4" w:space="0" w:color="auto"/>
              <w:right w:val="single" w:sz="4" w:space="0" w:color="auto"/>
            </w:tcBorders>
            <w:shd w:val="clear" w:color="auto" w:fill="0070C0"/>
            <w:vAlign w:val="center"/>
            <w:hideMark/>
          </w:tcPr>
          <w:p w:rsidR="00E01D03" w:rsidRPr="001B5896" w:rsidRDefault="00E01D03" w:rsidP="00E64BC7">
            <w:pPr>
              <w:jc w:val="center"/>
              <w:rPr>
                <w:rFonts w:ascii="Bookman Old Style" w:hAnsi="Bookman Old Style" w:cs="Calibri"/>
                <w:b/>
                <w:bCs/>
                <w:color w:val="FFFFFF" w:themeColor="background1"/>
                <w:szCs w:val="24"/>
              </w:rPr>
            </w:pPr>
            <w:r w:rsidRPr="001B5896">
              <w:rPr>
                <w:rFonts w:ascii="Bookman Old Style" w:hAnsi="Bookman Old Style" w:cs="Calibri"/>
                <w:b/>
                <w:bCs/>
                <w:color w:val="FFFFFF" w:themeColor="background1"/>
                <w:szCs w:val="24"/>
              </w:rPr>
              <w:t>Total</w:t>
            </w:r>
          </w:p>
        </w:tc>
        <w:tc>
          <w:tcPr>
            <w:tcW w:w="2370" w:type="dxa"/>
            <w:gridSpan w:val="2"/>
            <w:tcBorders>
              <w:top w:val="single" w:sz="4" w:space="0" w:color="auto"/>
              <w:left w:val="nil"/>
              <w:bottom w:val="single" w:sz="4" w:space="0" w:color="auto"/>
              <w:right w:val="single" w:sz="4" w:space="0" w:color="auto"/>
            </w:tcBorders>
            <w:shd w:val="clear" w:color="auto" w:fill="auto"/>
            <w:noWrap/>
            <w:vAlign w:val="center"/>
          </w:tcPr>
          <w:p w:rsidR="00E01D03" w:rsidRPr="001B5896" w:rsidRDefault="00E01D03" w:rsidP="00E64BC7">
            <w:pPr>
              <w:jc w:val="center"/>
              <w:rPr>
                <w:rFonts w:ascii="Bookman Old Style" w:hAnsi="Bookman Old Style"/>
                <w:b/>
                <w:snapToGrid w:val="0"/>
                <w:color w:val="000000" w:themeColor="text1"/>
                <w:szCs w:val="24"/>
                <w:highlight w:val="yellow"/>
                <w:lang w:eastAsia="en-AU"/>
              </w:rPr>
            </w:pPr>
          </w:p>
        </w:tc>
        <w:tc>
          <w:tcPr>
            <w:tcW w:w="1120" w:type="dxa"/>
            <w:tcBorders>
              <w:top w:val="single" w:sz="4" w:space="0" w:color="auto"/>
              <w:left w:val="nil"/>
              <w:bottom w:val="single" w:sz="4" w:space="0" w:color="auto"/>
              <w:right w:val="single" w:sz="4" w:space="0" w:color="auto"/>
            </w:tcBorders>
            <w:shd w:val="clear" w:color="auto" w:fill="auto"/>
            <w:noWrap/>
            <w:vAlign w:val="center"/>
          </w:tcPr>
          <w:p w:rsidR="00E01D03" w:rsidRPr="001B5896" w:rsidRDefault="00E01D03" w:rsidP="00E64BC7">
            <w:pPr>
              <w:jc w:val="center"/>
              <w:rPr>
                <w:rFonts w:ascii="Bookman Old Style" w:hAnsi="Bookman Old Style"/>
                <w:b/>
                <w:snapToGrid w:val="0"/>
                <w:color w:val="000000" w:themeColor="text1"/>
                <w:szCs w:val="24"/>
                <w:highlight w:val="yellow"/>
                <w:lang w:eastAsia="en-AU"/>
              </w:rPr>
            </w:pPr>
            <w:r w:rsidRPr="001B5896">
              <w:rPr>
                <w:rFonts w:ascii="Bookman Old Style" w:hAnsi="Bookman Old Style"/>
                <w:b/>
                <w:snapToGrid w:val="0"/>
                <w:color w:val="000000" w:themeColor="text1"/>
                <w:szCs w:val="24"/>
                <w:lang w:eastAsia="en-AU"/>
              </w:rPr>
              <w:t>21</w:t>
            </w:r>
          </w:p>
        </w:tc>
      </w:tr>
    </w:tbl>
    <w:p w:rsidR="00EC3DA9" w:rsidRPr="001B5896" w:rsidRDefault="00EC3DA9" w:rsidP="00D74884">
      <w:pPr>
        <w:pStyle w:val="Heading3"/>
        <w:numPr>
          <w:ilvl w:val="2"/>
          <w:numId w:val="15"/>
        </w:numPr>
        <w:spacing w:before="0"/>
        <w:ind w:left="993" w:hanging="993"/>
        <w:rPr>
          <w:rFonts w:ascii="Bookman Old Style" w:hAnsi="Bookman Old Style"/>
          <w:szCs w:val="24"/>
        </w:rPr>
      </w:pPr>
      <w:bookmarkStart w:id="34" w:name="_Toc527051590"/>
      <w:r w:rsidRPr="001B5896">
        <w:rPr>
          <w:rFonts w:ascii="Bookman Old Style" w:hAnsi="Bookman Old Style"/>
          <w:szCs w:val="24"/>
        </w:rPr>
        <w:t>Distribution of Observation</w:t>
      </w:r>
      <w:bookmarkEnd w:id="34"/>
    </w:p>
    <w:p w:rsidR="00D700DC" w:rsidRPr="001B5896" w:rsidRDefault="001B5896" w:rsidP="00D700DC">
      <w:pPr>
        <w:pStyle w:val="PwCNormal"/>
        <w:numPr>
          <w:ilvl w:val="0"/>
          <w:numId w:val="0"/>
        </w:numPr>
        <w:ind w:left="360"/>
        <w:jc w:val="center"/>
        <w:rPr>
          <w:rFonts w:ascii="Bookman Old Style" w:hAnsi="Bookman Old Style" w:cs="Times New Roman"/>
          <w:b/>
          <w:snapToGrid/>
          <w:color w:val="auto"/>
          <w:kern w:val="28"/>
          <w:sz w:val="24"/>
          <w:szCs w:val="24"/>
          <w:lang w:eastAsia="en-US"/>
        </w:rPr>
      </w:pPr>
      <w:r w:rsidRPr="001B5896">
        <w:rPr>
          <w:rFonts w:ascii="Bookman Old Style" w:hAnsi="Bookman Old Style" w:cs="Times New Roman"/>
          <w:b/>
          <w:noProof/>
          <w:snapToGrid/>
          <w:color w:val="auto"/>
          <w:kern w:val="28"/>
          <w:sz w:val="24"/>
          <w:szCs w:val="24"/>
          <w:lang w:val="en-US" w:eastAsia="en-US"/>
        </w:rPr>
        <w:drawing>
          <wp:inline distT="0" distB="0" distL="0" distR="0">
            <wp:extent cx="4191443" cy="2636874"/>
            <wp:effectExtent l="19050" t="0" r="18607" b="0"/>
            <wp:docPr id="6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0DC" w:rsidRPr="001B5896" w:rsidRDefault="00D700DC" w:rsidP="008C54B6">
      <w:pPr>
        <w:rPr>
          <w:rFonts w:ascii="Bookman Old Style" w:hAnsi="Bookman Old Style"/>
          <w:i/>
          <w:szCs w:val="24"/>
        </w:rPr>
        <w:sectPr w:rsidR="00D700DC" w:rsidRPr="001B5896" w:rsidSect="0028388B">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349" w:left="1440" w:header="576" w:footer="215" w:gutter="0"/>
          <w:pgNumType w:start="1"/>
          <w:cols w:space="708"/>
          <w:titlePg/>
          <w:docGrid w:linePitch="360"/>
        </w:sectPr>
      </w:pPr>
    </w:p>
    <w:p w:rsidR="006B6278" w:rsidRPr="001B5896" w:rsidRDefault="006B6278" w:rsidP="00D74884">
      <w:pPr>
        <w:pStyle w:val="PrefaceTitle"/>
        <w:numPr>
          <w:ilvl w:val="0"/>
          <w:numId w:val="15"/>
        </w:numPr>
        <w:spacing w:after="0"/>
        <w:ind w:left="426" w:hanging="426"/>
        <w:jc w:val="both"/>
        <w:rPr>
          <w:rFonts w:ascii="Bookman Old Style" w:hAnsi="Bookman Old Style" w:cs="Times New Roman"/>
          <w:i w:val="0"/>
          <w:sz w:val="24"/>
          <w:szCs w:val="24"/>
        </w:rPr>
      </w:pPr>
      <w:bookmarkStart w:id="35" w:name="_Toc527051591"/>
      <w:r w:rsidRPr="001B5896">
        <w:rPr>
          <w:rFonts w:ascii="Bookman Old Style" w:hAnsi="Bookman Old Style" w:cs="Times New Roman"/>
          <w:i w:val="0"/>
          <w:sz w:val="24"/>
          <w:szCs w:val="24"/>
        </w:rPr>
        <w:lastRenderedPageBreak/>
        <w:t>Detailed Observation</w:t>
      </w:r>
      <w:bookmarkEnd w:id="35"/>
    </w:p>
    <w:p w:rsidR="006B6278" w:rsidRPr="001B5896" w:rsidRDefault="006B6278" w:rsidP="00D74884">
      <w:pPr>
        <w:pStyle w:val="Heading2"/>
        <w:numPr>
          <w:ilvl w:val="1"/>
          <w:numId w:val="15"/>
        </w:numPr>
        <w:spacing w:before="0"/>
        <w:ind w:left="426" w:hanging="426"/>
        <w:rPr>
          <w:rFonts w:ascii="Bookman Old Style" w:hAnsi="Bookman Old Style"/>
          <w:sz w:val="24"/>
          <w:szCs w:val="24"/>
        </w:rPr>
      </w:pPr>
      <w:bookmarkStart w:id="36" w:name="_Toc527051592"/>
      <w:r w:rsidRPr="001B5896">
        <w:rPr>
          <w:rFonts w:ascii="Bookman Old Style" w:hAnsi="Bookman Old Style"/>
          <w:sz w:val="24"/>
          <w:szCs w:val="24"/>
        </w:rPr>
        <w:t>Web Application Security Assessment &amp; Penetration Testing</w:t>
      </w:r>
      <w:bookmarkEnd w:id="36"/>
    </w:p>
    <w:p w:rsidR="00D700DC" w:rsidRPr="001B5896" w:rsidRDefault="00D700DC" w:rsidP="00B85631">
      <w:pPr>
        <w:pStyle w:val="PwCNormal"/>
        <w:numPr>
          <w:ilvl w:val="0"/>
          <w:numId w:val="0"/>
        </w:numPr>
        <w:spacing w:after="0"/>
        <w:rPr>
          <w:rFonts w:ascii="Bookman Old Style" w:hAnsi="Bookman Old Style" w:cs="Times New Roman"/>
          <w:sz w:val="24"/>
          <w:szCs w:val="24"/>
        </w:rPr>
      </w:pPr>
    </w:p>
    <w:tbl>
      <w:tblPr>
        <w:tblStyle w:val="TableGrid"/>
        <w:tblW w:w="0" w:type="auto"/>
        <w:jc w:val="center"/>
        <w:tblInd w:w="-213" w:type="dxa"/>
        <w:tblLook w:val="04A0"/>
      </w:tblPr>
      <w:tblGrid>
        <w:gridCol w:w="3183"/>
        <w:gridCol w:w="6898"/>
        <w:gridCol w:w="3986"/>
      </w:tblGrid>
      <w:tr w:rsidR="00863BA5" w:rsidRPr="001B5896" w:rsidTr="00B85631">
        <w:trPr>
          <w:trHeight w:val="584"/>
          <w:jc w:val="center"/>
        </w:trPr>
        <w:tc>
          <w:tcPr>
            <w:tcW w:w="3183" w:type="dxa"/>
            <w:shd w:val="clear" w:color="auto" w:fill="0070C0"/>
            <w:vAlign w:val="center"/>
          </w:tcPr>
          <w:p w:rsidR="00863BA5" w:rsidRPr="001B5896" w:rsidRDefault="00863BA5" w:rsidP="00D74884">
            <w:pPr>
              <w:pStyle w:val="PwCNormal"/>
              <w:numPr>
                <w:ilvl w:val="0"/>
                <w:numId w:val="17"/>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Vulnerability Name</w:t>
            </w:r>
          </w:p>
        </w:tc>
        <w:tc>
          <w:tcPr>
            <w:tcW w:w="6898" w:type="dxa"/>
            <w:vAlign w:val="center"/>
          </w:tcPr>
          <w:p w:rsidR="00863BA5" w:rsidRPr="001B5896" w:rsidRDefault="002A725D" w:rsidP="00B85631">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 xml:space="preserve">Possibility of </w:t>
            </w:r>
            <w:r w:rsidR="00731A03" w:rsidRPr="001B5896">
              <w:rPr>
                <w:rFonts w:ascii="Bookman Old Style" w:hAnsi="Bookman Old Style" w:cs="Times New Roman"/>
                <w:sz w:val="24"/>
                <w:szCs w:val="24"/>
              </w:rPr>
              <w:t xml:space="preserve"> sql injection</w:t>
            </w:r>
          </w:p>
        </w:tc>
        <w:tc>
          <w:tcPr>
            <w:tcW w:w="3986" w:type="dxa"/>
            <w:vAlign w:val="center"/>
          </w:tcPr>
          <w:p w:rsidR="00863BA5" w:rsidRPr="001B5896" w:rsidRDefault="00863BA5" w:rsidP="00731A03">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b/>
                <w:sz w:val="24"/>
                <w:szCs w:val="24"/>
              </w:rPr>
              <w:t>Risk Rating</w:t>
            </w:r>
            <w:r w:rsidRPr="001B5896">
              <w:rPr>
                <w:rFonts w:ascii="Bookman Old Style" w:hAnsi="Bookman Old Style" w:cs="Times New Roman"/>
                <w:sz w:val="24"/>
                <w:szCs w:val="24"/>
              </w:rPr>
              <w:t xml:space="preserve">: </w:t>
            </w:r>
            <w:r w:rsidR="00731A03" w:rsidRPr="001B5896">
              <w:rPr>
                <w:rFonts w:ascii="Bookman Old Style" w:hAnsi="Bookman Old Style" w:cs="Times New Roman"/>
                <w:sz w:val="24"/>
                <w:szCs w:val="24"/>
              </w:rPr>
              <w:t>High</w:t>
            </w:r>
          </w:p>
        </w:tc>
      </w:tr>
      <w:tr w:rsidR="00863BA5" w:rsidRPr="001B5896" w:rsidTr="00B85631">
        <w:trPr>
          <w:trHeight w:val="541"/>
          <w:jc w:val="center"/>
        </w:trPr>
        <w:tc>
          <w:tcPr>
            <w:tcW w:w="3183" w:type="dxa"/>
            <w:shd w:val="clear" w:color="auto" w:fill="0070C0"/>
            <w:vAlign w:val="center"/>
          </w:tcPr>
          <w:p w:rsidR="00863BA5" w:rsidRPr="001B5896" w:rsidRDefault="00863BA5" w:rsidP="00B85631">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Description</w:t>
            </w:r>
          </w:p>
        </w:tc>
        <w:tc>
          <w:tcPr>
            <w:tcW w:w="10883" w:type="dxa"/>
            <w:gridSpan w:val="2"/>
            <w:vAlign w:val="center"/>
          </w:tcPr>
          <w:p w:rsidR="00863BA5" w:rsidRPr="001B5896" w:rsidRDefault="00731A03" w:rsidP="00B85631">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SQL injection (SQLi) refers to an injection attack wherein an attacker can execute malicious SQL statements that control a web application's database server.</w:t>
            </w:r>
          </w:p>
        </w:tc>
      </w:tr>
      <w:tr w:rsidR="00863BA5" w:rsidRPr="001B5896" w:rsidTr="00B85631">
        <w:trPr>
          <w:trHeight w:val="541"/>
          <w:jc w:val="center"/>
        </w:trPr>
        <w:tc>
          <w:tcPr>
            <w:tcW w:w="3183" w:type="dxa"/>
            <w:shd w:val="clear" w:color="auto" w:fill="0070C0"/>
            <w:vAlign w:val="center"/>
          </w:tcPr>
          <w:p w:rsidR="00863BA5" w:rsidRPr="001B5896" w:rsidRDefault="00863BA5" w:rsidP="00B85631">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Affected Path(s)</w:t>
            </w:r>
          </w:p>
        </w:tc>
        <w:tc>
          <w:tcPr>
            <w:tcW w:w="10883" w:type="dxa"/>
            <w:gridSpan w:val="2"/>
            <w:vAlign w:val="center"/>
          </w:tcPr>
          <w:p w:rsidR="00863BA5" w:rsidRPr="001B5896" w:rsidRDefault="004C6953" w:rsidP="00B85631">
            <w:pPr>
              <w:pStyle w:val="PwCNormal"/>
              <w:numPr>
                <w:ilvl w:val="0"/>
                <w:numId w:val="0"/>
              </w:numPr>
              <w:spacing w:after="0"/>
              <w:rPr>
                <w:rFonts w:ascii="Bookman Old Style" w:hAnsi="Bookman Old Style" w:cs="Times New Roman"/>
                <w:sz w:val="24"/>
                <w:szCs w:val="24"/>
                <w:highlight w:val="yellow"/>
              </w:rPr>
            </w:pPr>
            <w:r w:rsidRPr="001B5896">
              <w:rPr>
                <w:rFonts w:ascii="Bookman Old Style" w:hAnsi="Bookman Old Style"/>
                <w:sz w:val="24"/>
                <w:szCs w:val="24"/>
              </w:rPr>
              <w:t>http://aparchmuseums.nic.in/wp-login.php</w:t>
            </w:r>
          </w:p>
        </w:tc>
      </w:tr>
      <w:tr w:rsidR="00863BA5" w:rsidRPr="001B5896" w:rsidTr="00B85631">
        <w:trPr>
          <w:trHeight w:val="584"/>
          <w:jc w:val="center"/>
        </w:trPr>
        <w:tc>
          <w:tcPr>
            <w:tcW w:w="3183" w:type="dxa"/>
            <w:shd w:val="clear" w:color="auto" w:fill="0070C0"/>
            <w:vAlign w:val="center"/>
          </w:tcPr>
          <w:p w:rsidR="00863BA5" w:rsidRPr="001B5896" w:rsidRDefault="00863BA5" w:rsidP="00B85631">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Impact</w:t>
            </w:r>
          </w:p>
        </w:tc>
        <w:tc>
          <w:tcPr>
            <w:tcW w:w="10883" w:type="dxa"/>
            <w:gridSpan w:val="2"/>
            <w:vAlign w:val="center"/>
          </w:tcPr>
          <w:p w:rsidR="00863BA5" w:rsidRPr="001B5896" w:rsidRDefault="004C6953" w:rsidP="004C6953">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An attacker can use SQL injection it to bypass a web application's authentication and authorization mechanisms and retrieve the contents of an entire database. SQLi can also be used to add, modify and delete records in a database, affecting data integrity. Under the right circumstances, SQLi can also be used by an attacker to execute OS commands, which may then be used to escalate an attack even further.</w:t>
            </w:r>
          </w:p>
        </w:tc>
      </w:tr>
      <w:tr w:rsidR="00863BA5" w:rsidRPr="001B5896" w:rsidTr="00B85631">
        <w:trPr>
          <w:trHeight w:val="1125"/>
          <w:jc w:val="center"/>
        </w:trPr>
        <w:tc>
          <w:tcPr>
            <w:tcW w:w="14066" w:type="dxa"/>
            <w:gridSpan w:val="3"/>
            <w:vAlign w:val="center"/>
          </w:tcPr>
          <w:p w:rsidR="00863BA5" w:rsidRPr="001B5896" w:rsidRDefault="00863BA5" w:rsidP="00B85631">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sz w:val="24"/>
                <w:szCs w:val="24"/>
              </w:rPr>
              <w:t>Evidence/Proof of Concept</w:t>
            </w:r>
          </w:p>
          <w:p w:rsidR="00863BA5" w:rsidRPr="001B5896" w:rsidRDefault="00EB560D" w:rsidP="00B85631">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b/>
                <w:sz w:val="24"/>
                <w:szCs w:val="24"/>
              </w:rPr>
              <w:t>Step 1:</w:t>
            </w:r>
            <w:r w:rsidRPr="001B5896">
              <w:rPr>
                <w:rFonts w:ascii="Bookman Old Style" w:hAnsi="Bookman Old Style" w:cs="Times New Roman"/>
                <w:sz w:val="24"/>
                <w:szCs w:val="24"/>
              </w:rPr>
              <w:t xml:space="preserve"> Access the URL </w:t>
            </w:r>
            <w:r w:rsidRPr="001B5896">
              <w:rPr>
                <w:rFonts w:ascii="Bookman Old Style" w:hAnsi="Bookman Old Style"/>
                <w:sz w:val="24"/>
                <w:szCs w:val="24"/>
              </w:rPr>
              <w:t xml:space="preserve">http://aparchmuseums.nic.in/wp-login.php and capture the request and </w:t>
            </w:r>
            <w:r w:rsidRPr="001B5896">
              <w:rPr>
                <w:rFonts w:ascii="Bookman Old Style" w:hAnsi="Bookman Old Style" w:cs="Times New Roman"/>
                <w:sz w:val="24"/>
                <w:szCs w:val="24"/>
              </w:rPr>
              <w:t xml:space="preserve">perform the sql injection attack on the  parameters in the request and by using the </w:t>
            </w:r>
            <w:proofErr w:type="spellStart"/>
            <w:r w:rsidR="00E01D03" w:rsidRPr="001B5896">
              <w:rPr>
                <w:rFonts w:ascii="Bookman Old Style" w:hAnsi="Bookman Old Style" w:cs="Times New Roman"/>
                <w:sz w:val="24"/>
                <w:szCs w:val="24"/>
              </w:rPr>
              <w:t>injectable</w:t>
            </w:r>
            <w:proofErr w:type="spellEnd"/>
            <w:r w:rsidRPr="001B5896">
              <w:rPr>
                <w:rFonts w:ascii="Bookman Old Style" w:hAnsi="Bookman Old Style" w:cs="Times New Roman"/>
                <w:sz w:val="24"/>
                <w:szCs w:val="24"/>
              </w:rPr>
              <w:t xml:space="preserve"> parameter the database information can be retrieved as shown below:</w:t>
            </w:r>
          </w:p>
          <w:p w:rsidR="00E01D03" w:rsidRPr="001B5896" w:rsidRDefault="00E01D03" w:rsidP="00B85631">
            <w:pPr>
              <w:pStyle w:val="PwCNormal"/>
              <w:numPr>
                <w:ilvl w:val="0"/>
                <w:numId w:val="0"/>
              </w:numPr>
              <w:spacing w:after="0"/>
              <w:rPr>
                <w:rFonts w:ascii="Bookman Old Style" w:hAnsi="Bookman Old Style" w:cs="Times New Roman"/>
                <w:sz w:val="24"/>
                <w:szCs w:val="24"/>
              </w:rPr>
            </w:pPr>
          </w:p>
          <w:p w:rsidR="002D423C" w:rsidRPr="001B5896" w:rsidRDefault="00EB560D" w:rsidP="002A725D">
            <w:pPr>
              <w:pStyle w:val="PwCNormal"/>
              <w:numPr>
                <w:ilvl w:val="0"/>
                <w:numId w:val="0"/>
              </w:numPr>
              <w:spacing w:after="0"/>
              <w:jc w:val="center"/>
              <w:rPr>
                <w:rFonts w:ascii="Bookman Old Style" w:hAnsi="Bookman Old Style" w:cs="Times New Roman"/>
                <w:sz w:val="24"/>
                <w:szCs w:val="24"/>
              </w:rPr>
            </w:pPr>
            <w:r w:rsidRPr="001B5896">
              <w:rPr>
                <w:rFonts w:ascii="Bookman Old Style" w:hAnsi="Bookman Old Style" w:cs="Times New Roman"/>
                <w:noProof/>
                <w:snapToGrid/>
                <w:sz w:val="24"/>
                <w:szCs w:val="24"/>
                <w:lang w:val="en-US" w:eastAsia="en-US"/>
              </w:rPr>
              <w:drawing>
                <wp:inline distT="0" distB="0" distL="0" distR="0">
                  <wp:extent cx="8508261" cy="559786"/>
                  <wp:effectExtent l="19050" t="0" r="7089" b="0"/>
                  <wp:docPr id="8" name="Picture 7" descr="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15" cstate="print"/>
                          <a:stretch>
                            <a:fillRect/>
                          </a:stretch>
                        </pic:blipFill>
                        <pic:spPr>
                          <a:xfrm>
                            <a:off x="0" y="0"/>
                            <a:ext cx="8536617" cy="561652"/>
                          </a:xfrm>
                          <a:prstGeom prst="rect">
                            <a:avLst/>
                          </a:prstGeom>
                        </pic:spPr>
                      </pic:pic>
                    </a:graphicData>
                  </a:graphic>
                </wp:inline>
              </w:drawing>
            </w:r>
          </w:p>
          <w:p w:rsidR="002D423C" w:rsidRPr="001B5896" w:rsidRDefault="002D423C" w:rsidP="00B85631">
            <w:pPr>
              <w:pStyle w:val="PwCNormal"/>
              <w:numPr>
                <w:ilvl w:val="0"/>
                <w:numId w:val="0"/>
              </w:numPr>
              <w:spacing w:after="0"/>
              <w:rPr>
                <w:rFonts w:ascii="Bookman Old Style" w:hAnsi="Bookman Old Style" w:cs="Times New Roman"/>
                <w:sz w:val="24"/>
                <w:szCs w:val="24"/>
              </w:rPr>
            </w:pPr>
          </w:p>
        </w:tc>
      </w:tr>
      <w:tr w:rsidR="00863BA5" w:rsidRPr="001B5896" w:rsidTr="00B85631">
        <w:trPr>
          <w:trHeight w:val="541"/>
          <w:jc w:val="center"/>
        </w:trPr>
        <w:tc>
          <w:tcPr>
            <w:tcW w:w="3183" w:type="dxa"/>
            <w:shd w:val="clear" w:color="auto" w:fill="0070C0"/>
            <w:vAlign w:val="center"/>
          </w:tcPr>
          <w:p w:rsidR="00863BA5" w:rsidRPr="001B5896" w:rsidRDefault="00863BA5" w:rsidP="00B85631">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color w:val="FFFFFF" w:themeColor="background1"/>
                <w:sz w:val="24"/>
                <w:szCs w:val="24"/>
              </w:rPr>
              <w:t>Recommendation</w:t>
            </w:r>
          </w:p>
        </w:tc>
        <w:tc>
          <w:tcPr>
            <w:tcW w:w="10883" w:type="dxa"/>
            <w:gridSpan w:val="2"/>
            <w:vAlign w:val="center"/>
          </w:tcPr>
          <w:p w:rsidR="00863BA5" w:rsidRPr="001B5896" w:rsidRDefault="004C6953" w:rsidP="004C6953">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Use parameterized queries when dealing with SQL queries that contain user input. Parameterized queries allows the database to understand which parts of the SQL query should be considered as user input, therefore solving SQL injection</w:t>
            </w:r>
          </w:p>
          <w:p w:rsidR="004C6953" w:rsidRPr="001B5896" w:rsidRDefault="004C6953" w:rsidP="004C6953">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Reference Links:</w:t>
            </w:r>
          </w:p>
          <w:p w:rsidR="004C6953" w:rsidRPr="001B5896" w:rsidRDefault="004C6953" w:rsidP="004C6953">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https://dzone.com/articles/aspnet-preventing-sql-injectio</w:t>
            </w:r>
          </w:p>
          <w:p w:rsidR="004C6953" w:rsidRPr="001B5896" w:rsidRDefault="004C6953" w:rsidP="004C6953">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lastRenderedPageBreak/>
              <w:t>https://www.aspsnippets.com/Articles/SQL-Injection-Attack-its-examples-and-Prevention-mechanisms-and-Techniques-in-ASPNet.aspx</w:t>
            </w:r>
          </w:p>
          <w:p w:rsidR="004C6953" w:rsidRPr="001B5896" w:rsidRDefault="004C6953" w:rsidP="004C6953">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https://stackoverflow.com/questions/305044/how-can-i-avoid-sql-injection-attacks-in-my-asp-net-application</w:t>
            </w:r>
          </w:p>
        </w:tc>
      </w:tr>
      <w:tr w:rsidR="00863BA5" w:rsidRPr="001B5896" w:rsidTr="00B85631">
        <w:trPr>
          <w:trHeight w:val="584"/>
          <w:jc w:val="center"/>
        </w:trPr>
        <w:tc>
          <w:tcPr>
            <w:tcW w:w="3183" w:type="dxa"/>
            <w:shd w:val="clear" w:color="auto" w:fill="0070C0"/>
            <w:vAlign w:val="center"/>
          </w:tcPr>
          <w:p w:rsidR="00863BA5" w:rsidRPr="001B5896" w:rsidRDefault="00863BA5" w:rsidP="00B85631">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lastRenderedPageBreak/>
              <w:t>Management Comments</w:t>
            </w:r>
          </w:p>
        </w:tc>
        <w:tc>
          <w:tcPr>
            <w:tcW w:w="10883" w:type="dxa"/>
            <w:gridSpan w:val="2"/>
            <w:vAlign w:val="center"/>
          </w:tcPr>
          <w:p w:rsidR="00863BA5" w:rsidRPr="001B5896" w:rsidRDefault="00863BA5" w:rsidP="00B85631">
            <w:pPr>
              <w:pStyle w:val="PwCNormal"/>
              <w:numPr>
                <w:ilvl w:val="0"/>
                <w:numId w:val="0"/>
              </w:numPr>
              <w:spacing w:after="0"/>
              <w:rPr>
                <w:rFonts w:ascii="Bookman Old Style" w:hAnsi="Bookman Old Style" w:cs="Times New Roman"/>
                <w:sz w:val="24"/>
                <w:szCs w:val="24"/>
                <w:highlight w:val="yellow"/>
              </w:rPr>
            </w:pPr>
          </w:p>
        </w:tc>
      </w:tr>
    </w:tbl>
    <w:p w:rsidR="00D700DC" w:rsidRPr="001B5896" w:rsidRDefault="00D700DC" w:rsidP="00B85631">
      <w:pPr>
        <w:pStyle w:val="PwCNormal"/>
        <w:numPr>
          <w:ilvl w:val="0"/>
          <w:numId w:val="0"/>
        </w:numPr>
        <w:spacing w:after="0"/>
        <w:rPr>
          <w:rFonts w:ascii="Bookman Old Style" w:hAnsi="Bookman Old Style" w:cs="Times New Roman"/>
          <w:sz w:val="24"/>
          <w:szCs w:val="24"/>
        </w:rPr>
      </w:pPr>
    </w:p>
    <w:p w:rsidR="0099752E" w:rsidRPr="001B5896" w:rsidRDefault="0099752E" w:rsidP="00B85631">
      <w:pPr>
        <w:pStyle w:val="PwCNormal"/>
        <w:numPr>
          <w:ilvl w:val="0"/>
          <w:numId w:val="0"/>
        </w:numPr>
        <w:spacing w:after="0"/>
        <w:rPr>
          <w:rFonts w:ascii="Bookman Old Style" w:hAnsi="Bookman Old Style" w:cs="Times New Roman"/>
          <w:sz w:val="24"/>
          <w:szCs w:val="24"/>
        </w:rPr>
      </w:pPr>
    </w:p>
    <w:tbl>
      <w:tblPr>
        <w:tblStyle w:val="TableGrid"/>
        <w:tblW w:w="0" w:type="auto"/>
        <w:jc w:val="center"/>
        <w:tblInd w:w="-213" w:type="dxa"/>
        <w:tblLook w:val="04A0"/>
      </w:tblPr>
      <w:tblGrid>
        <w:gridCol w:w="3183"/>
        <w:gridCol w:w="6898"/>
        <w:gridCol w:w="3986"/>
      </w:tblGrid>
      <w:tr w:rsidR="0099752E" w:rsidRPr="001B5896" w:rsidTr="00996C70">
        <w:trPr>
          <w:trHeight w:val="584"/>
          <w:jc w:val="center"/>
        </w:trPr>
        <w:tc>
          <w:tcPr>
            <w:tcW w:w="3183" w:type="dxa"/>
            <w:shd w:val="clear" w:color="auto" w:fill="0070C0"/>
            <w:vAlign w:val="center"/>
          </w:tcPr>
          <w:p w:rsidR="0099752E" w:rsidRPr="001B5896" w:rsidRDefault="0099752E" w:rsidP="00996C70">
            <w:pPr>
              <w:pStyle w:val="PwCNormal"/>
              <w:numPr>
                <w:ilvl w:val="0"/>
                <w:numId w:val="17"/>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Vulnerability Name</w:t>
            </w:r>
          </w:p>
        </w:tc>
        <w:tc>
          <w:tcPr>
            <w:tcW w:w="6898" w:type="dxa"/>
            <w:vAlign w:val="center"/>
          </w:tcPr>
          <w:p w:rsidR="0099752E" w:rsidRPr="001B5896" w:rsidRDefault="008B44D0" w:rsidP="00BE6200">
            <w:pPr>
              <w:rPr>
                <w:b/>
                <w:szCs w:val="24"/>
              </w:rPr>
            </w:pPr>
            <w:r w:rsidRPr="001B5896">
              <w:rPr>
                <w:rFonts w:ascii="Bookman Old Style" w:hAnsi="Bookman Old Style"/>
                <w:b/>
                <w:snapToGrid w:val="0"/>
                <w:color w:val="000000" w:themeColor="text1"/>
                <w:szCs w:val="24"/>
                <w:lang w:eastAsia="en-AU"/>
              </w:rPr>
              <w:t>Username</w:t>
            </w:r>
            <w:r w:rsidR="00BE6200" w:rsidRPr="001B5896">
              <w:rPr>
                <w:rFonts w:ascii="Bookman Old Style" w:hAnsi="Bookman Old Style"/>
                <w:b/>
                <w:snapToGrid w:val="0"/>
                <w:color w:val="000000" w:themeColor="text1"/>
                <w:szCs w:val="24"/>
                <w:lang w:eastAsia="en-AU"/>
              </w:rPr>
              <w:t xml:space="preserve"> Enumeration</w:t>
            </w:r>
            <w:r w:rsidR="00BE6200" w:rsidRPr="001B5896">
              <w:rPr>
                <w:b/>
                <w:szCs w:val="24"/>
              </w:rPr>
              <w:t> </w:t>
            </w:r>
          </w:p>
        </w:tc>
        <w:tc>
          <w:tcPr>
            <w:tcW w:w="3986" w:type="dxa"/>
            <w:vAlign w:val="center"/>
          </w:tcPr>
          <w:p w:rsidR="0099752E" w:rsidRPr="001B5896" w:rsidRDefault="0099752E" w:rsidP="002B4A97">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b/>
                <w:sz w:val="24"/>
                <w:szCs w:val="24"/>
              </w:rPr>
              <w:t>Risk Rating</w:t>
            </w:r>
            <w:r w:rsidRPr="001B5896">
              <w:rPr>
                <w:rFonts w:ascii="Bookman Old Style" w:hAnsi="Bookman Old Style" w:cs="Times New Roman"/>
                <w:sz w:val="24"/>
                <w:szCs w:val="24"/>
              </w:rPr>
              <w:t xml:space="preserve">: </w:t>
            </w:r>
            <w:r w:rsidR="002B4A97" w:rsidRPr="001B5896">
              <w:rPr>
                <w:rFonts w:ascii="Bookman Old Style" w:hAnsi="Bookman Old Style" w:cs="Times New Roman"/>
                <w:sz w:val="24"/>
                <w:szCs w:val="24"/>
              </w:rPr>
              <w:t>Low</w:t>
            </w:r>
          </w:p>
        </w:tc>
      </w:tr>
      <w:tr w:rsidR="0099752E" w:rsidRPr="001B5896" w:rsidTr="00996C70">
        <w:trPr>
          <w:trHeight w:val="541"/>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Description</w:t>
            </w:r>
          </w:p>
        </w:tc>
        <w:tc>
          <w:tcPr>
            <w:tcW w:w="10883" w:type="dxa"/>
            <w:gridSpan w:val="2"/>
            <w:vAlign w:val="center"/>
          </w:tcPr>
          <w:p w:rsidR="0099752E" w:rsidRPr="001B5896" w:rsidRDefault="00820129" w:rsidP="00820129">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User enumeration is found in any system that requires user authentication and malicious actor can use brute-force to either guess or confirm valid user names in a system.</w:t>
            </w:r>
          </w:p>
        </w:tc>
      </w:tr>
      <w:tr w:rsidR="0099752E" w:rsidRPr="001B5896" w:rsidTr="00996C70">
        <w:trPr>
          <w:trHeight w:val="541"/>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Affected Path(s)</w:t>
            </w:r>
          </w:p>
        </w:tc>
        <w:tc>
          <w:tcPr>
            <w:tcW w:w="10883" w:type="dxa"/>
            <w:gridSpan w:val="2"/>
            <w:vAlign w:val="center"/>
          </w:tcPr>
          <w:p w:rsidR="0099752E" w:rsidRPr="001B5896" w:rsidRDefault="00820129" w:rsidP="00996C70">
            <w:pPr>
              <w:pStyle w:val="PwCNormal"/>
              <w:numPr>
                <w:ilvl w:val="0"/>
                <w:numId w:val="0"/>
              </w:numPr>
              <w:spacing w:after="0"/>
              <w:rPr>
                <w:rFonts w:ascii="Bookman Old Style" w:hAnsi="Bookman Old Style" w:cs="Times New Roman"/>
                <w:sz w:val="24"/>
                <w:szCs w:val="24"/>
                <w:highlight w:val="yellow"/>
              </w:rPr>
            </w:pPr>
            <w:r w:rsidRPr="001B5896">
              <w:rPr>
                <w:rFonts w:ascii="Bookman Old Style" w:hAnsi="Bookman Old Style"/>
                <w:sz w:val="24"/>
                <w:szCs w:val="24"/>
              </w:rPr>
              <w:t>http://aparchmuseums.nic.in/wp-login.php</w:t>
            </w:r>
          </w:p>
        </w:tc>
      </w:tr>
      <w:tr w:rsidR="0099752E" w:rsidRPr="001B5896" w:rsidTr="00996C70">
        <w:trPr>
          <w:trHeight w:val="584"/>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Impact</w:t>
            </w:r>
          </w:p>
        </w:tc>
        <w:tc>
          <w:tcPr>
            <w:tcW w:w="10883" w:type="dxa"/>
            <w:gridSpan w:val="2"/>
            <w:vAlign w:val="center"/>
          </w:tcPr>
          <w:p w:rsidR="0099752E" w:rsidRPr="001B5896" w:rsidRDefault="00526FC5" w:rsidP="00820129">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The information obtained can be used by an attacker to gain a list of users on system. This information can be used to attack the web application, for example, through a brute force or default username/password attack.</w:t>
            </w:r>
          </w:p>
        </w:tc>
      </w:tr>
      <w:tr w:rsidR="0099752E" w:rsidRPr="001B5896" w:rsidTr="00996C70">
        <w:trPr>
          <w:trHeight w:val="1125"/>
          <w:jc w:val="center"/>
        </w:trPr>
        <w:tc>
          <w:tcPr>
            <w:tcW w:w="14066" w:type="dxa"/>
            <w:gridSpan w:val="3"/>
            <w:vAlign w:val="center"/>
          </w:tcPr>
          <w:p w:rsidR="0099752E" w:rsidRPr="001B5896" w:rsidRDefault="0099752E" w:rsidP="00996C70">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sz w:val="24"/>
                <w:szCs w:val="24"/>
              </w:rPr>
              <w:t>Evidence/Proof of Concept</w:t>
            </w:r>
          </w:p>
          <w:p w:rsidR="0099752E" w:rsidRPr="001B5896" w:rsidRDefault="008B44D0"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 xml:space="preserve">Step 1: </w:t>
            </w:r>
            <w:r w:rsidR="00D56308" w:rsidRPr="001B5896">
              <w:rPr>
                <w:rFonts w:ascii="Bookman Old Style" w:hAnsi="Bookman Old Style" w:cs="Times New Roman"/>
                <w:sz w:val="24"/>
                <w:szCs w:val="24"/>
              </w:rPr>
              <w:t xml:space="preserve">access the  login page of the URL </w:t>
            </w:r>
            <w:r w:rsidR="00D56308" w:rsidRPr="001B5896">
              <w:rPr>
                <w:rFonts w:ascii="Bookman Old Style" w:hAnsi="Bookman Old Style"/>
                <w:sz w:val="24"/>
                <w:szCs w:val="24"/>
              </w:rPr>
              <w:t>http://aparchmuseums.nic.in/wp-login.php</w:t>
            </w:r>
            <w:r w:rsidR="00D56308" w:rsidRPr="001B5896">
              <w:rPr>
                <w:rFonts w:ascii="Bookman Old Style" w:hAnsi="Bookman Old Style" w:cs="Times New Roman"/>
                <w:sz w:val="24"/>
                <w:szCs w:val="24"/>
              </w:rPr>
              <w:t xml:space="preserve"> and provide different usernames and password combination which is generating the error as shown below:</w:t>
            </w:r>
          </w:p>
          <w:p w:rsidR="002D423C" w:rsidRPr="001B5896" w:rsidRDefault="002D423C" w:rsidP="002D423C">
            <w:pPr>
              <w:pStyle w:val="PwCNormal"/>
              <w:numPr>
                <w:ilvl w:val="0"/>
                <w:numId w:val="0"/>
              </w:numPr>
              <w:spacing w:after="0"/>
              <w:jc w:val="center"/>
              <w:rPr>
                <w:rFonts w:ascii="Bookman Old Style" w:hAnsi="Bookman Old Style" w:cs="Times New Roman"/>
                <w:sz w:val="24"/>
                <w:szCs w:val="24"/>
              </w:rPr>
            </w:pPr>
            <w:r w:rsidRPr="001B5896">
              <w:rPr>
                <w:rFonts w:ascii="Bookman Old Style" w:hAnsi="Bookman Old Style" w:cs="Times New Roman"/>
                <w:noProof/>
                <w:snapToGrid/>
                <w:sz w:val="24"/>
                <w:szCs w:val="24"/>
                <w:lang w:val="en-US" w:eastAsia="en-US"/>
              </w:rPr>
              <w:lastRenderedPageBreak/>
              <w:drawing>
                <wp:inline distT="0" distB="0" distL="0" distR="0">
                  <wp:extent cx="2798578" cy="2736387"/>
                  <wp:effectExtent l="19050" t="19050" r="20822" b="25863"/>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2799421" cy="2737211"/>
                          </a:xfrm>
                          <a:prstGeom prst="rect">
                            <a:avLst/>
                          </a:prstGeom>
                          <a:ln>
                            <a:solidFill>
                              <a:srgbClr val="FF0000"/>
                            </a:solidFill>
                          </a:ln>
                        </pic:spPr>
                      </pic:pic>
                    </a:graphicData>
                  </a:graphic>
                </wp:inline>
              </w:drawing>
            </w:r>
          </w:p>
        </w:tc>
      </w:tr>
      <w:tr w:rsidR="0099752E" w:rsidRPr="001B5896" w:rsidTr="00996C70">
        <w:trPr>
          <w:trHeight w:val="541"/>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color w:val="FFFFFF" w:themeColor="background1"/>
                <w:sz w:val="24"/>
                <w:szCs w:val="24"/>
              </w:rPr>
              <w:lastRenderedPageBreak/>
              <w:t>Recommendation</w:t>
            </w:r>
          </w:p>
        </w:tc>
        <w:tc>
          <w:tcPr>
            <w:tcW w:w="10883" w:type="dxa"/>
            <w:gridSpan w:val="2"/>
            <w:vAlign w:val="center"/>
          </w:tcPr>
          <w:p w:rsidR="0099752E" w:rsidRPr="001B5896" w:rsidRDefault="00820129" w:rsidP="00820129">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There are several options available that will help you boost the security of your Word Press login page. You can authentication or you can implement </w:t>
            </w:r>
            <w:hyperlink r:id="rId17" w:history="1">
              <w:r w:rsidRPr="001B5896">
                <w:rPr>
                  <w:rFonts w:ascii="Bookman Old Style" w:hAnsi="Bookman Old Style" w:cs="Times New Roman"/>
                  <w:sz w:val="24"/>
                  <w:szCs w:val="24"/>
                </w:rPr>
                <w:t>two-factor authentication for Word Press</w:t>
              </w:r>
            </w:hyperlink>
            <w:r w:rsidRPr="001B5896">
              <w:rPr>
                <w:rFonts w:ascii="Bookman Old Style" w:hAnsi="Bookman Old Style" w:cs="Times New Roman"/>
                <w:sz w:val="24"/>
                <w:szCs w:val="24"/>
              </w:rPr>
              <w:t xml:space="preserve">. We can also use the different plug-in available in </w:t>
            </w:r>
            <w:r w:rsidR="008B44D0" w:rsidRPr="001B5896">
              <w:rPr>
                <w:rFonts w:ascii="Bookman Old Style" w:hAnsi="Bookman Old Style" w:cs="Times New Roman"/>
                <w:sz w:val="24"/>
                <w:szCs w:val="24"/>
              </w:rPr>
              <w:t>word press</w:t>
            </w:r>
            <w:r w:rsidR="00BE6200" w:rsidRPr="001B5896">
              <w:rPr>
                <w:rFonts w:ascii="Bookman Old Style" w:hAnsi="Bookman Old Style" w:cs="Times New Roman"/>
                <w:sz w:val="24"/>
                <w:szCs w:val="24"/>
              </w:rPr>
              <w:t>.</w:t>
            </w:r>
          </w:p>
        </w:tc>
      </w:tr>
      <w:tr w:rsidR="0099752E" w:rsidRPr="001B5896" w:rsidTr="00996C70">
        <w:trPr>
          <w:trHeight w:val="584"/>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Management Comments</w:t>
            </w:r>
          </w:p>
        </w:tc>
        <w:tc>
          <w:tcPr>
            <w:tcW w:w="10883" w:type="dxa"/>
            <w:gridSpan w:val="2"/>
            <w:vAlign w:val="center"/>
          </w:tcPr>
          <w:p w:rsidR="0099752E" w:rsidRPr="001B5896" w:rsidRDefault="0099752E" w:rsidP="00996C70">
            <w:pPr>
              <w:pStyle w:val="PwCNormal"/>
              <w:numPr>
                <w:ilvl w:val="0"/>
                <w:numId w:val="0"/>
              </w:numPr>
              <w:spacing w:after="0"/>
              <w:rPr>
                <w:rFonts w:ascii="Bookman Old Style" w:hAnsi="Bookman Old Style" w:cs="Times New Roman"/>
                <w:sz w:val="24"/>
                <w:szCs w:val="24"/>
                <w:highlight w:val="yellow"/>
              </w:rPr>
            </w:pPr>
          </w:p>
        </w:tc>
      </w:tr>
    </w:tbl>
    <w:p w:rsidR="0099752E" w:rsidRPr="001B5896" w:rsidRDefault="0099752E" w:rsidP="00B85631">
      <w:pPr>
        <w:pStyle w:val="PwCNormal"/>
        <w:numPr>
          <w:ilvl w:val="0"/>
          <w:numId w:val="0"/>
        </w:numPr>
        <w:spacing w:after="0"/>
        <w:rPr>
          <w:rFonts w:ascii="Bookman Old Style" w:hAnsi="Bookman Old Style" w:cs="Times New Roman"/>
          <w:sz w:val="24"/>
          <w:szCs w:val="24"/>
        </w:rPr>
      </w:pPr>
    </w:p>
    <w:tbl>
      <w:tblPr>
        <w:tblStyle w:val="TableGrid"/>
        <w:tblW w:w="0" w:type="auto"/>
        <w:jc w:val="center"/>
        <w:tblInd w:w="-213" w:type="dxa"/>
        <w:tblLook w:val="04A0"/>
      </w:tblPr>
      <w:tblGrid>
        <w:gridCol w:w="3183"/>
        <w:gridCol w:w="6898"/>
        <w:gridCol w:w="3986"/>
      </w:tblGrid>
      <w:tr w:rsidR="0099752E" w:rsidRPr="001B5896" w:rsidTr="00996C70">
        <w:trPr>
          <w:trHeight w:val="584"/>
          <w:jc w:val="center"/>
        </w:trPr>
        <w:tc>
          <w:tcPr>
            <w:tcW w:w="3183" w:type="dxa"/>
            <w:shd w:val="clear" w:color="auto" w:fill="0070C0"/>
            <w:vAlign w:val="center"/>
          </w:tcPr>
          <w:p w:rsidR="0099752E" w:rsidRPr="001B5896" w:rsidRDefault="0099752E" w:rsidP="00996C70">
            <w:pPr>
              <w:pStyle w:val="PwCNormal"/>
              <w:numPr>
                <w:ilvl w:val="0"/>
                <w:numId w:val="17"/>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Vulnerability Name</w:t>
            </w:r>
          </w:p>
        </w:tc>
        <w:tc>
          <w:tcPr>
            <w:tcW w:w="6898" w:type="dxa"/>
            <w:vAlign w:val="center"/>
          </w:tcPr>
          <w:p w:rsidR="0099752E" w:rsidRPr="001B5896" w:rsidRDefault="002B4A97" w:rsidP="00996C70">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sz w:val="24"/>
                <w:szCs w:val="24"/>
              </w:rPr>
              <w:t>Insufficient Anti-Automation</w:t>
            </w:r>
          </w:p>
        </w:tc>
        <w:tc>
          <w:tcPr>
            <w:tcW w:w="3986" w:type="dxa"/>
            <w:vAlign w:val="center"/>
          </w:tcPr>
          <w:p w:rsidR="0099752E" w:rsidRPr="001B5896" w:rsidRDefault="0099752E" w:rsidP="002B4A97">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b/>
                <w:sz w:val="24"/>
                <w:szCs w:val="24"/>
              </w:rPr>
              <w:t>Risk Rating</w:t>
            </w:r>
            <w:r w:rsidRPr="001B5896">
              <w:rPr>
                <w:rFonts w:ascii="Bookman Old Style" w:hAnsi="Bookman Old Style" w:cs="Times New Roman"/>
                <w:sz w:val="24"/>
                <w:szCs w:val="24"/>
              </w:rPr>
              <w:t xml:space="preserve">: </w:t>
            </w:r>
            <w:r w:rsidR="002B4A97" w:rsidRPr="001B5896">
              <w:rPr>
                <w:rFonts w:ascii="Bookman Old Style" w:hAnsi="Bookman Old Style" w:cs="Times New Roman"/>
                <w:sz w:val="24"/>
                <w:szCs w:val="24"/>
              </w:rPr>
              <w:t>Medium</w:t>
            </w:r>
          </w:p>
        </w:tc>
      </w:tr>
      <w:tr w:rsidR="0099752E" w:rsidRPr="001B5896" w:rsidTr="00996C70">
        <w:trPr>
          <w:trHeight w:val="541"/>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Description</w:t>
            </w:r>
          </w:p>
        </w:tc>
        <w:tc>
          <w:tcPr>
            <w:tcW w:w="10883" w:type="dxa"/>
            <w:gridSpan w:val="2"/>
            <w:vAlign w:val="center"/>
          </w:tcPr>
          <w:p w:rsidR="0099752E" w:rsidRPr="001B5896" w:rsidRDefault="002B4A97"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Insufficient Anti-automation is when a web site permits an attacker to automate a process that should only be performed manually. Certain web site functionalities should be protected against automated attacks.</w:t>
            </w:r>
          </w:p>
        </w:tc>
      </w:tr>
      <w:tr w:rsidR="0099752E" w:rsidRPr="001B5896" w:rsidTr="00996C70">
        <w:trPr>
          <w:trHeight w:val="541"/>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Affected Path(s)</w:t>
            </w:r>
          </w:p>
        </w:tc>
        <w:tc>
          <w:tcPr>
            <w:tcW w:w="10883" w:type="dxa"/>
            <w:gridSpan w:val="2"/>
            <w:vAlign w:val="center"/>
          </w:tcPr>
          <w:p w:rsidR="0099752E" w:rsidRPr="001B5896" w:rsidRDefault="002B4A97" w:rsidP="00996C70">
            <w:pPr>
              <w:pStyle w:val="PwCNormal"/>
              <w:numPr>
                <w:ilvl w:val="0"/>
                <w:numId w:val="0"/>
              </w:numPr>
              <w:spacing w:after="0"/>
              <w:rPr>
                <w:rFonts w:ascii="Bookman Old Style" w:hAnsi="Bookman Old Style" w:cs="Times New Roman"/>
                <w:sz w:val="24"/>
                <w:szCs w:val="24"/>
                <w:highlight w:val="yellow"/>
              </w:rPr>
            </w:pPr>
            <w:r w:rsidRPr="001B5896">
              <w:rPr>
                <w:rFonts w:ascii="Bookman Old Style" w:hAnsi="Bookman Old Style" w:cs="Times New Roman"/>
                <w:sz w:val="24"/>
                <w:szCs w:val="24"/>
              </w:rPr>
              <w:t>http://aparchmuseums.nic.in/?page_id=25</w:t>
            </w:r>
          </w:p>
        </w:tc>
      </w:tr>
      <w:tr w:rsidR="0099752E" w:rsidRPr="001B5896" w:rsidTr="00996C70">
        <w:trPr>
          <w:trHeight w:val="584"/>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Impact</w:t>
            </w:r>
          </w:p>
        </w:tc>
        <w:tc>
          <w:tcPr>
            <w:tcW w:w="10883" w:type="dxa"/>
            <w:gridSpan w:val="2"/>
            <w:vAlign w:val="center"/>
          </w:tcPr>
          <w:p w:rsidR="0099752E" w:rsidRPr="001B5896" w:rsidRDefault="002B4A97"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Attackers could repeatedly exercise web site functionality attempting to exploit or defraud the system. An automated robot could potentially execute thousands of requests a minute, causing potential loss of performance or service.</w:t>
            </w:r>
          </w:p>
        </w:tc>
      </w:tr>
      <w:tr w:rsidR="0099752E" w:rsidRPr="001B5896" w:rsidTr="00996C70">
        <w:trPr>
          <w:trHeight w:val="1125"/>
          <w:jc w:val="center"/>
        </w:trPr>
        <w:tc>
          <w:tcPr>
            <w:tcW w:w="14066" w:type="dxa"/>
            <w:gridSpan w:val="3"/>
            <w:vAlign w:val="center"/>
          </w:tcPr>
          <w:p w:rsidR="0099752E" w:rsidRPr="001B5896" w:rsidRDefault="0099752E" w:rsidP="00996C70">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sz w:val="24"/>
                <w:szCs w:val="24"/>
              </w:rPr>
              <w:lastRenderedPageBreak/>
              <w:t>Evidence/Proof of Concept</w:t>
            </w:r>
          </w:p>
          <w:p w:rsidR="00D56308" w:rsidRPr="001B5896" w:rsidRDefault="00D56308"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b/>
                <w:sz w:val="24"/>
                <w:szCs w:val="24"/>
              </w:rPr>
              <w:t>Step 1:</w:t>
            </w:r>
            <w:r w:rsidRPr="001B5896">
              <w:rPr>
                <w:sz w:val="24"/>
                <w:szCs w:val="24"/>
              </w:rPr>
              <w:t xml:space="preserve"> </w:t>
            </w:r>
            <w:r w:rsidRPr="001B5896">
              <w:rPr>
                <w:rFonts w:ascii="Bookman Old Style" w:hAnsi="Bookman Old Style" w:cs="Times New Roman"/>
                <w:sz w:val="24"/>
                <w:szCs w:val="24"/>
              </w:rPr>
              <w:t xml:space="preserve">In the contact us page of the application the captcha is not implemented as shown below, the attacker can take advantage of this  and can send the </w:t>
            </w:r>
            <w:r w:rsidR="00E8018E" w:rsidRPr="001B5896">
              <w:rPr>
                <w:rFonts w:ascii="Bookman Old Style" w:hAnsi="Bookman Old Style" w:cs="Times New Roman"/>
                <w:sz w:val="24"/>
                <w:szCs w:val="24"/>
              </w:rPr>
              <w:t>continuous</w:t>
            </w:r>
            <w:r w:rsidRPr="001B5896">
              <w:rPr>
                <w:rFonts w:ascii="Bookman Old Style" w:hAnsi="Bookman Old Style" w:cs="Times New Roman"/>
                <w:sz w:val="24"/>
                <w:szCs w:val="24"/>
              </w:rPr>
              <w:t xml:space="preserve"> fake request</w:t>
            </w:r>
          </w:p>
          <w:p w:rsidR="00E8018E" w:rsidRPr="001B5896" w:rsidRDefault="00E8018E" w:rsidP="00996C70">
            <w:pPr>
              <w:pStyle w:val="PwCNormal"/>
              <w:numPr>
                <w:ilvl w:val="0"/>
                <w:numId w:val="0"/>
              </w:numPr>
              <w:spacing w:after="0"/>
              <w:rPr>
                <w:rFonts w:ascii="Bookman Old Style" w:hAnsi="Bookman Old Style" w:cs="Times New Roman"/>
                <w:sz w:val="24"/>
                <w:szCs w:val="24"/>
              </w:rPr>
            </w:pPr>
          </w:p>
          <w:p w:rsidR="002D423C" w:rsidRDefault="002D423C" w:rsidP="002D423C">
            <w:pPr>
              <w:pStyle w:val="PwCNormal"/>
              <w:numPr>
                <w:ilvl w:val="0"/>
                <w:numId w:val="0"/>
              </w:numPr>
              <w:spacing w:after="0"/>
              <w:jc w:val="center"/>
              <w:rPr>
                <w:rFonts w:ascii="Bookman Old Style" w:hAnsi="Bookman Old Style" w:cs="Times New Roman"/>
                <w:b/>
                <w:sz w:val="24"/>
                <w:szCs w:val="24"/>
              </w:rPr>
            </w:pPr>
            <w:r w:rsidRPr="001B5896">
              <w:rPr>
                <w:rFonts w:ascii="Bookman Old Style" w:hAnsi="Bookman Old Style" w:cs="Times New Roman"/>
                <w:b/>
                <w:noProof/>
                <w:snapToGrid/>
                <w:sz w:val="24"/>
                <w:szCs w:val="24"/>
                <w:lang w:val="en-US" w:eastAsia="en-US"/>
              </w:rPr>
              <w:drawing>
                <wp:inline distT="0" distB="0" distL="0" distR="0">
                  <wp:extent cx="6743257" cy="4812956"/>
                  <wp:effectExtent l="19050" t="19050" r="19493" b="25744"/>
                  <wp:docPr id="3" name="Picture 2" descr="Capt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cha.JPG"/>
                          <pic:cNvPicPr/>
                        </pic:nvPicPr>
                        <pic:blipFill>
                          <a:blip r:embed="rId18" cstate="print"/>
                          <a:stretch>
                            <a:fillRect/>
                          </a:stretch>
                        </pic:blipFill>
                        <pic:spPr>
                          <a:xfrm>
                            <a:off x="0" y="0"/>
                            <a:ext cx="6749031" cy="4817077"/>
                          </a:xfrm>
                          <a:prstGeom prst="rect">
                            <a:avLst/>
                          </a:prstGeom>
                          <a:ln>
                            <a:solidFill>
                              <a:srgbClr val="FF0000"/>
                            </a:solidFill>
                          </a:ln>
                        </pic:spPr>
                      </pic:pic>
                    </a:graphicData>
                  </a:graphic>
                </wp:inline>
              </w:drawing>
            </w:r>
          </w:p>
          <w:p w:rsidR="0028700C" w:rsidRPr="001B5896" w:rsidRDefault="0028700C" w:rsidP="0028700C">
            <w:pPr>
              <w:pStyle w:val="PwCNormal"/>
              <w:numPr>
                <w:ilvl w:val="0"/>
                <w:numId w:val="0"/>
              </w:numPr>
              <w:spacing w:after="0"/>
              <w:rPr>
                <w:rFonts w:ascii="Bookman Old Style" w:hAnsi="Bookman Old Style" w:cs="Times New Roman"/>
                <w:b/>
                <w:sz w:val="24"/>
                <w:szCs w:val="24"/>
              </w:rPr>
            </w:pPr>
          </w:p>
          <w:p w:rsidR="0099752E" w:rsidRPr="001B5896" w:rsidRDefault="0099752E" w:rsidP="00996C70">
            <w:pPr>
              <w:pStyle w:val="PwCNormal"/>
              <w:numPr>
                <w:ilvl w:val="0"/>
                <w:numId w:val="0"/>
              </w:numPr>
              <w:spacing w:after="0"/>
              <w:rPr>
                <w:rFonts w:ascii="Bookman Old Style" w:hAnsi="Bookman Old Style" w:cs="Times New Roman"/>
                <w:sz w:val="24"/>
                <w:szCs w:val="24"/>
              </w:rPr>
            </w:pPr>
          </w:p>
        </w:tc>
      </w:tr>
      <w:tr w:rsidR="0099752E" w:rsidRPr="001B5896" w:rsidTr="00996C70">
        <w:trPr>
          <w:trHeight w:val="541"/>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color w:val="FFFFFF" w:themeColor="background1"/>
                <w:sz w:val="24"/>
                <w:szCs w:val="24"/>
              </w:rPr>
              <w:lastRenderedPageBreak/>
              <w:t>Recommendation</w:t>
            </w:r>
          </w:p>
        </w:tc>
        <w:tc>
          <w:tcPr>
            <w:tcW w:w="10883" w:type="dxa"/>
            <w:gridSpan w:val="2"/>
            <w:vAlign w:val="center"/>
          </w:tcPr>
          <w:p w:rsidR="0099752E" w:rsidRPr="001B5896" w:rsidRDefault="002B4A97"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It is recommended to implement captcha.</w:t>
            </w:r>
          </w:p>
          <w:p w:rsidR="002B4A97" w:rsidRPr="001B5896" w:rsidRDefault="002B4A97"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References Links:</w:t>
            </w:r>
          </w:p>
          <w:p w:rsidR="002B4A97" w:rsidRPr="001B5896" w:rsidRDefault="002B4A97"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http://www.captcha.net</w:t>
            </w:r>
          </w:p>
        </w:tc>
      </w:tr>
      <w:tr w:rsidR="0099752E" w:rsidRPr="001B5896" w:rsidTr="00996C70">
        <w:trPr>
          <w:trHeight w:val="584"/>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Management Comments</w:t>
            </w:r>
          </w:p>
        </w:tc>
        <w:tc>
          <w:tcPr>
            <w:tcW w:w="10883" w:type="dxa"/>
            <w:gridSpan w:val="2"/>
            <w:vAlign w:val="center"/>
          </w:tcPr>
          <w:p w:rsidR="0099752E" w:rsidRPr="001B5896" w:rsidRDefault="0099752E" w:rsidP="00996C70">
            <w:pPr>
              <w:pStyle w:val="PwCNormal"/>
              <w:numPr>
                <w:ilvl w:val="0"/>
                <w:numId w:val="0"/>
              </w:numPr>
              <w:spacing w:after="0"/>
              <w:rPr>
                <w:rFonts w:ascii="Bookman Old Style" w:hAnsi="Bookman Old Style" w:cs="Times New Roman"/>
                <w:sz w:val="24"/>
                <w:szCs w:val="24"/>
                <w:highlight w:val="yellow"/>
              </w:rPr>
            </w:pPr>
          </w:p>
        </w:tc>
      </w:tr>
    </w:tbl>
    <w:p w:rsidR="0099752E" w:rsidRPr="001B5896" w:rsidRDefault="0099752E" w:rsidP="00B85631">
      <w:pPr>
        <w:pStyle w:val="PwCNormal"/>
        <w:numPr>
          <w:ilvl w:val="0"/>
          <w:numId w:val="0"/>
        </w:numPr>
        <w:spacing w:after="0"/>
        <w:rPr>
          <w:rFonts w:ascii="Bookman Old Style" w:hAnsi="Bookman Old Style" w:cs="Times New Roman"/>
          <w:sz w:val="24"/>
          <w:szCs w:val="24"/>
        </w:rPr>
      </w:pPr>
    </w:p>
    <w:tbl>
      <w:tblPr>
        <w:tblStyle w:val="TableGrid"/>
        <w:tblW w:w="0" w:type="auto"/>
        <w:jc w:val="center"/>
        <w:tblInd w:w="-213" w:type="dxa"/>
        <w:tblLook w:val="04A0"/>
      </w:tblPr>
      <w:tblGrid>
        <w:gridCol w:w="3183"/>
        <w:gridCol w:w="6898"/>
        <w:gridCol w:w="3986"/>
      </w:tblGrid>
      <w:tr w:rsidR="0099752E" w:rsidRPr="001B5896" w:rsidTr="004C6953">
        <w:trPr>
          <w:trHeight w:val="584"/>
          <w:jc w:val="center"/>
        </w:trPr>
        <w:tc>
          <w:tcPr>
            <w:tcW w:w="3183" w:type="dxa"/>
            <w:shd w:val="clear" w:color="auto" w:fill="0070C0"/>
            <w:vAlign w:val="center"/>
          </w:tcPr>
          <w:p w:rsidR="0099752E" w:rsidRPr="001B5896" w:rsidRDefault="0099752E" w:rsidP="00996C70">
            <w:pPr>
              <w:pStyle w:val="PwCNormal"/>
              <w:numPr>
                <w:ilvl w:val="0"/>
                <w:numId w:val="17"/>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Vulnerability Name</w:t>
            </w:r>
          </w:p>
        </w:tc>
        <w:tc>
          <w:tcPr>
            <w:tcW w:w="6898" w:type="dxa"/>
            <w:vAlign w:val="center"/>
          </w:tcPr>
          <w:p w:rsidR="0099752E" w:rsidRPr="001B5896" w:rsidRDefault="002D423C" w:rsidP="004C6953">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sz w:val="24"/>
                <w:szCs w:val="24"/>
              </w:rPr>
              <w:t>Word Press</w:t>
            </w:r>
            <w:r w:rsidR="004C6953" w:rsidRPr="001B5896">
              <w:rPr>
                <w:rFonts w:ascii="Bookman Old Style" w:hAnsi="Bookman Old Style" w:cs="Times New Roman"/>
                <w:b/>
                <w:sz w:val="24"/>
                <w:szCs w:val="24"/>
              </w:rPr>
              <w:t xml:space="preserve"> XML-RPC authentication brute force</w:t>
            </w:r>
          </w:p>
        </w:tc>
        <w:tc>
          <w:tcPr>
            <w:tcW w:w="3986" w:type="dxa"/>
            <w:vAlign w:val="center"/>
          </w:tcPr>
          <w:p w:rsidR="0099752E" w:rsidRPr="001B5896" w:rsidRDefault="0099752E" w:rsidP="00CB151A">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b/>
                <w:sz w:val="24"/>
                <w:szCs w:val="24"/>
              </w:rPr>
              <w:t>Risk Rating</w:t>
            </w:r>
            <w:r w:rsidRPr="001B5896">
              <w:rPr>
                <w:rFonts w:ascii="Bookman Old Style" w:hAnsi="Bookman Old Style" w:cs="Times New Roman"/>
                <w:sz w:val="24"/>
                <w:szCs w:val="24"/>
              </w:rPr>
              <w:t xml:space="preserve">: </w:t>
            </w:r>
            <w:r w:rsidR="00CB151A" w:rsidRPr="001B5896">
              <w:rPr>
                <w:rFonts w:ascii="Bookman Old Style" w:hAnsi="Bookman Old Style" w:cs="Times New Roman"/>
                <w:sz w:val="24"/>
                <w:szCs w:val="24"/>
              </w:rPr>
              <w:t>Medium</w:t>
            </w:r>
          </w:p>
        </w:tc>
      </w:tr>
      <w:tr w:rsidR="0099752E" w:rsidRPr="001B5896" w:rsidTr="00996C70">
        <w:trPr>
          <w:trHeight w:val="541"/>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Description</w:t>
            </w:r>
          </w:p>
        </w:tc>
        <w:tc>
          <w:tcPr>
            <w:tcW w:w="10883" w:type="dxa"/>
            <w:gridSpan w:val="2"/>
            <w:vAlign w:val="center"/>
          </w:tcPr>
          <w:p w:rsidR="0099752E" w:rsidRPr="001B5896" w:rsidRDefault="00463253"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Word Press</w:t>
            </w:r>
            <w:r w:rsidR="002B4A97" w:rsidRPr="001B5896">
              <w:rPr>
                <w:rFonts w:ascii="Bookman Old Style" w:hAnsi="Bookman Old Style" w:cs="Times New Roman"/>
                <w:sz w:val="24"/>
                <w:szCs w:val="24"/>
              </w:rPr>
              <w:t xml:space="preserve"> provides an XML-RPC interface via the xmlrpc.php script. XML-RPC is remote procedure calling using HTTP as the transport and XML as the encoding. An attacker can abuse this interface to brute force authentication credentials using API calls such as </w:t>
            </w:r>
            <w:r w:rsidR="002B4A97" w:rsidRPr="001B5896">
              <w:rPr>
                <w:rFonts w:ascii="Bookman Old Style" w:hAnsi="Bookman Old Style" w:cs="Times New Roman"/>
                <w:b/>
                <w:bCs/>
                <w:sz w:val="24"/>
                <w:szCs w:val="24"/>
              </w:rPr>
              <w:t>wp.getUsersBlogs</w:t>
            </w:r>
            <w:r w:rsidR="002B4A97" w:rsidRPr="001B5896">
              <w:rPr>
                <w:rFonts w:ascii="Bookman Old Style" w:hAnsi="Bookman Old Style" w:cs="Times New Roman"/>
                <w:sz w:val="24"/>
                <w:szCs w:val="24"/>
              </w:rPr>
              <w:t>.</w:t>
            </w:r>
          </w:p>
        </w:tc>
      </w:tr>
      <w:tr w:rsidR="0099752E" w:rsidRPr="001B5896" w:rsidTr="00996C70">
        <w:trPr>
          <w:trHeight w:val="541"/>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Affected Path(s)</w:t>
            </w:r>
          </w:p>
        </w:tc>
        <w:tc>
          <w:tcPr>
            <w:tcW w:w="10883" w:type="dxa"/>
            <w:gridSpan w:val="2"/>
            <w:vAlign w:val="center"/>
          </w:tcPr>
          <w:p w:rsidR="0099752E" w:rsidRPr="001B5896" w:rsidRDefault="004C6953" w:rsidP="00996C70">
            <w:pPr>
              <w:pStyle w:val="PwCNormal"/>
              <w:numPr>
                <w:ilvl w:val="0"/>
                <w:numId w:val="0"/>
              </w:numPr>
              <w:spacing w:after="0"/>
              <w:rPr>
                <w:rFonts w:ascii="Bookman Old Style" w:hAnsi="Bookman Old Style" w:cs="Times New Roman"/>
                <w:sz w:val="24"/>
                <w:szCs w:val="24"/>
                <w:highlight w:val="yellow"/>
              </w:rPr>
            </w:pPr>
            <w:r w:rsidRPr="001B5896">
              <w:rPr>
                <w:rFonts w:ascii="Bookman Old Style" w:hAnsi="Bookman Old Style" w:cs="Times New Roman"/>
                <w:sz w:val="24"/>
                <w:szCs w:val="24"/>
              </w:rPr>
              <w:t>http://aparchmuseums.nic.in/xmlrpc.php</w:t>
            </w:r>
          </w:p>
        </w:tc>
      </w:tr>
      <w:tr w:rsidR="0099752E" w:rsidRPr="001B5896" w:rsidTr="00996C70">
        <w:trPr>
          <w:trHeight w:val="584"/>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Impact</w:t>
            </w:r>
          </w:p>
        </w:tc>
        <w:tc>
          <w:tcPr>
            <w:tcW w:w="10883" w:type="dxa"/>
            <w:gridSpan w:val="2"/>
            <w:vAlign w:val="center"/>
          </w:tcPr>
          <w:p w:rsidR="0099752E" w:rsidRPr="001B5896" w:rsidRDefault="006B37CC"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 xml:space="preserve">By using the xmlrpc file the attacker can perform the attacks like </w:t>
            </w:r>
            <w:proofErr w:type="spellStart"/>
            <w:r w:rsidRPr="001B5896">
              <w:rPr>
                <w:rFonts w:ascii="Bookman Old Style" w:hAnsi="Bookman Old Style" w:cs="Times New Roman"/>
                <w:sz w:val="24"/>
                <w:szCs w:val="24"/>
              </w:rPr>
              <w:t>bruteforce</w:t>
            </w:r>
            <w:proofErr w:type="spellEnd"/>
            <w:r w:rsidRPr="001B5896">
              <w:rPr>
                <w:rFonts w:ascii="Bookman Old Style" w:hAnsi="Bookman Old Style" w:cs="Times New Roman"/>
                <w:sz w:val="24"/>
                <w:szCs w:val="24"/>
              </w:rPr>
              <w:t xml:space="preserve"> attacks and </w:t>
            </w:r>
            <w:r w:rsidR="001565FE" w:rsidRPr="001B5896">
              <w:rPr>
                <w:rFonts w:ascii="Bookman Old Style" w:hAnsi="Bookman Old Style" w:cs="Times New Roman"/>
                <w:sz w:val="24"/>
                <w:szCs w:val="24"/>
              </w:rPr>
              <w:t>XSPA or simply port scanning etc.</w:t>
            </w:r>
          </w:p>
        </w:tc>
      </w:tr>
      <w:tr w:rsidR="0099752E" w:rsidRPr="001B5896" w:rsidTr="00996C70">
        <w:trPr>
          <w:trHeight w:val="1125"/>
          <w:jc w:val="center"/>
        </w:trPr>
        <w:tc>
          <w:tcPr>
            <w:tcW w:w="14066" w:type="dxa"/>
            <w:gridSpan w:val="3"/>
            <w:vAlign w:val="center"/>
          </w:tcPr>
          <w:p w:rsidR="0099752E" w:rsidRPr="001B5896" w:rsidRDefault="0099752E" w:rsidP="00996C70">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sz w:val="24"/>
                <w:szCs w:val="24"/>
              </w:rPr>
              <w:t>Evidence/Proof of Concept</w:t>
            </w:r>
          </w:p>
          <w:p w:rsidR="00277A6A" w:rsidRPr="001B5896" w:rsidRDefault="00277A6A" w:rsidP="00996C70">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sz w:val="24"/>
                <w:szCs w:val="24"/>
              </w:rPr>
              <w:t>Step 1:</w:t>
            </w:r>
            <w:r w:rsidR="00E01D03" w:rsidRPr="001B5896">
              <w:rPr>
                <w:rFonts w:ascii="Bookman Old Style" w:hAnsi="Bookman Old Style" w:cs="Times New Roman"/>
                <w:b/>
                <w:sz w:val="24"/>
                <w:szCs w:val="24"/>
              </w:rPr>
              <w:t xml:space="preserve"> </w:t>
            </w:r>
            <w:r w:rsidR="00E01D03" w:rsidRPr="001B5896">
              <w:rPr>
                <w:rFonts w:ascii="Bookman Old Style" w:hAnsi="Bookman Old Style" w:cs="Times New Roman"/>
                <w:sz w:val="24"/>
                <w:szCs w:val="24"/>
              </w:rPr>
              <w:t>By accessing the URL</w:t>
            </w:r>
            <w:r w:rsidR="00E01D03" w:rsidRPr="001B5896">
              <w:rPr>
                <w:rFonts w:ascii="Bookman Old Style" w:hAnsi="Bookman Old Style" w:cs="Times New Roman"/>
                <w:b/>
                <w:sz w:val="24"/>
                <w:szCs w:val="24"/>
              </w:rPr>
              <w:t xml:space="preserve"> </w:t>
            </w:r>
            <w:r w:rsidR="00E01D03" w:rsidRPr="001B5896">
              <w:rPr>
                <w:rFonts w:ascii="Bookman Old Style" w:hAnsi="Bookman Old Style" w:cs="Times New Roman"/>
                <w:sz w:val="24"/>
                <w:szCs w:val="24"/>
              </w:rPr>
              <w:t xml:space="preserve">http://aparchmuseums.nic.in/xmlrpc.php </w:t>
            </w:r>
            <w:r w:rsidR="00E8018E" w:rsidRPr="001B5896">
              <w:rPr>
                <w:rFonts w:ascii="Bookman Old Style" w:hAnsi="Bookman Old Style" w:cs="Times New Roman"/>
                <w:sz w:val="24"/>
                <w:szCs w:val="24"/>
              </w:rPr>
              <w:t>we can access the xmlrpc file</w:t>
            </w:r>
          </w:p>
          <w:p w:rsidR="0099752E" w:rsidRPr="001B5896" w:rsidRDefault="002D423C" w:rsidP="002D423C">
            <w:pPr>
              <w:pStyle w:val="PwCNormal"/>
              <w:numPr>
                <w:ilvl w:val="0"/>
                <w:numId w:val="0"/>
              </w:numPr>
              <w:spacing w:after="0"/>
              <w:jc w:val="center"/>
              <w:rPr>
                <w:rFonts w:ascii="Bookman Old Style" w:hAnsi="Bookman Old Style" w:cs="Times New Roman"/>
                <w:sz w:val="24"/>
                <w:szCs w:val="24"/>
              </w:rPr>
            </w:pPr>
            <w:r w:rsidRPr="001B5896">
              <w:rPr>
                <w:rFonts w:ascii="Bookman Old Style" w:hAnsi="Bookman Old Style" w:cs="Times New Roman"/>
                <w:noProof/>
                <w:snapToGrid/>
                <w:sz w:val="24"/>
                <w:szCs w:val="24"/>
                <w:lang w:val="en-US" w:eastAsia="en-US"/>
              </w:rPr>
              <w:lastRenderedPageBreak/>
              <w:drawing>
                <wp:inline distT="0" distB="0" distL="0" distR="0">
                  <wp:extent cx="8019164" cy="4024998"/>
                  <wp:effectExtent l="19050" t="19050" r="19936" b="13602"/>
                  <wp:docPr id="4" name="Picture 3" descr="x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1.JPG"/>
                          <pic:cNvPicPr/>
                        </pic:nvPicPr>
                        <pic:blipFill>
                          <a:blip r:embed="rId19" cstate="print"/>
                          <a:stretch>
                            <a:fillRect/>
                          </a:stretch>
                        </pic:blipFill>
                        <pic:spPr>
                          <a:xfrm>
                            <a:off x="0" y="0"/>
                            <a:ext cx="8021989" cy="4026416"/>
                          </a:xfrm>
                          <a:prstGeom prst="rect">
                            <a:avLst/>
                          </a:prstGeom>
                          <a:ln>
                            <a:solidFill>
                              <a:srgbClr val="FF0000"/>
                            </a:solidFill>
                          </a:ln>
                        </pic:spPr>
                      </pic:pic>
                    </a:graphicData>
                  </a:graphic>
                </wp:inline>
              </w:drawing>
            </w:r>
          </w:p>
          <w:p w:rsidR="002D423C" w:rsidRPr="001B5896" w:rsidRDefault="002D423C" w:rsidP="002D423C">
            <w:pPr>
              <w:pStyle w:val="PwCNormal"/>
              <w:numPr>
                <w:ilvl w:val="0"/>
                <w:numId w:val="0"/>
              </w:numPr>
              <w:spacing w:after="0"/>
              <w:jc w:val="center"/>
              <w:rPr>
                <w:rFonts w:ascii="Bookman Old Style" w:hAnsi="Bookman Old Style" w:cs="Times New Roman"/>
                <w:sz w:val="24"/>
                <w:szCs w:val="24"/>
              </w:rPr>
            </w:pPr>
          </w:p>
        </w:tc>
      </w:tr>
      <w:tr w:rsidR="0099752E" w:rsidRPr="001B5896" w:rsidTr="00996C70">
        <w:trPr>
          <w:trHeight w:val="541"/>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color w:val="FFFFFF" w:themeColor="background1"/>
                <w:sz w:val="24"/>
                <w:szCs w:val="24"/>
              </w:rPr>
              <w:lastRenderedPageBreak/>
              <w:t>Recommendation</w:t>
            </w:r>
          </w:p>
        </w:tc>
        <w:tc>
          <w:tcPr>
            <w:tcW w:w="10883" w:type="dxa"/>
            <w:gridSpan w:val="2"/>
            <w:vAlign w:val="center"/>
          </w:tcPr>
          <w:p w:rsidR="0099752E" w:rsidRPr="001B5896" w:rsidRDefault="002B4A97"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 xml:space="preserve">It is possible to disable the XML-RPC script if you do not want to use it. Consult references for a </w:t>
            </w:r>
            <w:r w:rsidR="004C6953" w:rsidRPr="001B5896">
              <w:rPr>
                <w:rFonts w:ascii="Bookman Old Style" w:hAnsi="Bookman Old Style" w:cs="Times New Roman"/>
                <w:sz w:val="24"/>
                <w:szCs w:val="24"/>
              </w:rPr>
              <w:t>Word Press</w:t>
            </w:r>
            <w:r w:rsidRPr="001B5896">
              <w:rPr>
                <w:rFonts w:ascii="Bookman Old Style" w:hAnsi="Bookman Old Style" w:cs="Times New Roman"/>
                <w:sz w:val="24"/>
                <w:szCs w:val="24"/>
              </w:rPr>
              <w:t xml:space="preserve"> </w:t>
            </w:r>
            <w:r w:rsidR="004C6953" w:rsidRPr="001B5896">
              <w:rPr>
                <w:rFonts w:ascii="Bookman Old Style" w:hAnsi="Bookman Old Style" w:cs="Times New Roman"/>
                <w:sz w:val="24"/>
                <w:szCs w:val="24"/>
              </w:rPr>
              <w:t>plug-in</w:t>
            </w:r>
            <w:r w:rsidRPr="001B5896">
              <w:rPr>
                <w:rFonts w:ascii="Bookman Old Style" w:hAnsi="Bookman Old Style" w:cs="Times New Roman"/>
                <w:sz w:val="24"/>
                <w:szCs w:val="24"/>
              </w:rPr>
              <w:t xml:space="preserve"> that does that. If you don't want to disable XML-RPC you can monitor for XML-RPC authentication failures with a Web Application Firewall like ModSecurity.</w:t>
            </w:r>
          </w:p>
          <w:p w:rsidR="002B4A97" w:rsidRPr="001B5896" w:rsidRDefault="002B4A97"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Reference link:</w:t>
            </w:r>
          </w:p>
          <w:p w:rsidR="002B4A97" w:rsidRPr="001B5896" w:rsidRDefault="002B4A97"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https://wordpress.org/plugins/prevent-xmlrpc/</w:t>
            </w:r>
          </w:p>
          <w:p w:rsidR="002B4A97" w:rsidRPr="001B5896" w:rsidRDefault="00C14ECC" w:rsidP="00996C70">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https://isc.sans.edu/diary/+WordPress+brute+force+attack+via+wp.getUsersBlogs/18427</w:t>
            </w:r>
          </w:p>
        </w:tc>
      </w:tr>
      <w:tr w:rsidR="0099752E" w:rsidRPr="001B5896" w:rsidTr="00996C70">
        <w:trPr>
          <w:trHeight w:val="584"/>
          <w:jc w:val="center"/>
        </w:trPr>
        <w:tc>
          <w:tcPr>
            <w:tcW w:w="3183" w:type="dxa"/>
            <w:shd w:val="clear" w:color="auto" w:fill="0070C0"/>
            <w:vAlign w:val="center"/>
          </w:tcPr>
          <w:p w:rsidR="0099752E" w:rsidRPr="001B5896" w:rsidRDefault="0099752E" w:rsidP="00996C70">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lastRenderedPageBreak/>
              <w:t>Management Comments</w:t>
            </w:r>
          </w:p>
        </w:tc>
        <w:tc>
          <w:tcPr>
            <w:tcW w:w="10883" w:type="dxa"/>
            <w:gridSpan w:val="2"/>
            <w:vAlign w:val="center"/>
          </w:tcPr>
          <w:p w:rsidR="0099752E" w:rsidRPr="001B5896" w:rsidRDefault="0099752E" w:rsidP="00996C70">
            <w:pPr>
              <w:pStyle w:val="PwCNormal"/>
              <w:numPr>
                <w:ilvl w:val="0"/>
                <w:numId w:val="0"/>
              </w:numPr>
              <w:spacing w:after="0"/>
              <w:rPr>
                <w:rFonts w:ascii="Bookman Old Style" w:hAnsi="Bookman Old Style" w:cs="Times New Roman"/>
                <w:sz w:val="24"/>
                <w:szCs w:val="24"/>
                <w:highlight w:val="yellow"/>
              </w:rPr>
            </w:pPr>
          </w:p>
        </w:tc>
      </w:tr>
    </w:tbl>
    <w:p w:rsidR="00D700DC" w:rsidRPr="001B5896" w:rsidRDefault="00D700DC" w:rsidP="00B85631">
      <w:pPr>
        <w:pStyle w:val="PwCNormal"/>
        <w:numPr>
          <w:ilvl w:val="0"/>
          <w:numId w:val="0"/>
        </w:numPr>
        <w:spacing w:after="0"/>
        <w:rPr>
          <w:rFonts w:ascii="Bookman Old Style" w:hAnsi="Bookman Old Style" w:cs="Times New Roman"/>
          <w:sz w:val="24"/>
          <w:szCs w:val="24"/>
        </w:rPr>
      </w:pPr>
    </w:p>
    <w:tbl>
      <w:tblPr>
        <w:tblStyle w:val="TableGrid"/>
        <w:tblW w:w="0" w:type="auto"/>
        <w:jc w:val="center"/>
        <w:tblInd w:w="-213" w:type="dxa"/>
        <w:tblLook w:val="04A0"/>
      </w:tblPr>
      <w:tblGrid>
        <w:gridCol w:w="3183"/>
        <w:gridCol w:w="6898"/>
        <w:gridCol w:w="3986"/>
      </w:tblGrid>
      <w:tr w:rsidR="00F96D1E" w:rsidRPr="001B5896" w:rsidTr="006B37CC">
        <w:trPr>
          <w:trHeight w:val="584"/>
          <w:jc w:val="center"/>
        </w:trPr>
        <w:tc>
          <w:tcPr>
            <w:tcW w:w="3183" w:type="dxa"/>
            <w:shd w:val="clear" w:color="auto" w:fill="0070C0"/>
            <w:vAlign w:val="center"/>
          </w:tcPr>
          <w:p w:rsidR="00F96D1E" w:rsidRPr="001B5896" w:rsidRDefault="00F96D1E" w:rsidP="006B37CC">
            <w:pPr>
              <w:pStyle w:val="PwCNormal"/>
              <w:numPr>
                <w:ilvl w:val="0"/>
                <w:numId w:val="17"/>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Vulnerability Name</w:t>
            </w:r>
          </w:p>
        </w:tc>
        <w:tc>
          <w:tcPr>
            <w:tcW w:w="6898" w:type="dxa"/>
            <w:vAlign w:val="center"/>
          </w:tcPr>
          <w:p w:rsidR="00F96D1E" w:rsidRPr="001B5896" w:rsidRDefault="00F96D1E" w:rsidP="006B37CC">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b/>
                <w:sz w:val="24"/>
                <w:szCs w:val="24"/>
              </w:rPr>
              <w:t>Word Press Admin Console Available to End user</w:t>
            </w:r>
          </w:p>
        </w:tc>
        <w:tc>
          <w:tcPr>
            <w:tcW w:w="3986" w:type="dxa"/>
            <w:vAlign w:val="center"/>
          </w:tcPr>
          <w:p w:rsidR="00F96D1E" w:rsidRPr="001B5896" w:rsidRDefault="00F96D1E" w:rsidP="006B37CC">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b/>
                <w:sz w:val="24"/>
                <w:szCs w:val="24"/>
              </w:rPr>
              <w:t>Risk Rating</w:t>
            </w:r>
            <w:r w:rsidRPr="001B5896">
              <w:rPr>
                <w:rFonts w:ascii="Bookman Old Style" w:hAnsi="Bookman Old Style" w:cs="Times New Roman"/>
                <w:sz w:val="24"/>
                <w:szCs w:val="24"/>
              </w:rPr>
              <w:t>: High</w:t>
            </w:r>
          </w:p>
        </w:tc>
      </w:tr>
      <w:tr w:rsidR="00F96D1E" w:rsidRPr="001B5896" w:rsidTr="006B37CC">
        <w:trPr>
          <w:trHeight w:val="541"/>
          <w:jc w:val="center"/>
        </w:trPr>
        <w:tc>
          <w:tcPr>
            <w:tcW w:w="3183" w:type="dxa"/>
            <w:shd w:val="clear" w:color="auto" w:fill="0070C0"/>
            <w:vAlign w:val="center"/>
          </w:tcPr>
          <w:p w:rsidR="00F96D1E" w:rsidRPr="001B5896" w:rsidRDefault="00F96D1E" w:rsidP="006B37CC">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Description</w:t>
            </w:r>
          </w:p>
        </w:tc>
        <w:tc>
          <w:tcPr>
            <w:tcW w:w="10883" w:type="dxa"/>
            <w:gridSpan w:val="2"/>
            <w:vAlign w:val="center"/>
          </w:tcPr>
          <w:p w:rsidR="00F96D1E" w:rsidRPr="001B5896" w:rsidRDefault="00F96D1E" w:rsidP="006B37CC">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The application discloses Word Press admin console to end-user and Word Press doesn’t limit the number of login attempts, so brute force attacks can be very effective.</w:t>
            </w:r>
          </w:p>
        </w:tc>
      </w:tr>
      <w:tr w:rsidR="00F96D1E" w:rsidRPr="001B5896" w:rsidTr="006B37CC">
        <w:trPr>
          <w:trHeight w:val="541"/>
          <w:jc w:val="center"/>
        </w:trPr>
        <w:tc>
          <w:tcPr>
            <w:tcW w:w="3183" w:type="dxa"/>
            <w:shd w:val="clear" w:color="auto" w:fill="0070C0"/>
            <w:vAlign w:val="center"/>
          </w:tcPr>
          <w:p w:rsidR="00F96D1E" w:rsidRPr="001B5896" w:rsidRDefault="00F96D1E" w:rsidP="006B37CC">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Affected Path(s)</w:t>
            </w:r>
          </w:p>
        </w:tc>
        <w:tc>
          <w:tcPr>
            <w:tcW w:w="10883" w:type="dxa"/>
            <w:gridSpan w:val="2"/>
            <w:vAlign w:val="center"/>
          </w:tcPr>
          <w:p w:rsidR="00F96D1E" w:rsidRPr="001B5896" w:rsidRDefault="00F96D1E" w:rsidP="006B37CC">
            <w:pPr>
              <w:pStyle w:val="PwCNormal"/>
              <w:numPr>
                <w:ilvl w:val="0"/>
                <w:numId w:val="0"/>
              </w:numPr>
              <w:spacing w:after="0"/>
              <w:rPr>
                <w:rFonts w:ascii="Bookman Old Style" w:hAnsi="Bookman Old Style" w:cs="Times New Roman"/>
                <w:sz w:val="24"/>
                <w:szCs w:val="24"/>
                <w:highlight w:val="yellow"/>
              </w:rPr>
            </w:pPr>
            <w:r w:rsidRPr="001B5896">
              <w:rPr>
                <w:rFonts w:ascii="Bookman Old Style" w:hAnsi="Bookman Old Style"/>
                <w:sz w:val="24"/>
                <w:szCs w:val="24"/>
              </w:rPr>
              <w:t>http://aparchmuseums.nic.in/wp-login.php</w:t>
            </w:r>
          </w:p>
        </w:tc>
      </w:tr>
      <w:tr w:rsidR="00F96D1E" w:rsidRPr="001B5896" w:rsidTr="006B37CC">
        <w:trPr>
          <w:trHeight w:val="584"/>
          <w:jc w:val="center"/>
        </w:trPr>
        <w:tc>
          <w:tcPr>
            <w:tcW w:w="3183" w:type="dxa"/>
            <w:shd w:val="clear" w:color="auto" w:fill="0070C0"/>
            <w:vAlign w:val="center"/>
          </w:tcPr>
          <w:p w:rsidR="00F96D1E" w:rsidRPr="001B5896" w:rsidRDefault="00F96D1E" w:rsidP="006B37CC">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t>Impact</w:t>
            </w:r>
          </w:p>
        </w:tc>
        <w:tc>
          <w:tcPr>
            <w:tcW w:w="10883" w:type="dxa"/>
            <w:gridSpan w:val="2"/>
            <w:vAlign w:val="center"/>
          </w:tcPr>
          <w:p w:rsidR="00F96D1E" w:rsidRPr="001B5896" w:rsidRDefault="00F96D1E" w:rsidP="006B37CC">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Brute force attacks can be possible on the login page which may lead to the complete takeover of the website and can also change the design and layout of the website.</w:t>
            </w:r>
          </w:p>
        </w:tc>
      </w:tr>
      <w:tr w:rsidR="00F96D1E" w:rsidRPr="001B5896" w:rsidTr="006B37CC">
        <w:trPr>
          <w:trHeight w:val="1125"/>
          <w:jc w:val="center"/>
        </w:trPr>
        <w:tc>
          <w:tcPr>
            <w:tcW w:w="14066" w:type="dxa"/>
            <w:gridSpan w:val="3"/>
            <w:vAlign w:val="center"/>
          </w:tcPr>
          <w:p w:rsidR="00F96D1E" w:rsidRPr="001B5896" w:rsidRDefault="00F96D1E" w:rsidP="006B37CC">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sz w:val="24"/>
                <w:szCs w:val="24"/>
              </w:rPr>
              <w:t>Evidence/Proof of Concept</w:t>
            </w:r>
          </w:p>
          <w:p w:rsidR="00F96D1E" w:rsidRPr="001B5896" w:rsidRDefault="00F96D1E" w:rsidP="006B37CC">
            <w:pPr>
              <w:rPr>
                <w:rFonts w:ascii="Bookman Old Style" w:hAnsi="Bookman Old Style"/>
                <w:szCs w:val="24"/>
              </w:rPr>
            </w:pPr>
            <w:r w:rsidRPr="001B5896">
              <w:rPr>
                <w:rFonts w:ascii="Bookman Old Style" w:hAnsi="Bookman Old Style"/>
                <w:b/>
                <w:szCs w:val="24"/>
              </w:rPr>
              <w:t>Step1:</w:t>
            </w:r>
            <w:r w:rsidRPr="001B5896">
              <w:rPr>
                <w:rFonts w:ascii="Bookman Old Style" w:hAnsi="Bookman Old Style"/>
                <w:szCs w:val="24"/>
              </w:rPr>
              <w:t xml:space="preserve"> By Accessing the URL https://www.apcob.org/wp-login.php,the word press login page can be accessed as shown in the image.</w:t>
            </w:r>
          </w:p>
          <w:p w:rsidR="00F96D1E" w:rsidRPr="001B5896" w:rsidRDefault="00F96D1E" w:rsidP="006B37CC">
            <w:pPr>
              <w:jc w:val="center"/>
              <w:rPr>
                <w:rFonts w:ascii="Bookman Old Style" w:hAnsi="Bookman Old Style"/>
                <w:szCs w:val="24"/>
              </w:rPr>
            </w:pPr>
            <w:r w:rsidRPr="001B5896">
              <w:rPr>
                <w:rFonts w:ascii="Bookman Old Style" w:hAnsi="Bookman Old Style"/>
                <w:noProof/>
                <w:szCs w:val="24"/>
                <w:lang w:val="en-US"/>
              </w:rPr>
              <w:lastRenderedPageBreak/>
              <w:drawing>
                <wp:inline distT="0" distB="0" distL="0" distR="0">
                  <wp:extent cx="6041508" cy="4969077"/>
                  <wp:effectExtent l="19050" t="19050" r="16392" b="22023"/>
                  <wp:docPr id="7" name="Picture 0" descr="wp-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admin.JPG"/>
                          <pic:cNvPicPr/>
                        </pic:nvPicPr>
                        <pic:blipFill>
                          <a:blip r:embed="rId20" cstate="print"/>
                          <a:stretch>
                            <a:fillRect/>
                          </a:stretch>
                        </pic:blipFill>
                        <pic:spPr>
                          <a:xfrm>
                            <a:off x="0" y="0"/>
                            <a:ext cx="6042101" cy="4969564"/>
                          </a:xfrm>
                          <a:prstGeom prst="rect">
                            <a:avLst/>
                          </a:prstGeom>
                          <a:ln>
                            <a:solidFill>
                              <a:srgbClr val="FF0000"/>
                            </a:solidFill>
                          </a:ln>
                        </pic:spPr>
                      </pic:pic>
                    </a:graphicData>
                  </a:graphic>
                </wp:inline>
              </w:drawing>
            </w:r>
          </w:p>
          <w:p w:rsidR="00F96D1E" w:rsidRPr="001B5896" w:rsidRDefault="00F96D1E" w:rsidP="006B37CC">
            <w:pPr>
              <w:pStyle w:val="PwCNormal"/>
              <w:numPr>
                <w:ilvl w:val="0"/>
                <w:numId w:val="0"/>
              </w:numPr>
              <w:spacing w:after="0"/>
              <w:rPr>
                <w:rFonts w:ascii="Bookman Old Style" w:hAnsi="Bookman Old Style" w:cs="Times New Roman"/>
                <w:sz w:val="24"/>
                <w:szCs w:val="24"/>
              </w:rPr>
            </w:pPr>
          </w:p>
        </w:tc>
      </w:tr>
      <w:tr w:rsidR="00F96D1E" w:rsidRPr="001B5896" w:rsidTr="006B37CC">
        <w:trPr>
          <w:trHeight w:val="541"/>
          <w:jc w:val="center"/>
        </w:trPr>
        <w:tc>
          <w:tcPr>
            <w:tcW w:w="3183" w:type="dxa"/>
            <w:shd w:val="clear" w:color="auto" w:fill="0070C0"/>
            <w:vAlign w:val="center"/>
          </w:tcPr>
          <w:p w:rsidR="00F96D1E" w:rsidRPr="001B5896" w:rsidRDefault="00F96D1E" w:rsidP="006B37CC">
            <w:pPr>
              <w:pStyle w:val="PwCNormal"/>
              <w:numPr>
                <w:ilvl w:val="0"/>
                <w:numId w:val="0"/>
              </w:numPr>
              <w:spacing w:after="0"/>
              <w:rPr>
                <w:rFonts w:ascii="Bookman Old Style" w:hAnsi="Bookman Old Style" w:cs="Times New Roman"/>
                <w:b/>
                <w:sz w:val="24"/>
                <w:szCs w:val="24"/>
              </w:rPr>
            </w:pPr>
            <w:r w:rsidRPr="001B5896">
              <w:rPr>
                <w:rFonts w:ascii="Bookman Old Style" w:hAnsi="Bookman Old Style" w:cs="Times New Roman"/>
                <w:b/>
                <w:color w:val="FFFFFF" w:themeColor="background1"/>
                <w:sz w:val="24"/>
                <w:szCs w:val="24"/>
              </w:rPr>
              <w:lastRenderedPageBreak/>
              <w:t>Recommendation</w:t>
            </w:r>
          </w:p>
        </w:tc>
        <w:tc>
          <w:tcPr>
            <w:tcW w:w="10883" w:type="dxa"/>
            <w:gridSpan w:val="2"/>
            <w:vAlign w:val="center"/>
          </w:tcPr>
          <w:p w:rsidR="00F96D1E" w:rsidRPr="001B5896" w:rsidRDefault="00F96D1E" w:rsidP="006B37CC">
            <w:pPr>
              <w:pStyle w:val="PwCNormal"/>
              <w:numPr>
                <w:ilvl w:val="0"/>
                <w:numId w:val="0"/>
              </w:numPr>
              <w:spacing w:after="0"/>
              <w:jc w:val="both"/>
              <w:rPr>
                <w:rFonts w:ascii="Bookman Old Style" w:hAnsi="Bookman Old Style" w:cs="Times New Roman"/>
                <w:sz w:val="24"/>
                <w:szCs w:val="24"/>
              </w:rPr>
            </w:pPr>
            <w:r w:rsidRPr="001B5896">
              <w:rPr>
                <w:rFonts w:ascii="Bookman Old Style" w:hAnsi="Bookman Old Style" w:cs="Times New Roman"/>
                <w:sz w:val="24"/>
                <w:szCs w:val="24"/>
              </w:rPr>
              <w:t xml:space="preserve">The best defence against this vulnerability is installing a plug-in that will limit the number of allowed login attempts, such as iThemes Security Pro. You can also use a password </w:t>
            </w:r>
            <w:r w:rsidRPr="001B5896">
              <w:rPr>
                <w:rFonts w:ascii="Bookman Old Style" w:hAnsi="Bookman Old Style" w:cs="Times New Roman"/>
                <w:sz w:val="24"/>
                <w:szCs w:val="24"/>
              </w:rPr>
              <w:lastRenderedPageBreak/>
              <w:t>manager to generate random passwords that are much less likely to be guessed. Stay away from passwords that seem obvious — don’t use anything like 123456, password, or anything related to you.</w:t>
            </w:r>
          </w:p>
        </w:tc>
      </w:tr>
      <w:tr w:rsidR="00F96D1E" w:rsidRPr="001B5896" w:rsidTr="006B37CC">
        <w:trPr>
          <w:trHeight w:val="584"/>
          <w:jc w:val="center"/>
        </w:trPr>
        <w:tc>
          <w:tcPr>
            <w:tcW w:w="3183" w:type="dxa"/>
            <w:shd w:val="clear" w:color="auto" w:fill="0070C0"/>
            <w:vAlign w:val="center"/>
          </w:tcPr>
          <w:p w:rsidR="00F96D1E" w:rsidRPr="001B5896" w:rsidRDefault="00F96D1E" w:rsidP="006B37CC">
            <w:pPr>
              <w:pStyle w:val="PwCNormal"/>
              <w:numPr>
                <w:ilvl w:val="0"/>
                <w:numId w:val="0"/>
              </w:numPr>
              <w:spacing w:after="0"/>
              <w:rPr>
                <w:rFonts w:ascii="Bookman Old Style" w:hAnsi="Bookman Old Style" w:cs="Times New Roman"/>
                <w:b/>
                <w:color w:val="FFFFFF" w:themeColor="background1"/>
                <w:sz w:val="24"/>
                <w:szCs w:val="24"/>
              </w:rPr>
            </w:pPr>
            <w:r w:rsidRPr="001B5896">
              <w:rPr>
                <w:rFonts w:ascii="Bookman Old Style" w:hAnsi="Bookman Old Style" w:cs="Times New Roman"/>
                <w:b/>
                <w:color w:val="FFFFFF" w:themeColor="background1"/>
                <w:sz w:val="24"/>
                <w:szCs w:val="24"/>
              </w:rPr>
              <w:lastRenderedPageBreak/>
              <w:t>Management Comments</w:t>
            </w:r>
          </w:p>
        </w:tc>
        <w:tc>
          <w:tcPr>
            <w:tcW w:w="10883" w:type="dxa"/>
            <w:gridSpan w:val="2"/>
            <w:vAlign w:val="center"/>
          </w:tcPr>
          <w:p w:rsidR="00F96D1E" w:rsidRPr="001B5896" w:rsidRDefault="00F96D1E" w:rsidP="006B37CC">
            <w:pPr>
              <w:pStyle w:val="PwCNormal"/>
              <w:numPr>
                <w:ilvl w:val="0"/>
                <w:numId w:val="0"/>
              </w:numPr>
              <w:spacing w:after="0"/>
              <w:rPr>
                <w:rFonts w:ascii="Bookman Old Style" w:hAnsi="Bookman Old Style" w:cs="Times New Roman"/>
                <w:sz w:val="24"/>
                <w:szCs w:val="24"/>
                <w:highlight w:val="yellow"/>
              </w:rPr>
            </w:pPr>
          </w:p>
        </w:tc>
      </w:tr>
    </w:tbl>
    <w:p w:rsidR="00D700DC" w:rsidRPr="001B5896" w:rsidRDefault="00F96D1E" w:rsidP="00D700DC">
      <w:pPr>
        <w:rPr>
          <w:rFonts w:ascii="Bookman Old Style" w:hAnsi="Bookman Old Style"/>
          <w:snapToGrid w:val="0"/>
          <w:color w:val="000000" w:themeColor="text1"/>
          <w:szCs w:val="24"/>
          <w:lang w:eastAsia="en-AU"/>
        </w:rPr>
      </w:pPr>
      <w:r w:rsidRPr="001B5896">
        <w:rPr>
          <w:rFonts w:ascii="Bookman Old Style" w:hAnsi="Bookman Old Style"/>
          <w:szCs w:val="24"/>
        </w:rPr>
        <w:t xml:space="preserve"> </w:t>
      </w:r>
      <w:r w:rsidR="00D700DC" w:rsidRPr="001B5896">
        <w:rPr>
          <w:rFonts w:ascii="Bookman Old Style" w:hAnsi="Bookman Old Style"/>
          <w:szCs w:val="24"/>
        </w:rPr>
        <w:br w:type="page"/>
      </w:r>
    </w:p>
    <w:p w:rsidR="00D700DC" w:rsidRPr="001B5896" w:rsidRDefault="00D700DC" w:rsidP="004C6953">
      <w:pPr>
        <w:pStyle w:val="PrefaceTitle"/>
        <w:ind w:left="1080"/>
        <w:jc w:val="both"/>
        <w:rPr>
          <w:rFonts w:ascii="Bookman Old Style" w:hAnsi="Bookman Old Style" w:cs="Times New Roman"/>
          <w:i w:val="0"/>
          <w:sz w:val="24"/>
          <w:szCs w:val="24"/>
        </w:rPr>
        <w:sectPr w:rsidR="00D700DC" w:rsidRPr="001B5896" w:rsidSect="00B85631">
          <w:footerReference w:type="first" r:id="rId21"/>
          <w:pgSz w:w="16838" w:h="11906" w:orient="landscape" w:code="9"/>
          <w:pgMar w:top="1440" w:right="1440" w:bottom="1440" w:left="1354" w:header="454" w:footer="216" w:gutter="0"/>
          <w:cols w:space="708"/>
          <w:titlePg/>
          <w:docGrid w:linePitch="360"/>
        </w:sectPr>
      </w:pPr>
    </w:p>
    <w:p w:rsidR="00232B5C" w:rsidRPr="001B5896" w:rsidRDefault="00185E37" w:rsidP="00D74884">
      <w:pPr>
        <w:pStyle w:val="Heading2"/>
        <w:numPr>
          <w:ilvl w:val="0"/>
          <w:numId w:val="15"/>
        </w:numPr>
        <w:spacing w:before="0"/>
        <w:ind w:left="426" w:hanging="426"/>
        <w:jc w:val="both"/>
        <w:rPr>
          <w:rFonts w:ascii="Bookman Old Style" w:hAnsi="Bookman Old Style"/>
          <w:sz w:val="24"/>
          <w:szCs w:val="24"/>
        </w:rPr>
      </w:pPr>
      <w:bookmarkStart w:id="37" w:name="_Toc527051598"/>
      <w:bookmarkEnd w:id="3"/>
      <w:bookmarkEnd w:id="4"/>
      <w:bookmarkEnd w:id="5"/>
      <w:bookmarkEnd w:id="6"/>
      <w:bookmarkEnd w:id="7"/>
      <w:bookmarkEnd w:id="8"/>
      <w:bookmarkEnd w:id="9"/>
      <w:bookmarkEnd w:id="10"/>
      <w:bookmarkEnd w:id="11"/>
      <w:bookmarkEnd w:id="12"/>
      <w:r w:rsidRPr="001B5896">
        <w:rPr>
          <w:rFonts w:ascii="Bookman Old Style" w:hAnsi="Bookman Old Style"/>
          <w:sz w:val="24"/>
          <w:szCs w:val="24"/>
        </w:rPr>
        <w:lastRenderedPageBreak/>
        <w:t>Scanned Items</w:t>
      </w:r>
      <w:bookmarkEnd w:id="37"/>
    </w:p>
    <w:p w:rsidR="00636CC0" w:rsidRPr="001B5896" w:rsidRDefault="00636CC0" w:rsidP="00636CC0">
      <w:pPr>
        <w:pStyle w:val="BodyText"/>
        <w:rPr>
          <w:szCs w:val="24"/>
        </w:rPr>
      </w:pPr>
      <w:r w:rsidRPr="001B5896">
        <w:rPr>
          <w:rFonts w:ascii="Bookman Old Style" w:hAnsi="Bookman Old Style"/>
          <w:szCs w:val="24"/>
          <w:highlight w:val="yellow"/>
        </w:rPr>
        <w:t>http://aparchmuseums.nic.in</w:t>
      </w:r>
    </w:p>
    <w:p w:rsidR="00232B5C" w:rsidRPr="001B5896" w:rsidRDefault="00232B5C" w:rsidP="00232B5C">
      <w:pPr>
        <w:pStyle w:val="Heading2"/>
        <w:numPr>
          <w:ilvl w:val="0"/>
          <w:numId w:val="0"/>
        </w:numPr>
        <w:spacing w:before="0"/>
        <w:ind w:left="426"/>
        <w:jc w:val="both"/>
        <w:rPr>
          <w:rFonts w:ascii="Bookman Old Style" w:hAnsi="Bookman Old Style"/>
          <w:sz w:val="24"/>
          <w:szCs w:val="24"/>
        </w:rPr>
      </w:pPr>
    </w:p>
    <w:p w:rsidR="00716098" w:rsidRPr="001B5896" w:rsidRDefault="00716098" w:rsidP="00D74884">
      <w:pPr>
        <w:pStyle w:val="Heading2"/>
        <w:numPr>
          <w:ilvl w:val="0"/>
          <w:numId w:val="15"/>
        </w:numPr>
        <w:spacing w:before="0"/>
        <w:ind w:left="426" w:hanging="426"/>
        <w:jc w:val="both"/>
        <w:rPr>
          <w:rFonts w:ascii="Bookman Old Style" w:hAnsi="Bookman Old Style"/>
          <w:sz w:val="24"/>
          <w:szCs w:val="24"/>
        </w:rPr>
      </w:pPr>
      <w:bookmarkStart w:id="38" w:name="_Toc527051599"/>
      <w:r w:rsidRPr="001B5896">
        <w:rPr>
          <w:rFonts w:ascii="Bookman Old Style" w:hAnsi="Bookman Old Style"/>
          <w:sz w:val="24"/>
          <w:szCs w:val="24"/>
        </w:rPr>
        <w:t>Limitations</w:t>
      </w:r>
      <w:bookmarkEnd w:id="38"/>
    </w:p>
    <w:p w:rsidR="004005F7" w:rsidRPr="001B5896" w:rsidRDefault="004005F7" w:rsidP="00863BA5">
      <w:pPr>
        <w:pStyle w:val="PwCNormal"/>
        <w:spacing w:after="0"/>
        <w:rPr>
          <w:rFonts w:ascii="Bookman Old Style" w:hAnsi="Bookman Old Style"/>
          <w:sz w:val="24"/>
          <w:szCs w:val="24"/>
        </w:rPr>
      </w:pPr>
    </w:p>
    <w:p w:rsidR="00716098" w:rsidRPr="001B5896" w:rsidRDefault="00716098" w:rsidP="00D74884">
      <w:pPr>
        <w:pStyle w:val="ListParagraph"/>
        <w:numPr>
          <w:ilvl w:val="0"/>
          <w:numId w:val="20"/>
        </w:numPr>
        <w:ind w:left="426" w:hanging="426"/>
        <w:jc w:val="both"/>
        <w:rPr>
          <w:rFonts w:ascii="Bookman Old Style" w:hAnsi="Bookman Old Style"/>
          <w:szCs w:val="24"/>
        </w:rPr>
      </w:pPr>
      <w:r w:rsidRPr="001B5896">
        <w:rPr>
          <w:rFonts w:ascii="Bookman Old Style" w:hAnsi="Bookman Old Style"/>
          <w:szCs w:val="24"/>
        </w:rPr>
        <w:t xml:space="preserve">The report has been prepared based on the information given by </w:t>
      </w:r>
      <w:r w:rsidR="001B5896" w:rsidRPr="001B5896">
        <w:rPr>
          <w:rFonts w:ascii="Bookman Old Style" w:hAnsi="Bookman Old Style"/>
          <w:szCs w:val="24"/>
        </w:rPr>
        <w:t>Department of Archaeology &amp; Museums</w:t>
      </w:r>
      <w:r w:rsidRPr="001B5896">
        <w:rPr>
          <w:rFonts w:ascii="Bookman Old Style" w:hAnsi="Bookman Old Style"/>
          <w:szCs w:val="24"/>
        </w:rPr>
        <w:t xml:space="preserve"> and is accordingly, given for the specific purpose of internal use by the </w:t>
      </w:r>
      <w:r w:rsidR="001B5896" w:rsidRPr="001B5896">
        <w:rPr>
          <w:rFonts w:ascii="Bookman Old Style" w:hAnsi="Bookman Old Style"/>
          <w:szCs w:val="24"/>
        </w:rPr>
        <w:t>Department of Archaeology &amp; Museums</w:t>
      </w:r>
      <w:r w:rsidRPr="001B5896">
        <w:rPr>
          <w:rFonts w:ascii="Bookman Old Style" w:hAnsi="Bookman Old Style"/>
          <w:szCs w:val="24"/>
        </w:rPr>
        <w:t>. Our conclusions are based on the completeness and accuracy of the stated facts and assumptions; which if not entirely complete or accurate, should be communicated to us immediately, as the inaccuracy or incompleteness could have a material impact on our conclusions.</w:t>
      </w:r>
    </w:p>
    <w:p w:rsidR="00716098" w:rsidRPr="001B5896" w:rsidRDefault="00716098" w:rsidP="00D74884">
      <w:pPr>
        <w:pStyle w:val="ListParagraph"/>
        <w:numPr>
          <w:ilvl w:val="0"/>
          <w:numId w:val="20"/>
        </w:numPr>
        <w:ind w:left="426" w:hanging="426"/>
        <w:jc w:val="both"/>
        <w:rPr>
          <w:rFonts w:ascii="Bookman Old Style" w:hAnsi="Bookman Old Style"/>
          <w:szCs w:val="24"/>
        </w:rPr>
      </w:pPr>
      <w:r w:rsidRPr="001B5896">
        <w:rPr>
          <w:rFonts w:ascii="Bookman Old Style" w:hAnsi="Bookman Old Style"/>
          <w:szCs w:val="24"/>
        </w:rPr>
        <w:t xml:space="preserve">This report has been prepared solely for </w:t>
      </w:r>
      <w:r w:rsidR="001B5896" w:rsidRPr="001B5896">
        <w:rPr>
          <w:rFonts w:ascii="Bookman Old Style" w:hAnsi="Bookman Old Style"/>
          <w:szCs w:val="24"/>
        </w:rPr>
        <w:t>Department of Archaeology &amp; Museums</w:t>
      </w:r>
      <w:r w:rsidRPr="001B5896">
        <w:rPr>
          <w:rFonts w:ascii="Bookman Old Style" w:hAnsi="Bookman Old Style"/>
          <w:szCs w:val="24"/>
        </w:rPr>
        <w:t xml:space="preserve">, being the express addressee to this document. </w:t>
      </w:r>
      <w:r w:rsidR="001B5896" w:rsidRPr="001B5896">
        <w:rPr>
          <w:rFonts w:ascii="Bookman Old Style" w:hAnsi="Bookman Old Style"/>
          <w:szCs w:val="24"/>
        </w:rPr>
        <w:t>Department of Archaeology &amp; Museums</w:t>
      </w:r>
      <w:r w:rsidRPr="001B5896">
        <w:rPr>
          <w:rFonts w:ascii="Bookman Old Style" w:hAnsi="Bookman Old Style"/>
          <w:szCs w:val="24"/>
        </w:rPr>
        <w:t xml:space="preserve"> does not accept or assume any liability, responsibility or duty of care for any use of or reliance on this report by anyone, other than (</w:t>
      </w:r>
      <w:proofErr w:type="spellStart"/>
      <w:r w:rsidRPr="001B5896">
        <w:rPr>
          <w:rFonts w:ascii="Bookman Old Style" w:hAnsi="Bookman Old Style"/>
          <w:szCs w:val="24"/>
        </w:rPr>
        <w:t>i</w:t>
      </w:r>
      <w:proofErr w:type="spellEnd"/>
      <w:r w:rsidRPr="001B5896">
        <w:rPr>
          <w:rFonts w:ascii="Bookman Old Style" w:hAnsi="Bookman Old Style"/>
          <w:szCs w:val="24"/>
        </w:rPr>
        <w:t xml:space="preserve">) </w:t>
      </w:r>
      <w:r w:rsidR="001B5896" w:rsidRPr="001B5896">
        <w:rPr>
          <w:rFonts w:ascii="Bookman Old Style" w:hAnsi="Bookman Old Style"/>
          <w:szCs w:val="24"/>
        </w:rPr>
        <w:t>Department of Archaeology &amp; Museums</w:t>
      </w:r>
      <w:r w:rsidRPr="001B5896">
        <w:rPr>
          <w:rFonts w:ascii="Bookman Old Style" w:hAnsi="Bookman Old Style"/>
          <w:szCs w:val="24"/>
        </w:rPr>
        <w:t xml:space="preserve">, to the extent agreed in the relevant contract for the matter to which this report relates (if any), or (ii) as expressly agreed by </w:t>
      </w:r>
      <w:r w:rsidR="001B5896" w:rsidRPr="001B5896">
        <w:rPr>
          <w:rFonts w:ascii="Bookman Old Style" w:hAnsi="Bookman Old Style"/>
          <w:szCs w:val="24"/>
        </w:rPr>
        <w:t>Department of Archaeology &amp; Museums</w:t>
      </w:r>
      <w:r w:rsidRPr="001B5896">
        <w:rPr>
          <w:rFonts w:ascii="Bookman Old Style" w:hAnsi="Bookman Old Style"/>
          <w:szCs w:val="24"/>
        </w:rPr>
        <w:t xml:space="preserve"> in writing in advance.</w:t>
      </w:r>
    </w:p>
    <w:p w:rsidR="00716098" w:rsidRPr="001B5896" w:rsidRDefault="00716098" w:rsidP="00D74884">
      <w:pPr>
        <w:pStyle w:val="ListParagraph"/>
        <w:numPr>
          <w:ilvl w:val="0"/>
          <w:numId w:val="20"/>
        </w:numPr>
        <w:ind w:left="426" w:hanging="426"/>
        <w:jc w:val="both"/>
        <w:rPr>
          <w:rFonts w:ascii="Bookman Old Style" w:hAnsi="Bookman Old Style"/>
          <w:szCs w:val="24"/>
        </w:rPr>
      </w:pPr>
      <w:r w:rsidRPr="001B5896">
        <w:rPr>
          <w:rFonts w:ascii="Bookman Old Style" w:hAnsi="Bookman Old Style"/>
          <w:szCs w:val="24"/>
        </w:rPr>
        <w:t xml:space="preserve">Without prior permission of </w:t>
      </w:r>
      <w:r w:rsidR="001B5896" w:rsidRPr="001B5896">
        <w:rPr>
          <w:rFonts w:ascii="Bookman Old Style" w:hAnsi="Bookman Old Style"/>
          <w:szCs w:val="24"/>
        </w:rPr>
        <w:t>Department of Archaeology &amp; Museums</w:t>
      </w:r>
      <w:r w:rsidRPr="001B5896">
        <w:rPr>
          <w:rFonts w:ascii="Bookman Old Style" w:hAnsi="Bookman Old Style"/>
          <w:szCs w:val="24"/>
        </w:rPr>
        <w:t xml:space="preserve">, the contents of this report may not be quoted in whole or in part or otherwise referred to in any documents. The report is for the sole information of </w:t>
      </w:r>
      <w:r w:rsidR="001B5896" w:rsidRPr="001B5896">
        <w:rPr>
          <w:rFonts w:ascii="Bookman Old Style" w:hAnsi="Bookman Old Style"/>
          <w:szCs w:val="24"/>
        </w:rPr>
        <w:t>Department of Archaeology &amp; Museums</w:t>
      </w:r>
      <w:r w:rsidRPr="001B5896">
        <w:rPr>
          <w:rFonts w:ascii="Bookman Old Style" w:hAnsi="Bookman Old Style"/>
          <w:szCs w:val="24"/>
        </w:rPr>
        <w:t xml:space="preserve"> and APTS accepts no responsibility to any other party.</w:t>
      </w:r>
    </w:p>
    <w:p w:rsidR="00716098" w:rsidRPr="001B5896" w:rsidRDefault="00716098" w:rsidP="00D74884">
      <w:pPr>
        <w:pStyle w:val="ListParagraph"/>
        <w:numPr>
          <w:ilvl w:val="0"/>
          <w:numId w:val="20"/>
        </w:numPr>
        <w:ind w:left="426" w:hanging="426"/>
        <w:jc w:val="both"/>
        <w:rPr>
          <w:rFonts w:ascii="Bookman Old Style" w:hAnsi="Bookman Old Style"/>
          <w:szCs w:val="24"/>
        </w:rPr>
      </w:pPr>
      <w:r w:rsidRPr="001B5896">
        <w:rPr>
          <w:rFonts w:ascii="Bookman Old Style" w:hAnsi="Bookman Old Style"/>
          <w:szCs w:val="24"/>
        </w:rPr>
        <w:t xml:space="preserve">This report (and any extract from it) may not be copied, paraphrased, reproduced, or distributed in any manner or form, whether by photocopying, electronically, by internet, within another document or otherwise, without the prior written permission of </w:t>
      </w:r>
      <w:r w:rsidR="001B5896" w:rsidRPr="001B5896">
        <w:rPr>
          <w:rFonts w:ascii="Bookman Old Style" w:hAnsi="Bookman Old Style"/>
          <w:szCs w:val="24"/>
        </w:rPr>
        <w:t>Department of Archaeology &amp; Museums</w:t>
      </w:r>
      <w:r w:rsidRPr="001B5896">
        <w:rPr>
          <w:rFonts w:ascii="Bookman Old Style" w:hAnsi="Bookman Old Style"/>
          <w:szCs w:val="24"/>
        </w:rPr>
        <w:t xml:space="preserve">. Further, any quotation, citation or attribution of this report, or any extract from it, is strictly prohibited without </w:t>
      </w:r>
      <w:r w:rsidR="001B5896" w:rsidRPr="001B5896">
        <w:rPr>
          <w:rFonts w:ascii="Bookman Old Style" w:hAnsi="Bookman Old Style"/>
          <w:szCs w:val="24"/>
        </w:rPr>
        <w:t>Department of Archaeology &amp; Museums’</w:t>
      </w:r>
      <w:r w:rsidRPr="001B5896">
        <w:rPr>
          <w:rFonts w:ascii="Bookman Old Style" w:hAnsi="Bookman Old Style"/>
          <w:szCs w:val="24"/>
        </w:rPr>
        <w:t xml:space="preserve"> prior written permission.</w:t>
      </w:r>
    </w:p>
    <w:p w:rsidR="002D6CFB" w:rsidRPr="001B5896" w:rsidRDefault="00716098" w:rsidP="00D74884">
      <w:pPr>
        <w:pStyle w:val="ListParagraph"/>
        <w:numPr>
          <w:ilvl w:val="0"/>
          <w:numId w:val="20"/>
        </w:numPr>
        <w:ind w:left="426" w:hanging="426"/>
        <w:jc w:val="both"/>
        <w:rPr>
          <w:rFonts w:ascii="Bookman Old Style" w:hAnsi="Bookman Old Style"/>
          <w:szCs w:val="24"/>
        </w:rPr>
      </w:pPr>
      <w:r w:rsidRPr="001B5896">
        <w:rPr>
          <w:rFonts w:ascii="Bookman Old Style" w:hAnsi="Bookman Old Style"/>
          <w:szCs w:val="24"/>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1B5896" w:rsidSect="00CD60CB">
      <w:pgSz w:w="11906" w:h="16838" w:code="9"/>
      <w:pgMar w:top="1440" w:right="1440" w:bottom="1349" w:left="1440" w:header="578" w:footer="2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00C" w:rsidRDefault="0028700C">
      <w:r>
        <w:separator/>
      </w:r>
    </w:p>
  </w:endnote>
  <w:endnote w:type="continuationSeparator" w:id="0">
    <w:p w:rsidR="0028700C" w:rsidRDefault="002870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PT 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00C" w:rsidRDefault="002870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00C" w:rsidRDefault="0028700C" w:rsidP="00111353">
    <w:pPr>
      <w:pStyle w:val="Footer"/>
      <w:jc w:val="center"/>
      <w:rPr>
        <w:b/>
        <w:bCs/>
      </w:rPr>
    </w:pPr>
    <w:r>
      <w:t xml:space="preserve">Andhra Pradesh Technology Services – </w:t>
    </w:r>
    <w:r>
      <w:rPr>
        <w:rFonts w:ascii="PT Sans" w:hAnsi="PT Sans"/>
        <w:color w:val="000000"/>
        <w:sz w:val="19"/>
        <w:szCs w:val="19"/>
        <w:shd w:val="clear" w:color="auto" w:fill="FFFFFF"/>
      </w:rPr>
      <w:t>Department of Archaeology &amp; Museums</w:t>
    </w:r>
    <w:r w:rsidRPr="00E01D03">
      <w:t xml:space="preserve"> – arch museums</w:t>
    </w:r>
    <w:r>
      <w:t xml:space="preserve">                                Page </w:t>
    </w:r>
    <w:r>
      <w:rPr>
        <w:b/>
        <w:bCs/>
      </w:rPr>
      <w:fldChar w:fldCharType="begin"/>
    </w:r>
    <w:r>
      <w:rPr>
        <w:b/>
        <w:bCs/>
      </w:rPr>
      <w:instrText xml:space="preserve"> PAGE  \* Arabic  \* MERGEFORMAT </w:instrText>
    </w:r>
    <w:r>
      <w:rPr>
        <w:b/>
        <w:bCs/>
      </w:rPr>
      <w:fldChar w:fldCharType="separate"/>
    </w:r>
    <w:r w:rsidR="004E279D">
      <w:rPr>
        <w:b/>
        <w:bCs/>
        <w:noProof/>
      </w:rPr>
      <w:t>15</w:t>
    </w:r>
    <w:r>
      <w:rPr>
        <w:b/>
        <w:bCs/>
      </w:rPr>
      <w:fldChar w:fldCharType="end"/>
    </w:r>
    <w:r>
      <w:t xml:space="preserve"> of </w:t>
    </w:r>
    <w:fldSimple w:instr=" NUMPAGES  \* Arabic  \* MERGEFORMAT ">
      <w:r w:rsidR="004E279D" w:rsidRPr="004E279D">
        <w:rPr>
          <w:b/>
          <w:bCs/>
          <w:noProof/>
        </w:rPr>
        <w:t>16</w:t>
      </w:r>
    </w:fldSimple>
  </w:p>
  <w:p w:rsidR="0028700C" w:rsidRPr="00111353" w:rsidRDefault="0028700C" w:rsidP="00111353">
    <w:pPr>
      <w:pStyle w:val="Footer"/>
      <w:jc w:val="center"/>
      <w:rPr>
        <w:b/>
        <w:b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00C" w:rsidRDefault="0028700C">
    <w:pPr>
      <w:pStyle w:val="Footer"/>
      <w:jc w:val="right"/>
    </w:pPr>
  </w:p>
  <w:p w:rsidR="0028700C" w:rsidRDefault="0028700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6918"/>
      <w:docPartObj>
        <w:docPartGallery w:val="Page Numbers (Bottom of Page)"/>
        <w:docPartUnique/>
      </w:docPartObj>
    </w:sdtPr>
    <w:sdtContent>
      <w:sdt>
        <w:sdtPr>
          <w:id w:val="61296919"/>
          <w:docPartObj>
            <w:docPartGallery w:val="Page Numbers (Top of Page)"/>
            <w:docPartUnique/>
          </w:docPartObj>
        </w:sdtPr>
        <w:sdtContent>
          <w:p w:rsidR="0028700C" w:rsidRDefault="002870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rsidR="0028700C" w:rsidRDefault="0028700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00C" w:rsidRDefault="0028700C">
      <w:r>
        <w:separator/>
      </w:r>
    </w:p>
  </w:footnote>
  <w:footnote w:type="continuationSeparator" w:id="0">
    <w:p w:rsidR="0028700C" w:rsidRDefault="00287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00C" w:rsidRDefault="002870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00C" w:rsidRPr="004830A4" w:rsidRDefault="0028700C" w:rsidP="004830A4">
    <w:pPr>
      <w:pStyle w:val="Header"/>
      <w:jc w:val="center"/>
      <w:rPr>
        <w:b/>
        <w:sz w:val="20"/>
      </w:rPr>
    </w:pPr>
    <w:r w:rsidRPr="004830A4">
      <w:rPr>
        <w:b/>
        <w:sz w:val="20"/>
      </w:rPr>
      <w:t>Private &amp; Confidential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00C" w:rsidRDefault="0028700C" w:rsidP="00262A50">
    <w:pPr>
      <w:pStyle w:val="Footer"/>
      <w:pBdr>
        <w:top w:val="none" w:sz="0" w:space="0" w:color="auto"/>
      </w:pBdr>
      <w:spacing w:before="0"/>
      <w:rPr>
        <w:rFonts w:ascii="Trebuchet MS" w:hAnsi="Trebuchet MS" w:cs="Arial"/>
        <w:szCs w:val="16"/>
        <w:lang w:val="en-US"/>
      </w:rPr>
    </w:pPr>
    <w:r>
      <w:rPr>
        <w:rFonts w:ascii="Trebuchet MS" w:hAnsi="Trebuchet MS" w:cs="Arial"/>
        <w:szCs w:val="16"/>
        <w:lang w:val="en-US"/>
      </w:rPr>
      <w:tab/>
    </w:r>
  </w:p>
  <w:p w:rsidR="0028700C" w:rsidRPr="00650886" w:rsidRDefault="0028700C" w:rsidP="00262A50">
    <w:pPr>
      <w:pStyle w:val="Footer"/>
      <w:pBdr>
        <w:top w:val="none" w:sz="0" w:space="0" w:color="auto"/>
      </w:pBdr>
      <w:spacing w:before="0"/>
      <w:rPr>
        <w:rFonts w:ascii="Trebuchet MS" w:hAnsi="Trebuchet MS" w:cs="Arial"/>
        <w:szCs w:val="16"/>
        <w:lang w:val="en-US"/>
      </w:rPr>
    </w:pPr>
  </w:p>
  <w:p w:rsidR="0028700C" w:rsidRPr="00650886" w:rsidRDefault="0028700C" w:rsidP="0099530C">
    <w:pPr>
      <w:pStyle w:val="Footer"/>
      <w:pBdr>
        <w:top w:val="none" w:sz="0" w:space="0" w:color="auto"/>
      </w:pBdr>
      <w:spacing w:before="0"/>
      <w:rPr>
        <w:rFonts w:ascii="Trebuchet MS" w:hAnsi="Trebuchet MS" w:cs="Arial"/>
        <w:szCs w:val="16"/>
        <w:lang w:val="en-US"/>
      </w:rPr>
    </w:pPr>
  </w:p>
  <w:p w:rsidR="0028700C" w:rsidRDefault="0028700C"/>
  <w:p w:rsidR="0028700C" w:rsidRDefault="0028700C"/>
  <w:p w:rsidR="0028700C" w:rsidRDefault="0028700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8015D45"/>
    <w:multiLevelType w:val="multilevel"/>
    <w:tmpl w:val="1B2826E4"/>
    <w:lvl w:ilvl="0">
      <w:start w:val="1"/>
      <w:numFmt w:val="decimal"/>
      <w:lvlText w:val="%1."/>
      <w:lvlJc w:val="left"/>
      <w:pPr>
        <w:ind w:left="1080" w:hanging="720"/>
      </w:pPr>
      <w:rPr>
        <w:rFonts w:ascii="Bookman Old Style" w:eastAsia="Times New Roman" w:hAnsi="Bookman Old Style" w:cs="Times New Roman" w:hint="default"/>
        <w:sz w:val="28"/>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0">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6">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17">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18">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0">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20"/>
  </w:num>
  <w:num w:numId="3">
    <w:abstractNumId w:val="19"/>
  </w:num>
  <w:num w:numId="4">
    <w:abstractNumId w:val="2"/>
  </w:num>
  <w:num w:numId="5">
    <w:abstractNumId w:val="18"/>
  </w:num>
  <w:num w:numId="6">
    <w:abstractNumId w:val="10"/>
  </w:num>
  <w:num w:numId="7">
    <w:abstractNumId w:val="17"/>
  </w:num>
  <w:num w:numId="8">
    <w:abstractNumId w:val="0"/>
    <w:lvlOverride w:ilvl="0">
      <w:startOverride w:val="2"/>
      <w:lvl w:ilvl="0">
        <w:start w:val="2"/>
        <w:numFmt w:val="decimal"/>
        <w:pStyle w:val="QuickA"/>
        <w:lvlText w:val="%1."/>
        <w:lvlJc w:val="left"/>
      </w:lvl>
    </w:lvlOverride>
  </w:num>
  <w:num w:numId="9">
    <w:abstractNumId w:val="7"/>
  </w:num>
  <w:num w:numId="10">
    <w:abstractNumId w:val="16"/>
  </w:num>
  <w:num w:numId="11">
    <w:abstractNumId w:val="9"/>
  </w:num>
  <w:num w:numId="12">
    <w:abstractNumId w:val="12"/>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
  </w:num>
  <w:num w:numId="18">
    <w:abstractNumId w:val="11"/>
  </w:num>
  <w:num w:numId="19">
    <w:abstractNumId w:val="14"/>
  </w:num>
  <w:num w:numId="20">
    <w:abstractNumId w:val="13"/>
  </w:num>
  <w:num w:numId="21">
    <w:abstractNumId w:val="3"/>
  </w:num>
  <w:num w:numId="22">
    <w:abstractNumId w:val="10"/>
  </w:num>
  <w:num w:numId="23">
    <w:abstractNumId w:val="10"/>
  </w:num>
  <w:num w:numId="24">
    <w:abstractNumId w:val="10"/>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36865"/>
  </w:hdrShapeDefaults>
  <w:footnotePr>
    <w:footnote w:id="-1"/>
    <w:footnote w:id="0"/>
  </w:footnotePr>
  <w:endnotePr>
    <w:endnote w:id="-1"/>
    <w:endnote w:id="0"/>
  </w:endnotePr>
  <w:compat/>
  <w:rsids>
    <w:rsidRoot w:val="00012C7D"/>
    <w:rsid w:val="00000065"/>
    <w:rsid w:val="00000213"/>
    <w:rsid w:val="00000661"/>
    <w:rsid w:val="00001983"/>
    <w:rsid w:val="00001DBA"/>
    <w:rsid w:val="00002095"/>
    <w:rsid w:val="000029CB"/>
    <w:rsid w:val="00002E16"/>
    <w:rsid w:val="000041A8"/>
    <w:rsid w:val="000056DA"/>
    <w:rsid w:val="000126D4"/>
    <w:rsid w:val="00012C7D"/>
    <w:rsid w:val="00013044"/>
    <w:rsid w:val="00013392"/>
    <w:rsid w:val="00013B3D"/>
    <w:rsid w:val="00013F59"/>
    <w:rsid w:val="000155A0"/>
    <w:rsid w:val="00016A6F"/>
    <w:rsid w:val="00023219"/>
    <w:rsid w:val="000240E9"/>
    <w:rsid w:val="00025B66"/>
    <w:rsid w:val="00026E84"/>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B7D"/>
    <w:rsid w:val="000510AC"/>
    <w:rsid w:val="00053B70"/>
    <w:rsid w:val="00056B18"/>
    <w:rsid w:val="00061F05"/>
    <w:rsid w:val="00064174"/>
    <w:rsid w:val="000654F7"/>
    <w:rsid w:val="00070827"/>
    <w:rsid w:val="00070A8B"/>
    <w:rsid w:val="00070C4A"/>
    <w:rsid w:val="00071C71"/>
    <w:rsid w:val="00074977"/>
    <w:rsid w:val="00074CA9"/>
    <w:rsid w:val="000755E0"/>
    <w:rsid w:val="000757F5"/>
    <w:rsid w:val="0007707F"/>
    <w:rsid w:val="00080B2A"/>
    <w:rsid w:val="00083856"/>
    <w:rsid w:val="0008418B"/>
    <w:rsid w:val="0008660D"/>
    <w:rsid w:val="000871BC"/>
    <w:rsid w:val="0008736D"/>
    <w:rsid w:val="000873F8"/>
    <w:rsid w:val="0009123C"/>
    <w:rsid w:val="000925E6"/>
    <w:rsid w:val="00092DB1"/>
    <w:rsid w:val="000964A7"/>
    <w:rsid w:val="00096879"/>
    <w:rsid w:val="0009736B"/>
    <w:rsid w:val="000A22FF"/>
    <w:rsid w:val="000A379E"/>
    <w:rsid w:val="000A4363"/>
    <w:rsid w:val="000A490D"/>
    <w:rsid w:val="000A707D"/>
    <w:rsid w:val="000B2B2D"/>
    <w:rsid w:val="000B3314"/>
    <w:rsid w:val="000B4536"/>
    <w:rsid w:val="000B664D"/>
    <w:rsid w:val="000B6A18"/>
    <w:rsid w:val="000B712F"/>
    <w:rsid w:val="000B71EC"/>
    <w:rsid w:val="000C01BD"/>
    <w:rsid w:val="000C07F9"/>
    <w:rsid w:val="000C26E2"/>
    <w:rsid w:val="000C2C93"/>
    <w:rsid w:val="000C3A00"/>
    <w:rsid w:val="000C3DAB"/>
    <w:rsid w:val="000C4706"/>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21309"/>
    <w:rsid w:val="0012173F"/>
    <w:rsid w:val="00121D2C"/>
    <w:rsid w:val="00124FB0"/>
    <w:rsid w:val="0012517F"/>
    <w:rsid w:val="00125EA1"/>
    <w:rsid w:val="001267F4"/>
    <w:rsid w:val="0012766F"/>
    <w:rsid w:val="00130893"/>
    <w:rsid w:val="001335D1"/>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FF7"/>
    <w:rsid w:val="00147EEC"/>
    <w:rsid w:val="00151796"/>
    <w:rsid w:val="001528FC"/>
    <w:rsid w:val="00152C46"/>
    <w:rsid w:val="00152C65"/>
    <w:rsid w:val="00152DB9"/>
    <w:rsid w:val="001534E7"/>
    <w:rsid w:val="00153ED2"/>
    <w:rsid w:val="001550DA"/>
    <w:rsid w:val="001556F1"/>
    <w:rsid w:val="001565FE"/>
    <w:rsid w:val="00156B2E"/>
    <w:rsid w:val="001603CF"/>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1296"/>
    <w:rsid w:val="00191DA7"/>
    <w:rsid w:val="001936D0"/>
    <w:rsid w:val="00193B73"/>
    <w:rsid w:val="00195872"/>
    <w:rsid w:val="00195C29"/>
    <w:rsid w:val="00196880"/>
    <w:rsid w:val="0019709A"/>
    <w:rsid w:val="001970A0"/>
    <w:rsid w:val="001A251D"/>
    <w:rsid w:val="001A3344"/>
    <w:rsid w:val="001A6305"/>
    <w:rsid w:val="001A6A79"/>
    <w:rsid w:val="001B001D"/>
    <w:rsid w:val="001B1067"/>
    <w:rsid w:val="001B1C78"/>
    <w:rsid w:val="001B4C71"/>
    <w:rsid w:val="001B4E99"/>
    <w:rsid w:val="001B56AE"/>
    <w:rsid w:val="001B5896"/>
    <w:rsid w:val="001B61F6"/>
    <w:rsid w:val="001B7863"/>
    <w:rsid w:val="001C362D"/>
    <w:rsid w:val="001C39A1"/>
    <w:rsid w:val="001C5448"/>
    <w:rsid w:val="001C6882"/>
    <w:rsid w:val="001C7982"/>
    <w:rsid w:val="001D0878"/>
    <w:rsid w:val="001D0DD7"/>
    <w:rsid w:val="001D3305"/>
    <w:rsid w:val="001D406D"/>
    <w:rsid w:val="001D4AF9"/>
    <w:rsid w:val="001D4C2C"/>
    <w:rsid w:val="001D53DB"/>
    <w:rsid w:val="001D5C0D"/>
    <w:rsid w:val="001D65A3"/>
    <w:rsid w:val="001D6EAE"/>
    <w:rsid w:val="001E08D5"/>
    <w:rsid w:val="001E1EE5"/>
    <w:rsid w:val="001E278B"/>
    <w:rsid w:val="001E2BD1"/>
    <w:rsid w:val="001E44E2"/>
    <w:rsid w:val="001E4724"/>
    <w:rsid w:val="001F0E13"/>
    <w:rsid w:val="001F1481"/>
    <w:rsid w:val="001F2E7A"/>
    <w:rsid w:val="001F3B3A"/>
    <w:rsid w:val="001F5156"/>
    <w:rsid w:val="001F5491"/>
    <w:rsid w:val="00200153"/>
    <w:rsid w:val="00203C33"/>
    <w:rsid w:val="0020596C"/>
    <w:rsid w:val="00205F66"/>
    <w:rsid w:val="00206080"/>
    <w:rsid w:val="00211FDC"/>
    <w:rsid w:val="0021477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D"/>
    <w:rsid w:val="00232556"/>
    <w:rsid w:val="00232B5C"/>
    <w:rsid w:val="00233E10"/>
    <w:rsid w:val="002342B9"/>
    <w:rsid w:val="00235247"/>
    <w:rsid w:val="00237808"/>
    <w:rsid w:val="00240A40"/>
    <w:rsid w:val="002429D5"/>
    <w:rsid w:val="00244BCC"/>
    <w:rsid w:val="00244F7F"/>
    <w:rsid w:val="00246365"/>
    <w:rsid w:val="00251360"/>
    <w:rsid w:val="002517A8"/>
    <w:rsid w:val="00251ED9"/>
    <w:rsid w:val="002520B7"/>
    <w:rsid w:val="002538BC"/>
    <w:rsid w:val="00253B27"/>
    <w:rsid w:val="0025439F"/>
    <w:rsid w:val="002612D3"/>
    <w:rsid w:val="00262A50"/>
    <w:rsid w:val="00263A48"/>
    <w:rsid w:val="00264A61"/>
    <w:rsid w:val="00265379"/>
    <w:rsid w:val="002653A7"/>
    <w:rsid w:val="00265D41"/>
    <w:rsid w:val="002660EE"/>
    <w:rsid w:val="00266CAF"/>
    <w:rsid w:val="00266D7C"/>
    <w:rsid w:val="002672BA"/>
    <w:rsid w:val="00270295"/>
    <w:rsid w:val="00270DBA"/>
    <w:rsid w:val="002710FC"/>
    <w:rsid w:val="002730A1"/>
    <w:rsid w:val="002745BE"/>
    <w:rsid w:val="00277714"/>
    <w:rsid w:val="00277A6A"/>
    <w:rsid w:val="00280A1B"/>
    <w:rsid w:val="00280BD5"/>
    <w:rsid w:val="0028388B"/>
    <w:rsid w:val="002838B9"/>
    <w:rsid w:val="0028395C"/>
    <w:rsid w:val="00284665"/>
    <w:rsid w:val="00285A58"/>
    <w:rsid w:val="00285F47"/>
    <w:rsid w:val="002863EA"/>
    <w:rsid w:val="00286B9C"/>
    <w:rsid w:val="0028700C"/>
    <w:rsid w:val="002871A4"/>
    <w:rsid w:val="00290349"/>
    <w:rsid w:val="0029167A"/>
    <w:rsid w:val="00291B04"/>
    <w:rsid w:val="00291E85"/>
    <w:rsid w:val="002925CC"/>
    <w:rsid w:val="00294404"/>
    <w:rsid w:val="002A0330"/>
    <w:rsid w:val="002A0776"/>
    <w:rsid w:val="002A2626"/>
    <w:rsid w:val="002A4B9C"/>
    <w:rsid w:val="002A5E79"/>
    <w:rsid w:val="002A707F"/>
    <w:rsid w:val="002A71B3"/>
    <w:rsid w:val="002A725D"/>
    <w:rsid w:val="002A72BA"/>
    <w:rsid w:val="002A7D28"/>
    <w:rsid w:val="002B1195"/>
    <w:rsid w:val="002B1367"/>
    <w:rsid w:val="002B1496"/>
    <w:rsid w:val="002B15C5"/>
    <w:rsid w:val="002B3C54"/>
    <w:rsid w:val="002B4A97"/>
    <w:rsid w:val="002B6997"/>
    <w:rsid w:val="002C2564"/>
    <w:rsid w:val="002C2988"/>
    <w:rsid w:val="002C3836"/>
    <w:rsid w:val="002C3F3A"/>
    <w:rsid w:val="002C4342"/>
    <w:rsid w:val="002C57CC"/>
    <w:rsid w:val="002C776B"/>
    <w:rsid w:val="002C7966"/>
    <w:rsid w:val="002D0BBA"/>
    <w:rsid w:val="002D13BD"/>
    <w:rsid w:val="002D13DA"/>
    <w:rsid w:val="002D157E"/>
    <w:rsid w:val="002D4007"/>
    <w:rsid w:val="002D423C"/>
    <w:rsid w:val="002D46EA"/>
    <w:rsid w:val="002D5E2A"/>
    <w:rsid w:val="002D6769"/>
    <w:rsid w:val="002D6CFB"/>
    <w:rsid w:val="002E20F3"/>
    <w:rsid w:val="002E26D0"/>
    <w:rsid w:val="002E280C"/>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E12"/>
    <w:rsid w:val="00335389"/>
    <w:rsid w:val="00336FDB"/>
    <w:rsid w:val="00337F98"/>
    <w:rsid w:val="0034031B"/>
    <w:rsid w:val="00341817"/>
    <w:rsid w:val="00350E62"/>
    <w:rsid w:val="003523A4"/>
    <w:rsid w:val="003523F3"/>
    <w:rsid w:val="00352E12"/>
    <w:rsid w:val="003535A9"/>
    <w:rsid w:val="00357FB7"/>
    <w:rsid w:val="003603B9"/>
    <w:rsid w:val="00361A88"/>
    <w:rsid w:val="00362134"/>
    <w:rsid w:val="00364164"/>
    <w:rsid w:val="003641AA"/>
    <w:rsid w:val="0036538F"/>
    <w:rsid w:val="00365565"/>
    <w:rsid w:val="0036738D"/>
    <w:rsid w:val="00367D56"/>
    <w:rsid w:val="00367F6E"/>
    <w:rsid w:val="00370D2E"/>
    <w:rsid w:val="003715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76F1"/>
    <w:rsid w:val="003A2C35"/>
    <w:rsid w:val="003A393E"/>
    <w:rsid w:val="003A395F"/>
    <w:rsid w:val="003A5B78"/>
    <w:rsid w:val="003A689C"/>
    <w:rsid w:val="003A68D6"/>
    <w:rsid w:val="003B0271"/>
    <w:rsid w:val="003B080D"/>
    <w:rsid w:val="003B0DA2"/>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6F4"/>
    <w:rsid w:val="003E590C"/>
    <w:rsid w:val="003F221C"/>
    <w:rsid w:val="003F2C43"/>
    <w:rsid w:val="003F4448"/>
    <w:rsid w:val="003F5ADA"/>
    <w:rsid w:val="003F6AFC"/>
    <w:rsid w:val="004005F7"/>
    <w:rsid w:val="00401F06"/>
    <w:rsid w:val="00402577"/>
    <w:rsid w:val="004028B5"/>
    <w:rsid w:val="004029D7"/>
    <w:rsid w:val="00402F15"/>
    <w:rsid w:val="00403E50"/>
    <w:rsid w:val="00405593"/>
    <w:rsid w:val="00406DF7"/>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308"/>
    <w:rsid w:val="0044542C"/>
    <w:rsid w:val="0044613D"/>
    <w:rsid w:val="0044652A"/>
    <w:rsid w:val="00447DC9"/>
    <w:rsid w:val="004518C4"/>
    <w:rsid w:val="00452FB1"/>
    <w:rsid w:val="00453B0A"/>
    <w:rsid w:val="00455D36"/>
    <w:rsid w:val="00455D9E"/>
    <w:rsid w:val="00456732"/>
    <w:rsid w:val="00457DAC"/>
    <w:rsid w:val="00462551"/>
    <w:rsid w:val="004630AF"/>
    <w:rsid w:val="00463253"/>
    <w:rsid w:val="0046398A"/>
    <w:rsid w:val="00464D21"/>
    <w:rsid w:val="0047029C"/>
    <w:rsid w:val="00470D8B"/>
    <w:rsid w:val="0047175A"/>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3E8B"/>
    <w:rsid w:val="00495343"/>
    <w:rsid w:val="004977D5"/>
    <w:rsid w:val="00497E06"/>
    <w:rsid w:val="004A09EE"/>
    <w:rsid w:val="004A12CC"/>
    <w:rsid w:val="004A1787"/>
    <w:rsid w:val="004A1D2F"/>
    <w:rsid w:val="004A3151"/>
    <w:rsid w:val="004A425C"/>
    <w:rsid w:val="004A472D"/>
    <w:rsid w:val="004A6BD9"/>
    <w:rsid w:val="004A6DE3"/>
    <w:rsid w:val="004A759E"/>
    <w:rsid w:val="004A7E35"/>
    <w:rsid w:val="004B11D2"/>
    <w:rsid w:val="004B1D87"/>
    <w:rsid w:val="004B52F4"/>
    <w:rsid w:val="004B5599"/>
    <w:rsid w:val="004B612C"/>
    <w:rsid w:val="004B6B74"/>
    <w:rsid w:val="004C0950"/>
    <w:rsid w:val="004C0F16"/>
    <w:rsid w:val="004C15C7"/>
    <w:rsid w:val="004C4799"/>
    <w:rsid w:val="004C4EF0"/>
    <w:rsid w:val="004C5096"/>
    <w:rsid w:val="004C62FA"/>
    <w:rsid w:val="004C68A9"/>
    <w:rsid w:val="004C6953"/>
    <w:rsid w:val="004D378E"/>
    <w:rsid w:val="004E0416"/>
    <w:rsid w:val="004E10E2"/>
    <w:rsid w:val="004E2059"/>
    <w:rsid w:val="004E279D"/>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6870"/>
    <w:rsid w:val="00526FC5"/>
    <w:rsid w:val="00531F06"/>
    <w:rsid w:val="00533133"/>
    <w:rsid w:val="00533480"/>
    <w:rsid w:val="00533621"/>
    <w:rsid w:val="005340B3"/>
    <w:rsid w:val="00534A5D"/>
    <w:rsid w:val="0053531F"/>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64B4A"/>
    <w:rsid w:val="00565849"/>
    <w:rsid w:val="005678AE"/>
    <w:rsid w:val="00567C02"/>
    <w:rsid w:val="00570765"/>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55D"/>
    <w:rsid w:val="005A4C09"/>
    <w:rsid w:val="005A4C55"/>
    <w:rsid w:val="005A6DA1"/>
    <w:rsid w:val="005A756F"/>
    <w:rsid w:val="005A7881"/>
    <w:rsid w:val="005A7AF9"/>
    <w:rsid w:val="005B12DB"/>
    <w:rsid w:val="005B2699"/>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306D"/>
    <w:rsid w:val="005F3B23"/>
    <w:rsid w:val="005F576E"/>
    <w:rsid w:val="005F5E2A"/>
    <w:rsid w:val="005F5F47"/>
    <w:rsid w:val="005F650A"/>
    <w:rsid w:val="0060424E"/>
    <w:rsid w:val="00604F62"/>
    <w:rsid w:val="006051EB"/>
    <w:rsid w:val="00605BAF"/>
    <w:rsid w:val="006101E6"/>
    <w:rsid w:val="0061026D"/>
    <w:rsid w:val="006104A6"/>
    <w:rsid w:val="00610E0F"/>
    <w:rsid w:val="00610F9D"/>
    <w:rsid w:val="0061331A"/>
    <w:rsid w:val="006136F2"/>
    <w:rsid w:val="00613FFD"/>
    <w:rsid w:val="00614EE9"/>
    <w:rsid w:val="00617A42"/>
    <w:rsid w:val="006235D4"/>
    <w:rsid w:val="00623D6F"/>
    <w:rsid w:val="00626032"/>
    <w:rsid w:val="00627569"/>
    <w:rsid w:val="006334E8"/>
    <w:rsid w:val="00634793"/>
    <w:rsid w:val="00634998"/>
    <w:rsid w:val="00636C51"/>
    <w:rsid w:val="00636CC0"/>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4DCB"/>
    <w:rsid w:val="00666BA8"/>
    <w:rsid w:val="00672391"/>
    <w:rsid w:val="006724CC"/>
    <w:rsid w:val="006734BF"/>
    <w:rsid w:val="006736D1"/>
    <w:rsid w:val="00674056"/>
    <w:rsid w:val="0067559F"/>
    <w:rsid w:val="00675A66"/>
    <w:rsid w:val="00676CDD"/>
    <w:rsid w:val="00680998"/>
    <w:rsid w:val="00681FAD"/>
    <w:rsid w:val="00684D56"/>
    <w:rsid w:val="00684E08"/>
    <w:rsid w:val="00686132"/>
    <w:rsid w:val="00687CC4"/>
    <w:rsid w:val="006916DB"/>
    <w:rsid w:val="00691F5F"/>
    <w:rsid w:val="006A246C"/>
    <w:rsid w:val="006A2B9F"/>
    <w:rsid w:val="006A4B90"/>
    <w:rsid w:val="006A5D93"/>
    <w:rsid w:val="006B18D8"/>
    <w:rsid w:val="006B33CC"/>
    <w:rsid w:val="006B3440"/>
    <w:rsid w:val="006B37CC"/>
    <w:rsid w:val="006B6278"/>
    <w:rsid w:val="006B7154"/>
    <w:rsid w:val="006C07D5"/>
    <w:rsid w:val="006C2BCE"/>
    <w:rsid w:val="006C3289"/>
    <w:rsid w:val="006C5980"/>
    <w:rsid w:val="006C6CE1"/>
    <w:rsid w:val="006D4C75"/>
    <w:rsid w:val="006D614A"/>
    <w:rsid w:val="006D66E9"/>
    <w:rsid w:val="006D70C2"/>
    <w:rsid w:val="006D72AE"/>
    <w:rsid w:val="006D73E6"/>
    <w:rsid w:val="006D759C"/>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2B7"/>
    <w:rsid w:val="00713769"/>
    <w:rsid w:val="00713EF5"/>
    <w:rsid w:val="00715289"/>
    <w:rsid w:val="00716098"/>
    <w:rsid w:val="00717BAF"/>
    <w:rsid w:val="007207E2"/>
    <w:rsid w:val="007215B2"/>
    <w:rsid w:val="00721BCD"/>
    <w:rsid w:val="00724E25"/>
    <w:rsid w:val="0072632E"/>
    <w:rsid w:val="0072645C"/>
    <w:rsid w:val="00731127"/>
    <w:rsid w:val="0073158C"/>
    <w:rsid w:val="00731A03"/>
    <w:rsid w:val="00731E7A"/>
    <w:rsid w:val="007325C7"/>
    <w:rsid w:val="00732C51"/>
    <w:rsid w:val="007339F7"/>
    <w:rsid w:val="0073639B"/>
    <w:rsid w:val="007363F4"/>
    <w:rsid w:val="007405F5"/>
    <w:rsid w:val="0074189D"/>
    <w:rsid w:val="007420E3"/>
    <w:rsid w:val="00743204"/>
    <w:rsid w:val="00743FE6"/>
    <w:rsid w:val="00744DCE"/>
    <w:rsid w:val="007460F3"/>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25E0"/>
    <w:rsid w:val="00773338"/>
    <w:rsid w:val="00774DF2"/>
    <w:rsid w:val="0077514E"/>
    <w:rsid w:val="00775C18"/>
    <w:rsid w:val="00781130"/>
    <w:rsid w:val="007820C4"/>
    <w:rsid w:val="007822D6"/>
    <w:rsid w:val="0078252B"/>
    <w:rsid w:val="00782BF2"/>
    <w:rsid w:val="007833FB"/>
    <w:rsid w:val="00783C72"/>
    <w:rsid w:val="00783DDC"/>
    <w:rsid w:val="00784734"/>
    <w:rsid w:val="007920EC"/>
    <w:rsid w:val="0079418A"/>
    <w:rsid w:val="007962D4"/>
    <w:rsid w:val="00796F76"/>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D0654"/>
    <w:rsid w:val="007D2C9D"/>
    <w:rsid w:val="007D49A3"/>
    <w:rsid w:val="007D4F24"/>
    <w:rsid w:val="007D5E96"/>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EE3"/>
    <w:rsid w:val="008032B3"/>
    <w:rsid w:val="008037D6"/>
    <w:rsid w:val="00804DB2"/>
    <w:rsid w:val="008070F3"/>
    <w:rsid w:val="00810180"/>
    <w:rsid w:val="008105DC"/>
    <w:rsid w:val="0081095E"/>
    <w:rsid w:val="00813390"/>
    <w:rsid w:val="008133A5"/>
    <w:rsid w:val="00813DEC"/>
    <w:rsid w:val="00814A3D"/>
    <w:rsid w:val="0081769E"/>
    <w:rsid w:val="00820129"/>
    <w:rsid w:val="00820192"/>
    <w:rsid w:val="00822DBE"/>
    <w:rsid w:val="00824108"/>
    <w:rsid w:val="00825192"/>
    <w:rsid w:val="00827282"/>
    <w:rsid w:val="00833A16"/>
    <w:rsid w:val="008349C9"/>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226B"/>
    <w:rsid w:val="0086317B"/>
    <w:rsid w:val="00863BA5"/>
    <w:rsid w:val="008643D9"/>
    <w:rsid w:val="00864837"/>
    <w:rsid w:val="008665BC"/>
    <w:rsid w:val="00867A70"/>
    <w:rsid w:val="00867C4E"/>
    <w:rsid w:val="008711C4"/>
    <w:rsid w:val="0087373B"/>
    <w:rsid w:val="008737EC"/>
    <w:rsid w:val="008759C3"/>
    <w:rsid w:val="00875CBC"/>
    <w:rsid w:val="0087716A"/>
    <w:rsid w:val="00880367"/>
    <w:rsid w:val="00883B64"/>
    <w:rsid w:val="0088440F"/>
    <w:rsid w:val="00885B89"/>
    <w:rsid w:val="00885ECF"/>
    <w:rsid w:val="00886164"/>
    <w:rsid w:val="0088649D"/>
    <w:rsid w:val="008873FC"/>
    <w:rsid w:val="0089532B"/>
    <w:rsid w:val="00895D77"/>
    <w:rsid w:val="00897776"/>
    <w:rsid w:val="008A0AC2"/>
    <w:rsid w:val="008A22C8"/>
    <w:rsid w:val="008A3961"/>
    <w:rsid w:val="008A45AF"/>
    <w:rsid w:val="008A53D4"/>
    <w:rsid w:val="008A5918"/>
    <w:rsid w:val="008B335D"/>
    <w:rsid w:val="008B4355"/>
    <w:rsid w:val="008B44D0"/>
    <w:rsid w:val="008B52BC"/>
    <w:rsid w:val="008B7697"/>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2105"/>
    <w:rsid w:val="008E4A49"/>
    <w:rsid w:val="008E618C"/>
    <w:rsid w:val="008E7409"/>
    <w:rsid w:val="008F298E"/>
    <w:rsid w:val="008F3E57"/>
    <w:rsid w:val="008F3F17"/>
    <w:rsid w:val="008F45AD"/>
    <w:rsid w:val="008F56B6"/>
    <w:rsid w:val="008F7E2C"/>
    <w:rsid w:val="00901B0B"/>
    <w:rsid w:val="00902CEA"/>
    <w:rsid w:val="0090673D"/>
    <w:rsid w:val="00906CBE"/>
    <w:rsid w:val="00906DEB"/>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5ECA"/>
    <w:rsid w:val="00937D01"/>
    <w:rsid w:val="00937D52"/>
    <w:rsid w:val="00937DBF"/>
    <w:rsid w:val="0094012F"/>
    <w:rsid w:val="009402BB"/>
    <w:rsid w:val="00943087"/>
    <w:rsid w:val="0094486D"/>
    <w:rsid w:val="0094602A"/>
    <w:rsid w:val="009505D8"/>
    <w:rsid w:val="00952DDF"/>
    <w:rsid w:val="00953676"/>
    <w:rsid w:val="0095468B"/>
    <w:rsid w:val="00954C90"/>
    <w:rsid w:val="0095676E"/>
    <w:rsid w:val="00956C55"/>
    <w:rsid w:val="00956D6D"/>
    <w:rsid w:val="009572FE"/>
    <w:rsid w:val="00960D3D"/>
    <w:rsid w:val="00961928"/>
    <w:rsid w:val="00961B9F"/>
    <w:rsid w:val="00964AE3"/>
    <w:rsid w:val="00964EE6"/>
    <w:rsid w:val="00965CCC"/>
    <w:rsid w:val="00965EAE"/>
    <w:rsid w:val="00966754"/>
    <w:rsid w:val="00974993"/>
    <w:rsid w:val="00975456"/>
    <w:rsid w:val="0097590D"/>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6C70"/>
    <w:rsid w:val="0099752E"/>
    <w:rsid w:val="0099794A"/>
    <w:rsid w:val="00997B6C"/>
    <w:rsid w:val="00997CE0"/>
    <w:rsid w:val="009A1F43"/>
    <w:rsid w:val="009A3BFA"/>
    <w:rsid w:val="009A4D8B"/>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7645"/>
    <w:rsid w:val="00A078BD"/>
    <w:rsid w:val="00A10F11"/>
    <w:rsid w:val="00A13071"/>
    <w:rsid w:val="00A14AB4"/>
    <w:rsid w:val="00A168DE"/>
    <w:rsid w:val="00A201F3"/>
    <w:rsid w:val="00A213E4"/>
    <w:rsid w:val="00A22D69"/>
    <w:rsid w:val="00A239BF"/>
    <w:rsid w:val="00A240A8"/>
    <w:rsid w:val="00A24744"/>
    <w:rsid w:val="00A24EA5"/>
    <w:rsid w:val="00A260ED"/>
    <w:rsid w:val="00A267F1"/>
    <w:rsid w:val="00A320C7"/>
    <w:rsid w:val="00A326B4"/>
    <w:rsid w:val="00A361A7"/>
    <w:rsid w:val="00A42D27"/>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3A23"/>
    <w:rsid w:val="00A65FE9"/>
    <w:rsid w:val="00A708F0"/>
    <w:rsid w:val="00A71C93"/>
    <w:rsid w:val="00A725B1"/>
    <w:rsid w:val="00A73429"/>
    <w:rsid w:val="00A73C22"/>
    <w:rsid w:val="00A76ED6"/>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1A4B"/>
    <w:rsid w:val="00A92181"/>
    <w:rsid w:val="00A92309"/>
    <w:rsid w:val="00A93489"/>
    <w:rsid w:val="00A93DC6"/>
    <w:rsid w:val="00A9484A"/>
    <w:rsid w:val="00A9509D"/>
    <w:rsid w:val="00A95A62"/>
    <w:rsid w:val="00A96571"/>
    <w:rsid w:val="00A97D5E"/>
    <w:rsid w:val="00AA2A4B"/>
    <w:rsid w:val="00AA5904"/>
    <w:rsid w:val="00AA5C14"/>
    <w:rsid w:val="00AA5E16"/>
    <w:rsid w:val="00AB04D0"/>
    <w:rsid w:val="00AB0D71"/>
    <w:rsid w:val="00AB230B"/>
    <w:rsid w:val="00AB2D0D"/>
    <w:rsid w:val="00AB417D"/>
    <w:rsid w:val="00AB6880"/>
    <w:rsid w:val="00AB78AC"/>
    <w:rsid w:val="00AC171F"/>
    <w:rsid w:val="00AC3801"/>
    <w:rsid w:val="00AC3BD6"/>
    <w:rsid w:val="00AD1602"/>
    <w:rsid w:val="00AD25CB"/>
    <w:rsid w:val="00AD3BDF"/>
    <w:rsid w:val="00AD63F5"/>
    <w:rsid w:val="00AD6AEF"/>
    <w:rsid w:val="00AD7E16"/>
    <w:rsid w:val="00AE0316"/>
    <w:rsid w:val="00AE070D"/>
    <w:rsid w:val="00AE1748"/>
    <w:rsid w:val="00AE1C29"/>
    <w:rsid w:val="00AE35AF"/>
    <w:rsid w:val="00AE691D"/>
    <w:rsid w:val="00AF145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10751"/>
    <w:rsid w:val="00B112D5"/>
    <w:rsid w:val="00B115DB"/>
    <w:rsid w:val="00B12236"/>
    <w:rsid w:val="00B16327"/>
    <w:rsid w:val="00B166DF"/>
    <w:rsid w:val="00B21233"/>
    <w:rsid w:val="00B21D26"/>
    <w:rsid w:val="00B21E7C"/>
    <w:rsid w:val="00B25820"/>
    <w:rsid w:val="00B25FD1"/>
    <w:rsid w:val="00B26CA8"/>
    <w:rsid w:val="00B3171E"/>
    <w:rsid w:val="00B31E3E"/>
    <w:rsid w:val="00B31EAA"/>
    <w:rsid w:val="00B31F39"/>
    <w:rsid w:val="00B32DF4"/>
    <w:rsid w:val="00B32FE7"/>
    <w:rsid w:val="00B33A11"/>
    <w:rsid w:val="00B34E40"/>
    <w:rsid w:val="00B379D0"/>
    <w:rsid w:val="00B414C2"/>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811"/>
    <w:rsid w:val="00B81A59"/>
    <w:rsid w:val="00B822D3"/>
    <w:rsid w:val="00B85631"/>
    <w:rsid w:val="00B85681"/>
    <w:rsid w:val="00B863C5"/>
    <w:rsid w:val="00B865EB"/>
    <w:rsid w:val="00B908FC"/>
    <w:rsid w:val="00B917E2"/>
    <w:rsid w:val="00B919B0"/>
    <w:rsid w:val="00B938D8"/>
    <w:rsid w:val="00B94288"/>
    <w:rsid w:val="00B96E71"/>
    <w:rsid w:val="00B97091"/>
    <w:rsid w:val="00BA05DF"/>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925"/>
    <w:rsid w:val="00BE6200"/>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A7C"/>
    <w:rsid w:val="00C05AEE"/>
    <w:rsid w:val="00C06F8C"/>
    <w:rsid w:val="00C10199"/>
    <w:rsid w:val="00C10EF2"/>
    <w:rsid w:val="00C14ECC"/>
    <w:rsid w:val="00C20499"/>
    <w:rsid w:val="00C2077A"/>
    <w:rsid w:val="00C2078B"/>
    <w:rsid w:val="00C20B4C"/>
    <w:rsid w:val="00C221EA"/>
    <w:rsid w:val="00C22812"/>
    <w:rsid w:val="00C22B7F"/>
    <w:rsid w:val="00C2561D"/>
    <w:rsid w:val="00C2653B"/>
    <w:rsid w:val="00C26E3A"/>
    <w:rsid w:val="00C27A6C"/>
    <w:rsid w:val="00C32418"/>
    <w:rsid w:val="00C34D5A"/>
    <w:rsid w:val="00C34E1E"/>
    <w:rsid w:val="00C35D3D"/>
    <w:rsid w:val="00C366B9"/>
    <w:rsid w:val="00C36EA4"/>
    <w:rsid w:val="00C40312"/>
    <w:rsid w:val="00C42876"/>
    <w:rsid w:val="00C43622"/>
    <w:rsid w:val="00C43E9D"/>
    <w:rsid w:val="00C4448A"/>
    <w:rsid w:val="00C47140"/>
    <w:rsid w:val="00C47EAD"/>
    <w:rsid w:val="00C518F3"/>
    <w:rsid w:val="00C51CDF"/>
    <w:rsid w:val="00C526E9"/>
    <w:rsid w:val="00C530A6"/>
    <w:rsid w:val="00C54291"/>
    <w:rsid w:val="00C55037"/>
    <w:rsid w:val="00C56A74"/>
    <w:rsid w:val="00C57EBB"/>
    <w:rsid w:val="00C6376C"/>
    <w:rsid w:val="00C649C4"/>
    <w:rsid w:val="00C65F15"/>
    <w:rsid w:val="00C71C3D"/>
    <w:rsid w:val="00C7303D"/>
    <w:rsid w:val="00C734F6"/>
    <w:rsid w:val="00C7562D"/>
    <w:rsid w:val="00C76FEE"/>
    <w:rsid w:val="00C77F18"/>
    <w:rsid w:val="00C809E5"/>
    <w:rsid w:val="00C81AAA"/>
    <w:rsid w:val="00C82722"/>
    <w:rsid w:val="00C82E23"/>
    <w:rsid w:val="00C84713"/>
    <w:rsid w:val="00C85098"/>
    <w:rsid w:val="00C856EC"/>
    <w:rsid w:val="00C87F29"/>
    <w:rsid w:val="00C90679"/>
    <w:rsid w:val="00C92D7C"/>
    <w:rsid w:val="00C92DF9"/>
    <w:rsid w:val="00C93157"/>
    <w:rsid w:val="00C93AC4"/>
    <w:rsid w:val="00C94E3F"/>
    <w:rsid w:val="00C971AF"/>
    <w:rsid w:val="00C97C46"/>
    <w:rsid w:val="00CA0AD2"/>
    <w:rsid w:val="00CA1812"/>
    <w:rsid w:val="00CA309C"/>
    <w:rsid w:val="00CA4867"/>
    <w:rsid w:val="00CA564C"/>
    <w:rsid w:val="00CA6096"/>
    <w:rsid w:val="00CB151A"/>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AAC"/>
    <w:rsid w:val="00CD60CB"/>
    <w:rsid w:val="00CE05F1"/>
    <w:rsid w:val="00CE06C4"/>
    <w:rsid w:val="00CE0B46"/>
    <w:rsid w:val="00CE0CDC"/>
    <w:rsid w:val="00CE260D"/>
    <w:rsid w:val="00CE3893"/>
    <w:rsid w:val="00CE45ED"/>
    <w:rsid w:val="00CE5467"/>
    <w:rsid w:val="00CE6190"/>
    <w:rsid w:val="00CE69D1"/>
    <w:rsid w:val="00CE6E38"/>
    <w:rsid w:val="00CF2F86"/>
    <w:rsid w:val="00CF3269"/>
    <w:rsid w:val="00CF5B74"/>
    <w:rsid w:val="00D00113"/>
    <w:rsid w:val="00D017CF"/>
    <w:rsid w:val="00D0199E"/>
    <w:rsid w:val="00D04B93"/>
    <w:rsid w:val="00D07CA9"/>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961"/>
    <w:rsid w:val="00D33172"/>
    <w:rsid w:val="00D340EE"/>
    <w:rsid w:val="00D37AE8"/>
    <w:rsid w:val="00D4057C"/>
    <w:rsid w:val="00D40CFA"/>
    <w:rsid w:val="00D43B8A"/>
    <w:rsid w:val="00D456E0"/>
    <w:rsid w:val="00D46CC0"/>
    <w:rsid w:val="00D50AA7"/>
    <w:rsid w:val="00D51C9B"/>
    <w:rsid w:val="00D53426"/>
    <w:rsid w:val="00D54C54"/>
    <w:rsid w:val="00D55E2D"/>
    <w:rsid w:val="00D562CD"/>
    <w:rsid w:val="00D56308"/>
    <w:rsid w:val="00D568B9"/>
    <w:rsid w:val="00D56AAF"/>
    <w:rsid w:val="00D5731A"/>
    <w:rsid w:val="00D603AD"/>
    <w:rsid w:val="00D6083F"/>
    <w:rsid w:val="00D60E58"/>
    <w:rsid w:val="00D6285E"/>
    <w:rsid w:val="00D62B28"/>
    <w:rsid w:val="00D63F6F"/>
    <w:rsid w:val="00D64116"/>
    <w:rsid w:val="00D64B81"/>
    <w:rsid w:val="00D652F9"/>
    <w:rsid w:val="00D700DC"/>
    <w:rsid w:val="00D72725"/>
    <w:rsid w:val="00D72AA5"/>
    <w:rsid w:val="00D74884"/>
    <w:rsid w:val="00D74DC5"/>
    <w:rsid w:val="00D75510"/>
    <w:rsid w:val="00D75DA3"/>
    <w:rsid w:val="00D77F4F"/>
    <w:rsid w:val="00D77FA8"/>
    <w:rsid w:val="00D85147"/>
    <w:rsid w:val="00D90247"/>
    <w:rsid w:val="00D91DA8"/>
    <w:rsid w:val="00D95E6D"/>
    <w:rsid w:val="00DA0F0A"/>
    <w:rsid w:val="00DA2975"/>
    <w:rsid w:val="00DA2A42"/>
    <w:rsid w:val="00DA430D"/>
    <w:rsid w:val="00DA43FB"/>
    <w:rsid w:val="00DA490B"/>
    <w:rsid w:val="00DA4BCC"/>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4378"/>
    <w:rsid w:val="00DE5911"/>
    <w:rsid w:val="00DE7AB3"/>
    <w:rsid w:val="00DE7ECB"/>
    <w:rsid w:val="00DF0047"/>
    <w:rsid w:val="00DF1EBD"/>
    <w:rsid w:val="00DF397D"/>
    <w:rsid w:val="00DF40EB"/>
    <w:rsid w:val="00DF4C31"/>
    <w:rsid w:val="00DF4CDB"/>
    <w:rsid w:val="00DF52F6"/>
    <w:rsid w:val="00DF63AA"/>
    <w:rsid w:val="00E000B2"/>
    <w:rsid w:val="00E00E66"/>
    <w:rsid w:val="00E01068"/>
    <w:rsid w:val="00E01D03"/>
    <w:rsid w:val="00E0300A"/>
    <w:rsid w:val="00E034D3"/>
    <w:rsid w:val="00E04CDB"/>
    <w:rsid w:val="00E06935"/>
    <w:rsid w:val="00E11924"/>
    <w:rsid w:val="00E14806"/>
    <w:rsid w:val="00E17CA6"/>
    <w:rsid w:val="00E2046B"/>
    <w:rsid w:val="00E2084A"/>
    <w:rsid w:val="00E22D75"/>
    <w:rsid w:val="00E24E3D"/>
    <w:rsid w:val="00E264E7"/>
    <w:rsid w:val="00E26CE9"/>
    <w:rsid w:val="00E26DE2"/>
    <w:rsid w:val="00E2749C"/>
    <w:rsid w:val="00E274E9"/>
    <w:rsid w:val="00E31174"/>
    <w:rsid w:val="00E31236"/>
    <w:rsid w:val="00E31550"/>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322C"/>
    <w:rsid w:val="00E532B2"/>
    <w:rsid w:val="00E532B3"/>
    <w:rsid w:val="00E5497A"/>
    <w:rsid w:val="00E55D11"/>
    <w:rsid w:val="00E60D37"/>
    <w:rsid w:val="00E61240"/>
    <w:rsid w:val="00E62DBB"/>
    <w:rsid w:val="00E63F4C"/>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18E"/>
    <w:rsid w:val="00E80F67"/>
    <w:rsid w:val="00E817AC"/>
    <w:rsid w:val="00E81CEE"/>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73BA"/>
    <w:rsid w:val="00E975EA"/>
    <w:rsid w:val="00EA081E"/>
    <w:rsid w:val="00EA0978"/>
    <w:rsid w:val="00EA1149"/>
    <w:rsid w:val="00EA1278"/>
    <w:rsid w:val="00EA258A"/>
    <w:rsid w:val="00EA61E2"/>
    <w:rsid w:val="00EA6CAE"/>
    <w:rsid w:val="00EB1D4A"/>
    <w:rsid w:val="00EB27BC"/>
    <w:rsid w:val="00EB489C"/>
    <w:rsid w:val="00EB4E86"/>
    <w:rsid w:val="00EB50A7"/>
    <w:rsid w:val="00EB560D"/>
    <w:rsid w:val="00EB61CE"/>
    <w:rsid w:val="00EB648D"/>
    <w:rsid w:val="00EB663F"/>
    <w:rsid w:val="00EB6F8B"/>
    <w:rsid w:val="00EC1C76"/>
    <w:rsid w:val="00EC1DD6"/>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632F"/>
    <w:rsid w:val="00EF657F"/>
    <w:rsid w:val="00EF706D"/>
    <w:rsid w:val="00EF7655"/>
    <w:rsid w:val="00EF7957"/>
    <w:rsid w:val="00F002BF"/>
    <w:rsid w:val="00F00C3A"/>
    <w:rsid w:val="00F01247"/>
    <w:rsid w:val="00F03DE5"/>
    <w:rsid w:val="00F05646"/>
    <w:rsid w:val="00F0652F"/>
    <w:rsid w:val="00F0748A"/>
    <w:rsid w:val="00F0750B"/>
    <w:rsid w:val="00F106C2"/>
    <w:rsid w:val="00F127F3"/>
    <w:rsid w:val="00F14C6B"/>
    <w:rsid w:val="00F15249"/>
    <w:rsid w:val="00F20C77"/>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603CC"/>
    <w:rsid w:val="00F60E81"/>
    <w:rsid w:val="00F6127B"/>
    <w:rsid w:val="00F620EC"/>
    <w:rsid w:val="00F6216D"/>
    <w:rsid w:val="00F63737"/>
    <w:rsid w:val="00F647F3"/>
    <w:rsid w:val="00F64F64"/>
    <w:rsid w:val="00F65040"/>
    <w:rsid w:val="00F67885"/>
    <w:rsid w:val="00F71C6B"/>
    <w:rsid w:val="00F7248E"/>
    <w:rsid w:val="00F73A7C"/>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5275"/>
    <w:rsid w:val="00F95C98"/>
    <w:rsid w:val="00F96D1E"/>
    <w:rsid w:val="00F977BA"/>
    <w:rsid w:val="00F97FB8"/>
    <w:rsid w:val="00FA0157"/>
    <w:rsid w:val="00FA0E20"/>
    <w:rsid w:val="00FA1B9D"/>
    <w:rsid w:val="00FA32CF"/>
    <w:rsid w:val="00FA374E"/>
    <w:rsid w:val="00FA4161"/>
    <w:rsid w:val="00FA5685"/>
    <w:rsid w:val="00FA7589"/>
    <w:rsid w:val="00FA7920"/>
    <w:rsid w:val="00FB0187"/>
    <w:rsid w:val="00FB02CA"/>
    <w:rsid w:val="00FB145B"/>
    <w:rsid w:val="00FB1B49"/>
    <w:rsid w:val="00FB1F55"/>
    <w:rsid w:val="00FB2505"/>
    <w:rsid w:val="00FB3DD9"/>
    <w:rsid w:val="00FB3EC4"/>
    <w:rsid w:val="00FB421B"/>
    <w:rsid w:val="00FB43A5"/>
    <w:rsid w:val="00FB48E9"/>
    <w:rsid w:val="00FB5BA4"/>
    <w:rsid w:val="00FB5F15"/>
    <w:rsid w:val="00FB684E"/>
    <w:rsid w:val="00FB6F5C"/>
    <w:rsid w:val="00FB6FB3"/>
    <w:rsid w:val="00FC0BDF"/>
    <w:rsid w:val="00FC0F1B"/>
    <w:rsid w:val="00FC3A97"/>
    <w:rsid w:val="00FC3AD1"/>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uiPriority w:val="22"/>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semiHidden/>
    <w:unhideWhenUsed/>
    <w:rsid w:val="00070C4A"/>
    <w:rPr>
      <w:rFonts w:ascii="Consolas" w:hAnsi="Consolas"/>
      <w:sz w:val="20"/>
    </w:rPr>
  </w:style>
  <w:style w:type="character" w:customStyle="1" w:styleId="HTMLPreformattedChar">
    <w:name w:val="HTML Preformatted Char"/>
    <w:basedOn w:val="DefaultParagraphFont"/>
    <w:link w:val="HTMLPreformatted"/>
    <w:semiHidden/>
    <w:rsid w:val="00070C4A"/>
    <w:rPr>
      <w:rFonts w:ascii="Consolas" w:hAnsi="Consolas"/>
      <w:lang w:val="en-AU" w:eastAsia="en-US"/>
    </w:rPr>
  </w:style>
</w:styles>
</file>

<file path=word/webSettings.xml><?xml version="1.0" encoding="utf-8"?>
<w:webSettings xmlns:r="http://schemas.openxmlformats.org/officeDocument/2006/relationships" xmlns:w="http://schemas.openxmlformats.org/wordprocessingml/2006/main">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543944">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468007496">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45405725">
      <w:bodyDiv w:val="1"/>
      <w:marLeft w:val="0"/>
      <w:marRight w:val="0"/>
      <w:marTop w:val="0"/>
      <w:marBottom w:val="0"/>
      <w:divBdr>
        <w:top w:val="none" w:sz="0" w:space="0" w:color="auto"/>
        <w:left w:val="none" w:sz="0" w:space="0" w:color="auto"/>
        <w:bottom w:val="none" w:sz="0" w:space="0" w:color="auto"/>
        <w:right w:val="none" w:sz="0" w:space="0" w:color="auto"/>
      </w:divBdr>
    </w:div>
    <w:div w:id="1553426332">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085830358">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wpwhitesecurity.com/wordpress-security/two-factor-authentication-wordpress/"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r>
              <a:rPr lang="en-US" sz="1100" b="0" i="0" baseline="0">
                <a:latin typeface="Bookman Old Style" pitchFamily="18" charset="0"/>
              </a:rPr>
              <a:t>Vulnerability Summary</a:t>
            </a:r>
            <a:endParaRPr lang="en-US" sz="1100">
              <a:latin typeface="Bookman Old Style"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endParaRPr lang="en-US"/>
          </a:p>
        </c:rich>
      </c:tx>
      <c:layout/>
    </c:title>
    <c:plotArea>
      <c:layout/>
      <c:pieChart>
        <c:varyColors val="1"/>
        <c:ser>
          <c:idx val="0"/>
          <c:order val="0"/>
          <c:tx>
            <c:strRef>
              <c:f>Sheet1!$B$1</c:f>
              <c:strCache>
                <c:ptCount val="1"/>
                <c:pt idx="0">
                  <c:v>Sales</c:v>
                </c:pt>
              </c:strCache>
            </c:strRef>
          </c:tx>
          <c:dPt>
            <c:idx val="0"/>
            <c:spPr>
              <a:solidFill>
                <a:srgbClr val="FF0000"/>
              </a:solidFill>
            </c:spPr>
          </c:dPt>
          <c:dPt>
            <c:idx val="1"/>
            <c:spPr>
              <a:solidFill>
                <a:srgbClr val="FFC000"/>
              </a:solidFill>
            </c:spPr>
          </c:dPt>
          <c:dPt>
            <c:idx val="2"/>
            <c:spPr>
              <a:solidFill>
                <a:srgbClr val="92D050"/>
              </a:solidFill>
            </c:spPr>
          </c:dPt>
          <c:dLbls>
            <c:dLbl>
              <c:idx val="0"/>
              <c:layout>
                <c:manualLayout>
                  <c:x val="-5.7617149988679263E-2"/>
                  <c:y val="0.1560946787749434"/>
                </c:manualLayout>
              </c:layout>
              <c:showVal val="1"/>
            </c:dLbl>
            <c:dLbl>
              <c:idx val="1"/>
              <c:layout>
                <c:manualLayout>
                  <c:x val="4.3779672060433608E-4"/>
                  <c:y val="-0.18155816318868478"/>
                </c:manualLayout>
              </c:layout>
              <c:tx>
                <c:rich>
                  <a:bodyPr/>
                  <a:lstStyle/>
                  <a:p>
                    <a:r>
                      <a:rPr lang="en-US"/>
                      <a:t>2</a:t>
                    </a:r>
                  </a:p>
                </c:rich>
              </c:tx>
              <c:showVal val="1"/>
            </c:dLbl>
            <c:dLbl>
              <c:idx val="2"/>
              <c:layout>
                <c:manualLayout>
                  <c:x val="6.8064625953400806E-2"/>
                  <c:y val="0.13734748038776226"/>
                </c:manualLayout>
              </c:layout>
              <c:showVal val="1"/>
            </c:dLbl>
            <c:showVal val="1"/>
            <c:showLeaderLines val="1"/>
          </c:dLbls>
          <c:cat>
            <c:strRef>
              <c:f>Sheet1!$A$2:$A$4</c:f>
              <c:strCache>
                <c:ptCount val="3"/>
                <c:pt idx="0">
                  <c:v>High</c:v>
                </c:pt>
                <c:pt idx="1">
                  <c:v>medium</c:v>
                </c:pt>
                <c:pt idx="2">
                  <c:v>Low</c:v>
                </c:pt>
              </c:strCache>
            </c:strRef>
          </c:cat>
          <c:val>
            <c:numRef>
              <c:f>Sheet1!$B$2:$B$4</c:f>
              <c:numCache>
                <c:formatCode>General</c:formatCode>
                <c:ptCount val="3"/>
                <c:pt idx="0">
                  <c:v>1</c:v>
                </c:pt>
                <c:pt idx="1">
                  <c:v>3</c:v>
                </c:pt>
                <c:pt idx="2">
                  <c:v>1</c:v>
                </c:pt>
              </c:numCache>
            </c:numRef>
          </c:val>
        </c:ser>
        <c:firstSliceAng val="0"/>
      </c:pieChart>
    </c:plotArea>
    <c:legend>
      <c:legendPos val="r"/>
      <c:layout/>
      <c:txPr>
        <a:bodyPr/>
        <a:lstStyle/>
        <a:p>
          <a:pPr>
            <a:defRPr lang="en-IN" sz="1100">
              <a:latin typeface="Bookman Old Style" pitchFamily="18" charset="0"/>
            </a:defRPr>
          </a:pPr>
          <a:endParaRPr lang="en-US"/>
        </a:p>
      </c:txP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3984A-0D3D-4529-98E1-2A4F4747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16</Pages>
  <Words>2198</Words>
  <Characters>14650</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16815</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79</cp:revision>
  <cp:lastPrinted>2018-07-31T12:27:00Z</cp:lastPrinted>
  <dcterms:created xsi:type="dcterms:W3CDTF">2018-08-21T06:17:00Z</dcterms:created>
  <dcterms:modified xsi:type="dcterms:W3CDTF">2019-09-17T04:07:00Z</dcterms:modified>
</cp:coreProperties>
</file>