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Ind w:w="-213" w:type="dxa"/>
        <w:tblLayout w:type="fixed"/>
        <w:tblLook w:val="04A0"/>
      </w:tblPr>
      <w:tblGrid>
        <w:gridCol w:w="3183"/>
        <w:gridCol w:w="6898"/>
        <w:gridCol w:w="3986"/>
      </w:tblGrid>
      <w:tr w:rsidR="005F72A0" w:rsidRPr="00E95916" w:rsidTr="001917CE">
        <w:trPr>
          <w:trHeight w:val="584"/>
          <w:jc w:val="center"/>
        </w:trPr>
        <w:tc>
          <w:tcPr>
            <w:tcW w:w="3183" w:type="dxa"/>
            <w:shd w:val="clear" w:color="auto" w:fill="0070C0"/>
            <w:vAlign w:val="center"/>
          </w:tcPr>
          <w:p w:rsidR="005F72A0" w:rsidRPr="00E95916" w:rsidRDefault="005F72A0" w:rsidP="005F72A0">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5F72A0" w:rsidRPr="00E95916" w:rsidRDefault="005F72A0" w:rsidP="001917CE">
            <w:pPr>
              <w:pStyle w:val="PwCNormal"/>
              <w:numPr>
                <w:ilvl w:val="0"/>
                <w:numId w:val="0"/>
              </w:numPr>
              <w:spacing w:after="0"/>
              <w:rPr>
                <w:rFonts w:ascii="Bookman Old Style" w:hAnsi="Bookman Old Style" w:cs="Times New Roman"/>
                <w:b/>
                <w:sz w:val="22"/>
              </w:rPr>
            </w:pPr>
            <w:proofErr w:type="spellStart"/>
            <w:r>
              <w:rPr>
                <w:rFonts w:ascii="Bookman Old Style" w:hAnsi="Bookman Old Style" w:cs="Times New Roman"/>
                <w:b/>
                <w:sz w:val="22"/>
              </w:rPr>
              <w:t>WordPress</w:t>
            </w:r>
            <w:proofErr w:type="spellEnd"/>
            <w:r>
              <w:rPr>
                <w:rFonts w:ascii="Bookman Old Style" w:hAnsi="Bookman Old Style" w:cs="Times New Roman"/>
                <w:b/>
                <w:sz w:val="22"/>
              </w:rPr>
              <w:t xml:space="preserve"> Admin Console Available to End user</w:t>
            </w:r>
          </w:p>
        </w:tc>
        <w:tc>
          <w:tcPr>
            <w:tcW w:w="3986" w:type="dxa"/>
            <w:vAlign w:val="center"/>
          </w:tcPr>
          <w:p w:rsidR="005F72A0" w:rsidRPr="00E95916" w:rsidRDefault="005F72A0" w:rsidP="001917CE">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High</w:t>
            </w:r>
          </w:p>
        </w:tc>
      </w:tr>
      <w:tr w:rsidR="005F72A0" w:rsidRPr="00E95916" w:rsidTr="001917CE">
        <w:trPr>
          <w:trHeight w:val="541"/>
          <w:jc w:val="center"/>
        </w:trPr>
        <w:tc>
          <w:tcPr>
            <w:tcW w:w="3183" w:type="dxa"/>
            <w:shd w:val="clear" w:color="auto" w:fill="0070C0"/>
            <w:vAlign w:val="center"/>
          </w:tcPr>
          <w:p w:rsidR="005F72A0" w:rsidRPr="00E95916" w:rsidRDefault="005F72A0" w:rsidP="001917CE">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5F72A0" w:rsidRPr="00E95916" w:rsidRDefault="00EB103E" w:rsidP="001917CE">
            <w:pPr>
              <w:pStyle w:val="PwCNormal"/>
              <w:numPr>
                <w:ilvl w:val="0"/>
                <w:numId w:val="0"/>
              </w:numPr>
              <w:spacing w:after="0"/>
              <w:jc w:val="both"/>
              <w:rPr>
                <w:rFonts w:ascii="Bookman Old Style" w:hAnsi="Bookman Old Style" w:cs="Times New Roman"/>
                <w:sz w:val="22"/>
              </w:rPr>
            </w:pPr>
            <w:r w:rsidRPr="00EB103E">
              <w:rPr>
                <w:rFonts w:ascii="Bookman Old Style" w:hAnsi="Bookman Old Style" w:cs="Times New Roman"/>
                <w:sz w:val="22"/>
              </w:rPr>
              <w:t xml:space="preserve">The application discloses Word Press admin console to end-user and </w:t>
            </w:r>
            <w:r w:rsidR="001917CE" w:rsidRPr="001917CE">
              <w:rPr>
                <w:rFonts w:ascii="Bookman Old Style" w:hAnsi="Bookman Old Style" w:cs="Times New Roman"/>
                <w:sz w:val="22"/>
              </w:rPr>
              <w:t>Word Press doesn’t limit the number of login attempts, so brute force attacks can be very effective.</w:t>
            </w:r>
          </w:p>
        </w:tc>
      </w:tr>
      <w:tr w:rsidR="005F72A0" w:rsidRPr="00E95916" w:rsidTr="001917CE">
        <w:trPr>
          <w:trHeight w:val="541"/>
          <w:jc w:val="center"/>
        </w:trPr>
        <w:tc>
          <w:tcPr>
            <w:tcW w:w="3183" w:type="dxa"/>
            <w:shd w:val="clear" w:color="auto" w:fill="0070C0"/>
            <w:vAlign w:val="center"/>
          </w:tcPr>
          <w:p w:rsidR="005F72A0" w:rsidRPr="00E95916" w:rsidRDefault="005F72A0" w:rsidP="001917CE">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5F72A0" w:rsidRPr="00753241" w:rsidRDefault="005F72A0" w:rsidP="00EB103E">
            <w:pPr>
              <w:pStyle w:val="PwCNormal"/>
              <w:spacing w:after="0"/>
              <w:rPr>
                <w:rFonts w:ascii="Bookman Old Style" w:hAnsi="Bookman Old Style"/>
                <w:sz w:val="22"/>
              </w:rPr>
            </w:pPr>
            <w:r>
              <w:rPr>
                <w:rFonts w:ascii="Bookman Old Style" w:hAnsi="Bookman Old Style"/>
                <w:sz w:val="22"/>
              </w:rPr>
              <w:t xml:space="preserve"> </w:t>
            </w:r>
            <w:r w:rsidR="00EB103E" w:rsidRPr="00EB103E">
              <w:rPr>
                <w:rFonts w:ascii="Bookman Old Style" w:hAnsi="Bookman Old Style"/>
                <w:sz w:val="22"/>
              </w:rPr>
              <w:t>http://aparchmuseums.nic.in/wp-login.php</w:t>
            </w:r>
          </w:p>
        </w:tc>
      </w:tr>
      <w:tr w:rsidR="005F72A0" w:rsidRPr="00E95916" w:rsidTr="001917CE">
        <w:trPr>
          <w:trHeight w:val="584"/>
          <w:jc w:val="center"/>
        </w:trPr>
        <w:tc>
          <w:tcPr>
            <w:tcW w:w="3183" w:type="dxa"/>
            <w:shd w:val="clear" w:color="auto" w:fill="0070C0"/>
            <w:vAlign w:val="center"/>
          </w:tcPr>
          <w:p w:rsidR="005F72A0" w:rsidRPr="00E95916" w:rsidRDefault="005F72A0" w:rsidP="001917CE">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5F72A0" w:rsidRPr="00E139E9" w:rsidRDefault="00EB103E" w:rsidP="001917CE">
            <w:pPr>
              <w:pStyle w:val="PwCNormal"/>
              <w:numPr>
                <w:ilvl w:val="0"/>
                <w:numId w:val="0"/>
              </w:numPr>
              <w:spacing w:after="0"/>
              <w:jc w:val="both"/>
              <w:rPr>
                <w:rFonts w:cstheme="minorHAnsi"/>
              </w:rPr>
            </w:pPr>
            <w:r w:rsidRPr="001917CE">
              <w:rPr>
                <w:rFonts w:ascii="Bookman Old Style" w:hAnsi="Bookman Old Style" w:cs="Times New Roman"/>
                <w:sz w:val="22"/>
              </w:rPr>
              <w:t>Brute force attacks can be possible on the  login page which may lead to the complete takeover of the website and can also change the  design and layout of the website</w:t>
            </w:r>
          </w:p>
        </w:tc>
      </w:tr>
      <w:tr w:rsidR="005F72A0" w:rsidRPr="00E95916" w:rsidTr="001917CE">
        <w:trPr>
          <w:trHeight w:val="1125"/>
          <w:jc w:val="center"/>
        </w:trPr>
        <w:tc>
          <w:tcPr>
            <w:tcW w:w="14067" w:type="dxa"/>
            <w:gridSpan w:val="3"/>
            <w:vAlign w:val="center"/>
          </w:tcPr>
          <w:p w:rsidR="005F72A0" w:rsidRDefault="005F72A0" w:rsidP="001917CE">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5F72A0" w:rsidRDefault="005F72A0" w:rsidP="001917CE">
            <w:pPr>
              <w:pStyle w:val="PwCNormal"/>
              <w:numPr>
                <w:ilvl w:val="0"/>
                <w:numId w:val="0"/>
              </w:numPr>
              <w:spacing w:after="0"/>
              <w:rPr>
                <w:rFonts w:ascii="Bookman Old Style" w:hAnsi="Bookman Old Style" w:cs="Times New Roman"/>
                <w:b/>
                <w:sz w:val="22"/>
              </w:rPr>
            </w:pPr>
          </w:p>
          <w:p w:rsidR="005F72A0" w:rsidRDefault="005F72A0" w:rsidP="001917CE">
            <w:r>
              <w:t xml:space="preserve">Step1: </w:t>
            </w:r>
            <w:r w:rsidR="001917CE" w:rsidRPr="001917CE">
              <w:t>By Accessing the URL https://www.apcob.org/wp-login.php the word press login page can be accessed as shown in the image.</w:t>
            </w:r>
          </w:p>
          <w:p w:rsidR="005F72A0" w:rsidRDefault="005F72A0" w:rsidP="001917CE"/>
          <w:p w:rsidR="005F72A0" w:rsidRDefault="005F72A0" w:rsidP="001917CE">
            <w:pPr>
              <w:jc w:val="center"/>
            </w:pPr>
          </w:p>
          <w:p w:rsidR="005F72A0" w:rsidRDefault="005F72A0" w:rsidP="001917CE">
            <w:pPr>
              <w:jc w:val="center"/>
            </w:pPr>
          </w:p>
          <w:p w:rsidR="005F72A0" w:rsidRDefault="005F72A0" w:rsidP="001917CE">
            <w:pPr>
              <w:jc w:val="center"/>
            </w:pPr>
          </w:p>
          <w:p w:rsidR="005F72A0" w:rsidRDefault="005F72A0" w:rsidP="001917CE">
            <w:pPr>
              <w:jc w:val="center"/>
            </w:pPr>
          </w:p>
          <w:p w:rsidR="005F72A0" w:rsidRDefault="005F72A0" w:rsidP="001917CE">
            <w:pPr>
              <w:jc w:val="center"/>
            </w:pPr>
          </w:p>
          <w:p w:rsidR="005F72A0" w:rsidRDefault="005F72A0" w:rsidP="001917CE">
            <w:pPr>
              <w:jc w:val="center"/>
            </w:pPr>
          </w:p>
          <w:p w:rsidR="005F72A0" w:rsidRDefault="005F72A0" w:rsidP="001917CE">
            <w:r>
              <w:t xml:space="preserve">Step2: Click on Register page </w:t>
            </w:r>
          </w:p>
          <w:p w:rsidR="005F72A0" w:rsidRDefault="005F72A0" w:rsidP="001917CE"/>
          <w:p w:rsidR="005F72A0" w:rsidRDefault="005F72A0" w:rsidP="001917CE">
            <w:pPr>
              <w:jc w:val="center"/>
            </w:pPr>
            <w:r>
              <w:rPr>
                <w:noProof/>
                <w:lang w:val="en-US"/>
              </w:rPr>
              <w:lastRenderedPageBreak/>
              <w:drawing>
                <wp:inline distT="0" distB="0" distL="0" distR="0">
                  <wp:extent cx="5943600" cy="2837375"/>
                  <wp:effectExtent l="19050" t="0" r="0" b="0"/>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2837375"/>
                          </a:xfrm>
                          <a:prstGeom prst="rect">
                            <a:avLst/>
                          </a:prstGeom>
                          <a:noFill/>
                          <a:ln w="9525">
                            <a:noFill/>
                            <a:miter lim="800000"/>
                            <a:headEnd/>
                            <a:tailEnd/>
                          </a:ln>
                        </pic:spPr>
                      </pic:pic>
                    </a:graphicData>
                  </a:graphic>
                </wp:inline>
              </w:drawing>
            </w:r>
          </w:p>
          <w:p w:rsidR="005F72A0" w:rsidRDefault="005F72A0" w:rsidP="001917CE">
            <w:pPr>
              <w:jc w:val="center"/>
            </w:pPr>
          </w:p>
          <w:p w:rsidR="005F72A0" w:rsidRDefault="005F72A0" w:rsidP="001917CE">
            <w:r>
              <w:t>Step3: Enter the user name and email ID click on register user can able to register.</w:t>
            </w:r>
          </w:p>
          <w:p w:rsidR="005F72A0" w:rsidRDefault="005F72A0" w:rsidP="001917CE">
            <w:pPr>
              <w:jc w:val="center"/>
            </w:pPr>
            <w:r>
              <w:rPr>
                <w:noProof/>
                <w:lang w:val="en-US"/>
              </w:rPr>
              <w:lastRenderedPageBreak/>
              <w:drawing>
                <wp:inline distT="0" distB="0" distL="0" distR="0">
                  <wp:extent cx="5932805" cy="2985135"/>
                  <wp:effectExtent l="19050" t="0" r="0" b="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32805" cy="2985135"/>
                          </a:xfrm>
                          <a:prstGeom prst="rect">
                            <a:avLst/>
                          </a:prstGeom>
                          <a:noFill/>
                          <a:ln w="9525">
                            <a:noFill/>
                            <a:miter lim="800000"/>
                            <a:headEnd/>
                            <a:tailEnd/>
                          </a:ln>
                        </pic:spPr>
                      </pic:pic>
                    </a:graphicData>
                  </a:graphic>
                </wp:inline>
              </w:drawing>
            </w:r>
          </w:p>
          <w:p w:rsidR="005F72A0" w:rsidRDefault="005F72A0" w:rsidP="001917CE"/>
          <w:p w:rsidR="005F72A0" w:rsidRDefault="005F72A0" w:rsidP="001917CE">
            <w:r>
              <w:t>Step4: once successful registration user can get the email alert for the password set</w:t>
            </w:r>
          </w:p>
          <w:p w:rsidR="005F72A0" w:rsidRDefault="005F72A0" w:rsidP="001917CE">
            <w:r>
              <w:rPr>
                <w:noProof/>
                <w:lang w:val="en-US"/>
              </w:rPr>
              <w:drawing>
                <wp:inline distT="0" distB="0" distL="0" distR="0">
                  <wp:extent cx="5943600" cy="2108200"/>
                  <wp:effectExtent l="19050" t="0" r="0" b="0"/>
                  <wp:docPr id="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srcRect/>
                          <a:stretch>
                            <a:fillRect/>
                          </a:stretch>
                        </pic:blipFill>
                        <pic:spPr bwMode="auto">
                          <a:xfrm>
                            <a:off x="0" y="0"/>
                            <a:ext cx="5943600" cy="2108200"/>
                          </a:xfrm>
                          <a:prstGeom prst="rect">
                            <a:avLst/>
                          </a:prstGeom>
                          <a:noFill/>
                          <a:ln w="9525">
                            <a:noFill/>
                            <a:miter lim="800000"/>
                            <a:headEnd/>
                            <a:tailEnd/>
                          </a:ln>
                        </pic:spPr>
                      </pic:pic>
                    </a:graphicData>
                  </a:graphic>
                </wp:inline>
              </w:drawing>
            </w:r>
          </w:p>
          <w:p w:rsidR="005F72A0" w:rsidRDefault="005F72A0" w:rsidP="001917CE"/>
          <w:p w:rsidR="005F72A0" w:rsidRDefault="005F72A0" w:rsidP="001917CE"/>
          <w:p w:rsidR="005F72A0" w:rsidRDefault="005F72A0" w:rsidP="001917CE"/>
          <w:p w:rsidR="005F72A0" w:rsidRDefault="005F72A0" w:rsidP="001917CE"/>
          <w:p w:rsidR="005F72A0" w:rsidRDefault="005F72A0" w:rsidP="001917CE"/>
          <w:p w:rsidR="005F72A0" w:rsidRDefault="005F72A0" w:rsidP="001917CE"/>
          <w:p w:rsidR="005F72A0" w:rsidRDefault="005F72A0" w:rsidP="001917CE">
            <w:r>
              <w:t>Step5: Click on the link and set the password and try to login into the application. Below screenshot shows the user successfully login into the application.</w:t>
            </w:r>
          </w:p>
          <w:p w:rsidR="005F72A0" w:rsidRDefault="005F72A0" w:rsidP="001917CE"/>
          <w:p w:rsidR="005F72A0" w:rsidRDefault="005F72A0" w:rsidP="001917CE">
            <w:pPr>
              <w:pStyle w:val="BodyText"/>
              <w:jc w:val="center"/>
              <w:rPr>
                <w:lang w:eastAsia="en-AU"/>
              </w:rPr>
            </w:pPr>
            <w:r w:rsidRPr="00926948">
              <w:rPr>
                <w:noProof/>
                <w:lang w:val="en-US"/>
              </w:rPr>
              <w:drawing>
                <wp:inline distT="0" distB="0" distL="0" distR="0">
                  <wp:extent cx="5938520" cy="2990850"/>
                  <wp:effectExtent l="19050" t="0" r="5080" b="0"/>
                  <wp:docPr id="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5938520" cy="2990850"/>
                          </a:xfrm>
                          <a:prstGeom prst="rect">
                            <a:avLst/>
                          </a:prstGeom>
                          <a:noFill/>
                          <a:ln w="9525">
                            <a:noFill/>
                            <a:miter lim="800000"/>
                            <a:headEnd/>
                            <a:tailEnd/>
                          </a:ln>
                        </pic:spPr>
                      </pic:pic>
                    </a:graphicData>
                  </a:graphic>
                </wp:inline>
              </w:drawing>
            </w:r>
          </w:p>
          <w:p w:rsidR="005F72A0" w:rsidRPr="00B167E1" w:rsidRDefault="005F72A0" w:rsidP="001917CE">
            <w:pPr>
              <w:pStyle w:val="BodyText"/>
              <w:rPr>
                <w:lang w:eastAsia="en-AU"/>
              </w:rPr>
            </w:pPr>
          </w:p>
        </w:tc>
      </w:tr>
      <w:tr w:rsidR="005F72A0" w:rsidRPr="00E95916" w:rsidTr="001917CE">
        <w:trPr>
          <w:trHeight w:val="541"/>
          <w:jc w:val="center"/>
        </w:trPr>
        <w:tc>
          <w:tcPr>
            <w:tcW w:w="3183" w:type="dxa"/>
            <w:shd w:val="clear" w:color="auto" w:fill="0070C0"/>
            <w:vAlign w:val="center"/>
          </w:tcPr>
          <w:p w:rsidR="005F72A0" w:rsidRPr="00E95916" w:rsidRDefault="005F72A0" w:rsidP="001917CE">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5F72A0" w:rsidRPr="00E95916" w:rsidRDefault="005F72A0" w:rsidP="005F72A0">
            <w:pPr>
              <w:pStyle w:val="PwCNormal"/>
              <w:spacing w:after="0"/>
              <w:jc w:val="both"/>
              <w:rPr>
                <w:rFonts w:ascii="Bookman Old Style" w:hAnsi="Bookman Old Style" w:cs="Times New Roman"/>
                <w:sz w:val="22"/>
              </w:rPr>
            </w:pPr>
            <w:r>
              <w:t xml:space="preserve">Disable the </w:t>
            </w:r>
            <w:proofErr w:type="spellStart"/>
            <w:r>
              <w:t>wordpress</w:t>
            </w:r>
            <w:proofErr w:type="spellEnd"/>
            <w:r>
              <w:t xml:space="preserve"> login page and allow only to </w:t>
            </w:r>
            <w:proofErr w:type="spellStart"/>
            <w:r>
              <w:t>whitelisted</w:t>
            </w:r>
            <w:proofErr w:type="spellEnd"/>
            <w:r>
              <w:t xml:space="preserve"> IPs.</w:t>
            </w:r>
          </w:p>
        </w:tc>
      </w:tr>
      <w:tr w:rsidR="005F72A0" w:rsidRPr="00E95916" w:rsidTr="001917CE">
        <w:trPr>
          <w:trHeight w:val="584"/>
          <w:jc w:val="center"/>
        </w:trPr>
        <w:tc>
          <w:tcPr>
            <w:tcW w:w="3183" w:type="dxa"/>
            <w:shd w:val="clear" w:color="auto" w:fill="0070C0"/>
            <w:vAlign w:val="center"/>
          </w:tcPr>
          <w:p w:rsidR="005F72A0" w:rsidRPr="00E95916" w:rsidRDefault="005F72A0" w:rsidP="001917CE">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5F72A0" w:rsidRPr="00E95916" w:rsidRDefault="005F72A0" w:rsidP="001917CE">
            <w:pPr>
              <w:pStyle w:val="PwCNormal"/>
              <w:numPr>
                <w:ilvl w:val="0"/>
                <w:numId w:val="0"/>
              </w:numPr>
              <w:spacing w:after="0"/>
              <w:rPr>
                <w:rFonts w:ascii="Bookman Old Style" w:hAnsi="Bookman Old Style" w:cs="Times New Roman"/>
                <w:sz w:val="22"/>
                <w:highlight w:val="yellow"/>
              </w:rPr>
            </w:pPr>
          </w:p>
        </w:tc>
      </w:tr>
    </w:tbl>
    <w:p w:rsidR="007772FF" w:rsidRDefault="007772FF"/>
    <w:sectPr w:rsidR="007772FF" w:rsidSect="005F72A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5F72A0"/>
    <w:rsid w:val="001917CE"/>
    <w:rsid w:val="005F72A0"/>
    <w:rsid w:val="006D6945"/>
    <w:rsid w:val="00741EDF"/>
    <w:rsid w:val="007772FF"/>
    <w:rsid w:val="00EB10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2A0"/>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72A0"/>
    <w:rPr>
      <w:color w:val="0000FF"/>
      <w:u w:val="single"/>
    </w:rPr>
  </w:style>
  <w:style w:type="table" w:styleId="TableGrid">
    <w:name w:val="Table Grid"/>
    <w:basedOn w:val="TableNormal"/>
    <w:rsid w:val="005F72A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5F72A0"/>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5F72A0"/>
    <w:pPr>
      <w:numPr>
        <w:ilvl w:val="2"/>
      </w:numPr>
    </w:pPr>
  </w:style>
  <w:style w:type="paragraph" w:customStyle="1" w:styleId="Indent3">
    <w:name w:val="Indent 3"/>
    <w:basedOn w:val="Indent2"/>
    <w:rsid w:val="005F72A0"/>
    <w:pPr>
      <w:numPr>
        <w:ilvl w:val="3"/>
      </w:numPr>
    </w:pPr>
  </w:style>
  <w:style w:type="paragraph" w:customStyle="1" w:styleId="Indent5">
    <w:name w:val="Indent 5"/>
    <w:basedOn w:val="Indent4"/>
    <w:rsid w:val="005F72A0"/>
    <w:pPr>
      <w:numPr>
        <w:ilvl w:val="5"/>
      </w:numPr>
    </w:pPr>
  </w:style>
  <w:style w:type="paragraph" w:customStyle="1" w:styleId="Indent6">
    <w:name w:val="Indent 6"/>
    <w:basedOn w:val="Indent5"/>
    <w:rsid w:val="005F72A0"/>
    <w:pPr>
      <w:numPr>
        <w:ilvl w:val="6"/>
      </w:numPr>
    </w:pPr>
  </w:style>
  <w:style w:type="paragraph" w:customStyle="1" w:styleId="Indent7">
    <w:name w:val="Indent 7"/>
    <w:basedOn w:val="Indent6"/>
    <w:rsid w:val="005F72A0"/>
    <w:pPr>
      <w:numPr>
        <w:ilvl w:val="7"/>
      </w:numPr>
    </w:pPr>
  </w:style>
  <w:style w:type="paragraph" w:customStyle="1" w:styleId="Indent4">
    <w:name w:val="Indent 4"/>
    <w:basedOn w:val="Indent3"/>
    <w:rsid w:val="005F72A0"/>
    <w:pPr>
      <w:numPr>
        <w:ilvl w:val="4"/>
      </w:numPr>
    </w:pPr>
  </w:style>
  <w:style w:type="paragraph" w:customStyle="1" w:styleId="PwCNormal">
    <w:name w:val="PwC Normal"/>
    <w:aliases w:val="n"/>
    <w:basedOn w:val="Normal"/>
    <w:link w:val="PwCNormalChar"/>
    <w:qFormat/>
    <w:rsid w:val="005F72A0"/>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5F72A0"/>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5F72A0"/>
    <w:pPr>
      <w:numPr>
        <w:ilvl w:val="8"/>
      </w:numPr>
    </w:pPr>
  </w:style>
  <w:style w:type="paragraph" w:styleId="BodyText">
    <w:name w:val="Body Text"/>
    <w:basedOn w:val="Normal"/>
    <w:link w:val="BodyTextChar"/>
    <w:uiPriority w:val="99"/>
    <w:semiHidden/>
    <w:unhideWhenUsed/>
    <w:rsid w:val="005F72A0"/>
    <w:pPr>
      <w:spacing w:after="120"/>
    </w:pPr>
  </w:style>
  <w:style w:type="character" w:customStyle="1" w:styleId="BodyTextChar">
    <w:name w:val="Body Text Char"/>
    <w:basedOn w:val="DefaultParagraphFont"/>
    <w:link w:val="BodyText"/>
    <w:uiPriority w:val="99"/>
    <w:semiHidden/>
    <w:rsid w:val="005F72A0"/>
    <w:rPr>
      <w:rFonts w:ascii="Times New Roman" w:eastAsia="Times New Roman" w:hAnsi="Times New Roman" w:cs="Times New Roman"/>
      <w:sz w:val="24"/>
      <w:szCs w:val="20"/>
      <w:lang w:val="en-AU"/>
    </w:rPr>
  </w:style>
  <w:style w:type="paragraph" w:styleId="BalloonText">
    <w:name w:val="Balloon Text"/>
    <w:basedOn w:val="Normal"/>
    <w:link w:val="BalloonTextChar"/>
    <w:uiPriority w:val="99"/>
    <w:semiHidden/>
    <w:unhideWhenUsed/>
    <w:rsid w:val="005F72A0"/>
    <w:rPr>
      <w:rFonts w:ascii="Tahoma" w:hAnsi="Tahoma" w:cs="Tahoma"/>
      <w:sz w:val="16"/>
      <w:szCs w:val="16"/>
    </w:rPr>
  </w:style>
  <w:style w:type="character" w:customStyle="1" w:styleId="BalloonTextChar">
    <w:name w:val="Balloon Text Char"/>
    <w:basedOn w:val="DefaultParagraphFont"/>
    <w:link w:val="BalloonText"/>
    <w:uiPriority w:val="99"/>
    <w:semiHidden/>
    <w:rsid w:val="005F72A0"/>
    <w:rPr>
      <w:rFonts w:ascii="Tahoma" w:eastAsia="Times New Roman" w:hAnsi="Tahoma" w:cs="Tahoma"/>
      <w:sz w:val="16"/>
      <w:szCs w:val="16"/>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YASWANTH</dc:creator>
  <cp:lastModifiedBy>admin</cp:lastModifiedBy>
  <cp:revision>3</cp:revision>
  <dcterms:created xsi:type="dcterms:W3CDTF">2019-06-14T09:57:00Z</dcterms:created>
  <dcterms:modified xsi:type="dcterms:W3CDTF">2019-09-05T06:52:00Z</dcterms:modified>
</cp:coreProperties>
</file>