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278" w:rsidRPr="0038618A"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0" w:name="_Toc418687942"/>
      <w:bookmarkStart w:id="1" w:name="_Toc358191023"/>
      <w:bookmarkStart w:id="2" w:name="_Toc326144710"/>
      <w:bookmarkStart w:id="3" w:name="_Toc326144616"/>
      <w:bookmarkStart w:id="4" w:name="_Toc326144581"/>
      <w:bookmarkStart w:id="5" w:name="_Toc326144522"/>
      <w:bookmarkStart w:id="6" w:name="_Toc326144500"/>
      <w:bookmarkStart w:id="7" w:name="_Toc326144429"/>
      <w:bookmarkStart w:id="8" w:name="_Toc326144383"/>
      <w:bookmarkStart w:id="9" w:name="_Toc294534327"/>
      <w:bookmarkStart w:id="10" w:name="_Toc527051591"/>
      <w:r w:rsidRPr="0038618A">
        <w:rPr>
          <w:rFonts w:ascii="Bookman Old Style" w:hAnsi="Bookman Old Style" w:cs="Times New Roman"/>
          <w:i w:val="0"/>
          <w:sz w:val="36"/>
        </w:rPr>
        <w:t>Detailed Observation</w:t>
      </w:r>
      <w:bookmarkEnd w:id="10"/>
    </w:p>
    <w:p w:rsidR="006B6278" w:rsidRPr="0038618A" w:rsidRDefault="006B6278" w:rsidP="00D74884">
      <w:pPr>
        <w:pStyle w:val="Heading2"/>
        <w:numPr>
          <w:ilvl w:val="1"/>
          <w:numId w:val="15"/>
        </w:numPr>
        <w:spacing w:before="0"/>
        <w:ind w:left="426" w:hanging="426"/>
        <w:rPr>
          <w:rFonts w:ascii="Bookman Old Style" w:hAnsi="Bookman Old Style"/>
          <w:sz w:val="32"/>
          <w:szCs w:val="32"/>
        </w:rPr>
      </w:pPr>
      <w:bookmarkStart w:id="11" w:name="_Toc527051592"/>
      <w:r w:rsidRPr="0038618A">
        <w:rPr>
          <w:rFonts w:ascii="Bookman Old Style" w:hAnsi="Bookman Old Style"/>
          <w:sz w:val="32"/>
          <w:szCs w:val="32"/>
        </w:rPr>
        <w:t>Web Application Security Assessment &amp; Penetration Testing</w:t>
      </w:r>
      <w:bookmarkEnd w:id="11"/>
    </w:p>
    <w:p w:rsidR="00D700DC" w:rsidRPr="0038618A"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863BA5" w:rsidRPr="0038618A" w:rsidTr="00B85631">
        <w:trPr>
          <w:trHeight w:val="584"/>
          <w:jc w:val="center"/>
        </w:trPr>
        <w:tc>
          <w:tcPr>
            <w:tcW w:w="3183" w:type="dxa"/>
            <w:shd w:val="clear" w:color="auto" w:fill="0070C0"/>
            <w:vAlign w:val="center"/>
          </w:tcPr>
          <w:p w:rsidR="00863BA5" w:rsidRPr="0038618A"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Vulnerability Name</w:t>
            </w:r>
          </w:p>
        </w:tc>
        <w:tc>
          <w:tcPr>
            <w:tcW w:w="6898" w:type="dxa"/>
            <w:vAlign w:val="center"/>
          </w:tcPr>
          <w:p w:rsidR="00863BA5" w:rsidRPr="0038618A" w:rsidRDefault="005C4ED1" w:rsidP="00B85631">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Click jacking</w:t>
            </w:r>
          </w:p>
        </w:tc>
        <w:tc>
          <w:tcPr>
            <w:tcW w:w="3986" w:type="dxa"/>
            <w:vAlign w:val="center"/>
          </w:tcPr>
          <w:p w:rsidR="00863BA5" w:rsidRPr="0038618A" w:rsidRDefault="00863BA5" w:rsidP="005C4ED1">
            <w:pPr>
              <w:pStyle w:val="PwCNormal"/>
              <w:numPr>
                <w:ilvl w:val="0"/>
                <w:numId w:val="0"/>
              </w:numPr>
              <w:spacing w:after="0"/>
              <w:rPr>
                <w:rFonts w:ascii="Bookman Old Style" w:hAnsi="Bookman Old Style" w:cs="Times New Roman"/>
                <w:sz w:val="22"/>
              </w:rPr>
            </w:pPr>
            <w:r w:rsidRPr="0038618A">
              <w:rPr>
                <w:rFonts w:ascii="Bookman Old Style" w:hAnsi="Bookman Old Style" w:cs="Times New Roman"/>
                <w:b/>
                <w:sz w:val="22"/>
              </w:rPr>
              <w:t>Risk Rating</w:t>
            </w:r>
            <w:r w:rsidRPr="0038618A">
              <w:rPr>
                <w:rFonts w:ascii="Bookman Old Style" w:hAnsi="Bookman Old Style" w:cs="Times New Roman"/>
                <w:sz w:val="22"/>
              </w:rPr>
              <w:t xml:space="preserve">: </w:t>
            </w:r>
            <w:r w:rsidR="005C4ED1">
              <w:rPr>
                <w:rFonts w:ascii="Bookman Old Style" w:hAnsi="Bookman Old Style" w:cs="Times New Roman"/>
                <w:sz w:val="22"/>
              </w:rPr>
              <w:t>Low</w:t>
            </w:r>
          </w:p>
        </w:tc>
      </w:tr>
      <w:tr w:rsidR="00863BA5" w:rsidRPr="0038618A" w:rsidTr="00B85631">
        <w:trPr>
          <w:trHeight w:val="541"/>
          <w:jc w:val="center"/>
        </w:trPr>
        <w:tc>
          <w:tcPr>
            <w:tcW w:w="3183" w:type="dxa"/>
            <w:shd w:val="clear" w:color="auto" w:fill="0070C0"/>
            <w:vAlign w:val="center"/>
          </w:tcPr>
          <w:p w:rsidR="00863BA5" w:rsidRPr="0038618A" w:rsidRDefault="00863BA5" w:rsidP="005C4ED1">
            <w:pPr>
              <w:pStyle w:val="PwCNormal"/>
              <w:numPr>
                <w:ilvl w:val="0"/>
                <w:numId w:val="0"/>
              </w:numPr>
              <w:spacing w:after="0"/>
              <w:jc w:val="both"/>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Description</w:t>
            </w:r>
          </w:p>
        </w:tc>
        <w:tc>
          <w:tcPr>
            <w:tcW w:w="10883" w:type="dxa"/>
            <w:gridSpan w:val="2"/>
            <w:vAlign w:val="center"/>
          </w:tcPr>
          <w:p w:rsidR="00863BA5" w:rsidRPr="0038618A" w:rsidRDefault="005C4ED1" w:rsidP="005C4ED1">
            <w:pPr>
              <w:pStyle w:val="PwCNormal"/>
              <w:numPr>
                <w:ilvl w:val="0"/>
                <w:numId w:val="0"/>
              </w:numPr>
              <w:spacing w:after="0"/>
              <w:jc w:val="both"/>
              <w:rPr>
                <w:rFonts w:ascii="Bookman Old Style" w:hAnsi="Bookman Old Style" w:cs="Times New Roman"/>
                <w:sz w:val="22"/>
              </w:rPr>
            </w:pPr>
            <w:r w:rsidRPr="005C4ED1">
              <w:rPr>
                <w:rFonts w:ascii="Bookman Old Style" w:hAnsi="Bookman Old Style" w:cs="Times New Roman"/>
                <w:sz w:val="22"/>
              </w:rPr>
              <w:t>Click 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863BA5" w:rsidRPr="0038618A" w:rsidTr="00B85631">
        <w:trPr>
          <w:trHeight w:val="541"/>
          <w:jc w:val="center"/>
        </w:trPr>
        <w:tc>
          <w:tcPr>
            <w:tcW w:w="3183" w:type="dxa"/>
            <w:shd w:val="clear" w:color="auto" w:fill="0070C0"/>
            <w:vAlign w:val="center"/>
          </w:tcPr>
          <w:p w:rsidR="00863BA5" w:rsidRPr="0038618A"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Affected Path(s)</w:t>
            </w:r>
          </w:p>
        </w:tc>
        <w:tc>
          <w:tcPr>
            <w:tcW w:w="10883" w:type="dxa"/>
            <w:gridSpan w:val="2"/>
            <w:vAlign w:val="center"/>
          </w:tcPr>
          <w:p w:rsidR="00863BA5" w:rsidRPr="0038618A" w:rsidRDefault="005C4ED1" w:rsidP="00B85631">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/(web server)</w:t>
            </w:r>
          </w:p>
        </w:tc>
      </w:tr>
      <w:tr w:rsidR="00863BA5" w:rsidRPr="0038618A" w:rsidTr="00B85631">
        <w:trPr>
          <w:trHeight w:val="584"/>
          <w:jc w:val="center"/>
        </w:trPr>
        <w:tc>
          <w:tcPr>
            <w:tcW w:w="3183" w:type="dxa"/>
            <w:shd w:val="clear" w:color="auto" w:fill="0070C0"/>
            <w:vAlign w:val="center"/>
          </w:tcPr>
          <w:p w:rsidR="00863BA5" w:rsidRPr="0038618A"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Impact</w:t>
            </w:r>
          </w:p>
        </w:tc>
        <w:tc>
          <w:tcPr>
            <w:tcW w:w="10883" w:type="dxa"/>
            <w:gridSpan w:val="2"/>
            <w:vAlign w:val="center"/>
          </w:tcPr>
          <w:p w:rsidR="00863BA5" w:rsidRPr="0038618A" w:rsidRDefault="005C4ED1" w:rsidP="005C4ED1">
            <w:pPr>
              <w:pStyle w:val="PwCNormal"/>
              <w:numPr>
                <w:ilvl w:val="0"/>
                <w:numId w:val="0"/>
              </w:numPr>
              <w:spacing w:after="0"/>
              <w:jc w:val="both"/>
              <w:rPr>
                <w:rFonts w:ascii="Bookman Old Style" w:hAnsi="Bookman Old Style" w:cs="Times New Roman"/>
                <w:sz w:val="22"/>
              </w:rPr>
            </w:pPr>
            <w:r w:rsidRPr="005C4ED1">
              <w:rPr>
                <w:rFonts w:ascii="Bookman Old Style" w:hAnsi="Bookman Old Style" w:cs="Times New Roman"/>
                <w:sz w:val="22"/>
              </w:rPr>
              <w:t xml:space="preserve">An attacker can host this domain in other evil site by using </w:t>
            </w:r>
            <w:proofErr w:type="spellStart"/>
            <w:r w:rsidRPr="005C4ED1">
              <w:rPr>
                <w:rFonts w:ascii="Bookman Old Style" w:hAnsi="Bookman Old Style" w:cs="Times New Roman"/>
                <w:sz w:val="22"/>
              </w:rPr>
              <w:t>iframe</w:t>
            </w:r>
            <w:proofErr w:type="spellEnd"/>
            <w:r w:rsidRPr="005C4ED1">
              <w:rPr>
                <w:rFonts w:ascii="Bookman Old Style" w:hAnsi="Bookman Old Style" w:cs="Times New Roman"/>
                <w:sz w:val="22"/>
              </w:rPr>
              <w:t xml:space="preserve"> and if a user fills the given field it can directly redirect as logs to attacker and after its redirect to your web server. Leading to steal user information too and use that host site as phishing of your site its CSRF and Click jacking.</w:t>
            </w:r>
          </w:p>
        </w:tc>
      </w:tr>
      <w:tr w:rsidR="00863BA5" w:rsidRPr="0038618A" w:rsidTr="00B85631">
        <w:trPr>
          <w:trHeight w:val="1125"/>
          <w:jc w:val="center"/>
        </w:trPr>
        <w:tc>
          <w:tcPr>
            <w:tcW w:w="14066" w:type="dxa"/>
            <w:gridSpan w:val="3"/>
            <w:vAlign w:val="center"/>
          </w:tcPr>
          <w:p w:rsidR="00863BA5" w:rsidRPr="0038618A" w:rsidRDefault="00863BA5" w:rsidP="00B85631">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sz w:val="22"/>
              </w:rPr>
              <w:t>Evidence/Proof of Concept</w:t>
            </w:r>
          </w:p>
          <w:p w:rsidR="00863BA5" w:rsidRDefault="00863BA5" w:rsidP="00B85631">
            <w:pPr>
              <w:pStyle w:val="PwCNormal"/>
              <w:numPr>
                <w:ilvl w:val="0"/>
                <w:numId w:val="0"/>
              </w:numPr>
              <w:spacing w:after="0"/>
              <w:rPr>
                <w:rFonts w:ascii="Bookman Old Style" w:hAnsi="Bookman Old Style" w:cs="Times New Roman"/>
                <w:sz w:val="22"/>
              </w:rPr>
            </w:pPr>
          </w:p>
          <w:p w:rsidR="00926DFC" w:rsidRDefault="00926DFC" w:rsidP="00926DFC">
            <w:pPr>
              <w:pStyle w:val="PwCNormal"/>
              <w:numPr>
                <w:ilvl w:val="0"/>
                <w:numId w:val="0"/>
              </w:numPr>
              <w:spacing w:after="0"/>
              <w:rPr>
                <w:rFonts w:ascii="Bookman Old Style" w:hAnsi="Bookman Old Style" w:cs="Times New Roman"/>
                <w:sz w:val="22"/>
              </w:rPr>
            </w:pPr>
            <w:r w:rsidRPr="00926DFC">
              <w:rPr>
                <w:rFonts w:ascii="Bookman Old Style" w:hAnsi="Bookman Old Style" w:cs="Times New Roman"/>
                <w:b/>
                <w:sz w:val="22"/>
              </w:rPr>
              <w:t>Step 1</w:t>
            </w:r>
            <w:r>
              <w:rPr>
                <w:rFonts w:ascii="Bookman Old Style" w:hAnsi="Bookman Old Style" w:cs="Times New Roman"/>
                <w:sz w:val="22"/>
              </w:rPr>
              <w:t xml:space="preserve">: </w:t>
            </w:r>
            <w:r w:rsidRPr="00926DFC">
              <w:rPr>
                <w:rFonts w:ascii="Bookman Old Style" w:hAnsi="Bookman Old Style" w:cs="Times New Roman"/>
                <w:sz w:val="22"/>
              </w:rPr>
              <w:t>Use the click jacking code in the owasp page https://www.owasp.org/index.php/Testing_for_Clickjacking</w:t>
            </w:r>
            <w:proofErr w:type="gramStart"/>
            <w:r w:rsidRPr="00926DFC">
              <w:rPr>
                <w:rFonts w:ascii="Bookman Old Style" w:hAnsi="Bookman Old Style" w:cs="Times New Roman"/>
                <w:sz w:val="22"/>
              </w:rPr>
              <w:t>_(</w:t>
            </w:r>
            <w:proofErr w:type="gramEnd"/>
            <w:r w:rsidRPr="00926DFC">
              <w:rPr>
                <w:rFonts w:ascii="Bookman Old Style" w:hAnsi="Bookman Old Style" w:cs="Times New Roman"/>
                <w:sz w:val="22"/>
              </w:rPr>
              <w:t>OTG-CLIENT-009) By Replacing the URL as shown in below image.</w:t>
            </w:r>
          </w:p>
          <w:p w:rsidR="00E0038D" w:rsidRDefault="00E0038D" w:rsidP="00926DFC">
            <w:pPr>
              <w:pStyle w:val="PwCNormal"/>
              <w:numPr>
                <w:ilvl w:val="0"/>
                <w:numId w:val="0"/>
              </w:numPr>
              <w:spacing w:after="0"/>
              <w:rPr>
                <w:rFonts w:ascii="Bookman Old Style" w:hAnsi="Bookman Old Style" w:cs="Times New Roman"/>
                <w:sz w:val="22"/>
              </w:rPr>
            </w:pPr>
          </w:p>
          <w:p w:rsidR="00926DFC" w:rsidRDefault="00926DFC" w:rsidP="00E0038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8104224" cy="2195506"/>
                  <wp:effectExtent l="19050" t="19050" r="11076" b="14294"/>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rcRect b="18571"/>
                          <a:stretch>
                            <a:fillRect/>
                          </a:stretch>
                        </pic:blipFill>
                        <pic:spPr>
                          <a:xfrm>
                            <a:off x="0" y="0"/>
                            <a:ext cx="8110603" cy="2197234"/>
                          </a:xfrm>
                          <a:prstGeom prst="rect">
                            <a:avLst/>
                          </a:prstGeom>
                          <a:ln>
                            <a:solidFill>
                              <a:srgbClr val="FF0000"/>
                            </a:solidFill>
                          </a:ln>
                        </pic:spPr>
                      </pic:pic>
                    </a:graphicData>
                  </a:graphic>
                </wp:inline>
              </w:drawing>
            </w:r>
          </w:p>
          <w:p w:rsidR="00E0038D" w:rsidRDefault="00E0038D" w:rsidP="00E0038D">
            <w:pPr>
              <w:pStyle w:val="PwCNormal"/>
              <w:numPr>
                <w:ilvl w:val="0"/>
                <w:numId w:val="0"/>
              </w:numPr>
              <w:spacing w:after="0"/>
              <w:jc w:val="center"/>
              <w:rPr>
                <w:rFonts w:ascii="Bookman Old Style" w:hAnsi="Bookman Old Style" w:cs="Times New Roman"/>
                <w:sz w:val="22"/>
              </w:rPr>
            </w:pPr>
          </w:p>
          <w:p w:rsidR="00E0038D" w:rsidRDefault="00E0038D" w:rsidP="00E0038D">
            <w:pPr>
              <w:pStyle w:val="PwCNormal"/>
              <w:numPr>
                <w:ilvl w:val="0"/>
                <w:numId w:val="0"/>
              </w:numPr>
              <w:spacing w:after="0"/>
              <w:rPr>
                <w:rFonts w:ascii="Bookman Old Style" w:hAnsi="Bookman Old Style" w:cs="Times New Roman"/>
                <w:b/>
                <w:sz w:val="22"/>
              </w:rPr>
            </w:pPr>
            <w:r w:rsidRPr="00E0038D">
              <w:rPr>
                <w:rFonts w:ascii="Bookman Old Style" w:hAnsi="Bookman Old Style" w:cs="Times New Roman"/>
                <w:b/>
                <w:sz w:val="22"/>
              </w:rPr>
              <w:lastRenderedPageBreak/>
              <w:t>Step 2</w:t>
            </w:r>
            <w:r>
              <w:rPr>
                <w:rFonts w:ascii="Bookman Old Style" w:hAnsi="Bookman Old Style" w:cs="Times New Roman"/>
                <w:b/>
                <w:sz w:val="22"/>
              </w:rPr>
              <w:t xml:space="preserve"> :</w:t>
            </w:r>
            <w:r w:rsidRPr="00E0038D">
              <w:rPr>
                <w:rFonts w:ascii="Bookman Old Style" w:hAnsi="Bookman Old Style" w:cs="Times New Roman"/>
                <w:sz w:val="22"/>
              </w:rPr>
              <w:t>the website is loaded within the frame as shown in below image</w:t>
            </w:r>
            <w:r>
              <w:rPr>
                <w:rFonts w:ascii="Bookman Old Style" w:hAnsi="Bookman Old Style" w:cs="Times New Roman"/>
                <w:b/>
                <w:sz w:val="22"/>
              </w:rPr>
              <w:t xml:space="preserve"> </w:t>
            </w:r>
          </w:p>
          <w:p w:rsidR="00E0038D" w:rsidRPr="00E0038D" w:rsidRDefault="00E0038D" w:rsidP="00E0038D">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extent cx="6105303" cy="4203713"/>
                  <wp:effectExtent l="19050" t="19050" r="9747" b="25387"/>
                  <wp:docPr id="2" name="Picture 1" descr="click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png"/>
                          <pic:cNvPicPr/>
                        </pic:nvPicPr>
                        <pic:blipFill>
                          <a:blip r:embed="rId9" cstate="print"/>
                          <a:stretch>
                            <a:fillRect/>
                          </a:stretch>
                        </pic:blipFill>
                        <pic:spPr>
                          <a:xfrm>
                            <a:off x="0" y="0"/>
                            <a:ext cx="6111661" cy="4208091"/>
                          </a:xfrm>
                          <a:prstGeom prst="rect">
                            <a:avLst/>
                          </a:prstGeom>
                          <a:ln w="9525">
                            <a:solidFill>
                              <a:srgbClr val="FF0000"/>
                            </a:solidFill>
                          </a:ln>
                        </pic:spPr>
                      </pic:pic>
                    </a:graphicData>
                  </a:graphic>
                </wp:inline>
              </w:drawing>
            </w:r>
          </w:p>
        </w:tc>
      </w:tr>
      <w:tr w:rsidR="00863BA5" w:rsidRPr="0038618A" w:rsidTr="00B85631">
        <w:trPr>
          <w:trHeight w:val="541"/>
          <w:jc w:val="center"/>
        </w:trPr>
        <w:tc>
          <w:tcPr>
            <w:tcW w:w="3183" w:type="dxa"/>
            <w:shd w:val="clear" w:color="auto" w:fill="0070C0"/>
            <w:vAlign w:val="center"/>
          </w:tcPr>
          <w:p w:rsidR="00863BA5" w:rsidRPr="0038618A" w:rsidRDefault="00863BA5" w:rsidP="00B85631">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color w:val="FFFFFF" w:themeColor="background1"/>
                <w:sz w:val="22"/>
              </w:rPr>
              <w:lastRenderedPageBreak/>
              <w:t>Recommendation</w:t>
            </w:r>
          </w:p>
        </w:tc>
        <w:tc>
          <w:tcPr>
            <w:tcW w:w="10883" w:type="dxa"/>
            <w:gridSpan w:val="2"/>
            <w:vAlign w:val="center"/>
          </w:tcPr>
          <w:p w:rsidR="005C4ED1" w:rsidRPr="005C4ED1" w:rsidRDefault="005C4ED1" w:rsidP="005C4ED1">
            <w:pPr>
              <w:rPr>
                <w:rFonts w:ascii="Bookman Old Style" w:hAnsi="Bookman Old Style"/>
                <w:sz w:val="22"/>
                <w:szCs w:val="22"/>
              </w:rPr>
            </w:pPr>
            <w:r w:rsidRPr="005C4ED1">
              <w:rPr>
                <w:rFonts w:ascii="Bookman Old Style" w:hAnsi="Bookman Old Style"/>
                <w:sz w:val="22"/>
                <w:szCs w:val="22"/>
              </w:rPr>
              <w:t>Sites can use X-Frame-Options to avoid click jacking attacks, by ensuring that their content is not embedded into other sites.</w:t>
            </w:r>
          </w:p>
          <w:p w:rsidR="00863BA5" w:rsidRPr="005C4ED1" w:rsidRDefault="005C4ED1" w:rsidP="005C4ED1">
            <w:r w:rsidRPr="005C4ED1">
              <w:rPr>
                <w:rFonts w:ascii="Bookman Old Style" w:hAnsi="Bookman Old Style"/>
                <w:sz w:val="22"/>
                <w:szCs w:val="22"/>
              </w:rPr>
              <w:t xml:space="preserve"> It is recommended to perform the following</w:t>
            </w:r>
            <w:proofErr w:type="gramStart"/>
            <w:r w:rsidRPr="005C4ED1">
              <w:rPr>
                <w:rFonts w:ascii="Bookman Old Style" w:hAnsi="Bookman Old Style"/>
                <w:sz w:val="22"/>
                <w:szCs w:val="22"/>
              </w:rPr>
              <w:t>: ?</w:t>
            </w:r>
            <w:proofErr w:type="gramEnd"/>
            <w:r w:rsidRPr="005C4ED1">
              <w:rPr>
                <w:rFonts w:ascii="Bookman Old Style" w:hAnsi="Bookman Old Style"/>
                <w:sz w:val="22"/>
                <w:szCs w:val="22"/>
              </w:rPr>
              <w:t xml:space="preserve"> Use the X-FRAME Options in response header set to DENY or Same Origi</w:t>
            </w:r>
            <w:r>
              <w:rPr>
                <w:rFonts w:ascii="Bookman Old Style" w:hAnsi="Bookman Old Style"/>
                <w:sz w:val="22"/>
                <w:szCs w:val="22"/>
              </w:rPr>
              <w:t>n or ALLOW-FROM a specified URL</w:t>
            </w:r>
            <w:r w:rsidRPr="005C4ED1">
              <w:rPr>
                <w:rFonts w:ascii="Bookman Old Style" w:hAnsi="Bookman Old Style"/>
                <w:sz w:val="22"/>
                <w:szCs w:val="22"/>
              </w:rPr>
              <w:t>? X-Frame-Options: This header works with modern browsers and can be used to prevent framing of the page.</w:t>
            </w:r>
          </w:p>
        </w:tc>
      </w:tr>
      <w:tr w:rsidR="00863BA5" w:rsidRPr="0038618A" w:rsidTr="00B85631">
        <w:trPr>
          <w:trHeight w:val="584"/>
          <w:jc w:val="center"/>
        </w:trPr>
        <w:tc>
          <w:tcPr>
            <w:tcW w:w="3183" w:type="dxa"/>
            <w:shd w:val="clear" w:color="auto" w:fill="0070C0"/>
            <w:vAlign w:val="center"/>
          </w:tcPr>
          <w:p w:rsidR="00863BA5" w:rsidRPr="0038618A"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Management Comments</w:t>
            </w:r>
          </w:p>
        </w:tc>
        <w:tc>
          <w:tcPr>
            <w:tcW w:w="10883" w:type="dxa"/>
            <w:gridSpan w:val="2"/>
            <w:vAlign w:val="center"/>
          </w:tcPr>
          <w:p w:rsidR="00863BA5" w:rsidRPr="0038618A" w:rsidRDefault="00863BA5" w:rsidP="00B85631">
            <w:pPr>
              <w:pStyle w:val="PwCNormal"/>
              <w:numPr>
                <w:ilvl w:val="0"/>
                <w:numId w:val="0"/>
              </w:numPr>
              <w:spacing w:after="0"/>
              <w:rPr>
                <w:rFonts w:ascii="Bookman Old Style" w:hAnsi="Bookman Old Style" w:cs="Times New Roman"/>
                <w:sz w:val="22"/>
              </w:rPr>
            </w:pPr>
          </w:p>
        </w:tc>
      </w:tr>
    </w:tbl>
    <w:p w:rsidR="00D700DC" w:rsidRPr="0038618A"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17"/>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Vulnerability Name</w:t>
            </w:r>
          </w:p>
        </w:tc>
        <w:tc>
          <w:tcPr>
            <w:tcW w:w="6898" w:type="dxa"/>
            <w:vAlign w:val="center"/>
          </w:tcPr>
          <w:p w:rsidR="0099752E" w:rsidRPr="0038618A" w:rsidRDefault="00E0038D" w:rsidP="006623B3">
            <w:pPr>
              <w:pStyle w:val="PwCNormal"/>
              <w:numPr>
                <w:ilvl w:val="0"/>
                <w:numId w:val="0"/>
              </w:numPr>
              <w:spacing w:after="0"/>
              <w:rPr>
                <w:rFonts w:ascii="Bookman Old Style" w:hAnsi="Bookman Old Style" w:cs="Times New Roman"/>
                <w:sz w:val="22"/>
              </w:rPr>
            </w:pPr>
            <w:r w:rsidRPr="00E0038D">
              <w:rPr>
                <w:rFonts w:ascii="Bookman Old Style" w:hAnsi="Bookman Old Style" w:cs="Times New Roman"/>
                <w:sz w:val="22"/>
              </w:rPr>
              <w:t>Technology/Version Disclosure</w:t>
            </w:r>
          </w:p>
        </w:tc>
        <w:tc>
          <w:tcPr>
            <w:tcW w:w="3986" w:type="dxa"/>
            <w:vAlign w:val="center"/>
          </w:tcPr>
          <w:p w:rsidR="0099752E" w:rsidRPr="0038618A" w:rsidRDefault="0099752E" w:rsidP="00E0038D">
            <w:pPr>
              <w:pStyle w:val="PwCNormal"/>
              <w:numPr>
                <w:ilvl w:val="0"/>
                <w:numId w:val="0"/>
              </w:numPr>
              <w:spacing w:after="0"/>
              <w:rPr>
                <w:rFonts w:ascii="Bookman Old Style" w:hAnsi="Bookman Old Style" w:cs="Times New Roman"/>
                <w:sz w:val="22"/>
              </w:rPr>
            </w:pPr>
            <w:r w:rsidRPr="0038618A">
              <w:rPr>
                <w:rFonts w:ascii="Bookman Old Style" w:hAnsi="Bookman Old Style" w:cs="Times New Roman"/>
                <w:b/>
                <w:sz w:val="22"/>
              </w:rPr>
              <w:t>Risk Rating</w:t>
            </w:r>
            <w:r w:rsidRPr="0038618A">
              <w:rPr>
                <w:rFonts w:ascii="Bookman Old Style" w:hAnsi="Bookman Old Style" w:cs="Times New Roman"/>
                <w:sz w:val="22"/>
              </w:rPr>
              <w:t xml:space="preserve">: </w:t>
            </w:r>
            <w:r w:rsidR="00E0038D">
              <w:rPr>
                <w:rFonts w:ascii="Bookman Old Style" w:hAnsi="Bookman Old Style" w:cs="Times New Roman"/>
                <w:sz w:val="22"/>
              </w:rPr>
              <w:t>Low</w:t>
            </w:r>
          </w:p>
        </w:tc>
      </w:tr>
      <w:tr w:rsidR="0099752E" w:rsidRPr="0038618A" w:rsidTr="006623B3">
        <w:trPr>
          <w:trHeight w:val="541"/>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Description</w:t>
            </w:r>
          </w:p>
        </w:tc>
        <w:tc>
          <w:tcPr>
            <w:tcW w:w="10883" w:type="dxa"/>
            <w:gridSpan w:val="2"/>
            <w:vAlign w:val="center"/>
          </w:tcPr>
          <w:p w:rsidR="0099752E" w:rsidRPr="0038618A" w:rsidRDefault="00E0038D" w:rsidP="00E0038D">
            <w:pPr>
              <w:pStyle w:val="PwCNormal"/>
              <w:numPr>
                <w:ilvl w:val="0"/>
                <w:numId w:val="0"/>
              </w:numPr>
              <w:spacing w:after="0"/>
              <w:rPr>
                <w:rFonts w:ascii="Bookman Old Style" w:hAnsi="Bookman Old Style" w:cs="Times New Roman"/>
                <w:sz w:val="22"/>
              </w:rPr>
            </w:pPr>
            <w:r w:rsidRPr="00E0038D">
              <w:rPr>
                <w:rFonts w:ascii="Bookman Old Style" w:hAnsi="Bookman Old Style" w:cs="Times New Roman"/>
                <w:sz w:val="22"/>
              </w:rPr>
              <w:t xml:space="preserve">The HTTP responses returned by this web application include a header named </w:t>
            </w:r>
            <w:r>
              <w:rPr>
                <w:rFonts w:ascii="Bookman Old Style" w:hAnsi="Bookman Old Style" w:cs="Times New Roman"/>
                <w:sz w:val="22"/>
              </w:rPr>
              <w:t>server and X-Powered by option</w:t>
            </w:r>
            <w:r w:rsidRPr="00E0038D">
              <w:rPr>
                <w:rFonts w:ascii="Bookman Old Style" w:hAnsi="Bookman Old Style" w:cs="Times New Roman"/>
                <w:sz w:val="22"/>
              </w:rPr>
              <w:t xml:space="preserve">. The value of this header is used by </w:t>
            </w:r>
            <w:r>
              <w:rPr>
                <w:rFonts w:ascii="Bookman Old Style" w:hAnsi="Bookman Old Style" w:cs="Times New Roman"/>
                <w:sz w:val="22"/>
              </w:rPr>
              <w:t>server</w:t>
            </w:r>
            <w:r w:rsidRPr="00E0038D">
              <w:rPr>
                <w:rFonts w:ascii="Bookman Old Style" w:hAnsi="Bookman Old Style" w:cs="Times New Roman"/>
                <w:sz w:val="22"/>
              </w:rPr>
              <w:t xml:space="preserve"> to determine which version is in use. It is not necessary for production sites and should be disabled.</w:t>
            </w:r>
          </w:p>
        </w:tc>
      </w:tr>
      <w:tr w:rsidR="0099752E" w:rsidRPr="0038618A" w:rsidTr="006623B3">
        <w:trPr>
          <w:trHeight w:val="541"/>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Affected Path(s)</w:t>
            </w:r>
          </w:p>
        </w:tc>
        <w:tc>
          <w:tcPr>
            <w:tcW w:w="10883" w:type="dxa"/>
            <w:gridSpan w:val="2"/>
            <w:vAlign w:val="center"/>
          </w:tcPr>
          <w:p w:rsidR="0099752E" w:rsidRPr="0038618A" w:rsidRDefault="00E0038D" w:rsidP="006623B3">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/(web server)</w:t>
            </w:r>
          </w:p>
        </w:tc>
      </w:tr>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Impact</w:t>
            </w:r>
          </w:p>
        </w:tc>
        <w:tc>
          <w:tcPr>
            <w:tcW w:w="10883" w:type="dxa"/>
            <w:gridSpan w:val="2"/>
            <w:vAlign w:val="center"/>
          </w:tcPr>
          <w:p w:rsidR="0099752E" w:rsidRPr="0038618A" w:rsidRDefault="00E0038D" w:rsidP="006623B3">
            <w:pPr>
              <w:pStyle w:val="PwCNormal"/>
              <w:numPr>
                <w:ilvl w:val="0"/>
                <w:numId w:val="0"/>
              </w:numPr>
              <w:spacing w:after="0"/>
              <w:rPr>
                <w:rFonts w:ascii="Bookman Old Style" w:hAnsi="Bookman Old Style" w:cs="Times New Roman"/>
                <w:sz w:val="22"/>
              </w:rPr>
            </w:pPr>
            <w:r w:rsidRPr="00E0038D">
              <w:rPr>
                <w:rFonts w:ascii="Bookman Old Style" w:hAnsi="Bookman Old Style" w:cs="Times New Roman"/>
                <w:sz w:val="22"/>
              </w:rPr>
              <w:t>The HTTP header may disclose sensitive information. This information can be used to launch further attacks</w:t>
            </w:r>
          </w:p>
        </w:tc>
      </w:tr>
      <w:tr w:rsidR="0099752E" w:rsidRPr="0038618A" w:rsidTr="006623B3">
        <w:trPr>
          <w:trHeight w:val="1125"/>
          <w:jc w:val="center"/>
        </w:trPr>
        <w:tc>
          <w:tcPr>
            <w:tcW w:w="14066" w:type="dxa"/>
            <w:gridSpan w:val="3"/>
            <w:vAlign w:val="center"/>
          </w:tcPr>
          <w:p w:rsidR="0099752E" w:rsidRPr="0038618A" w:rsidRDefault="0099752E"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sz w:val="22"/>
              </w:rPr>
              <w:t>Evidence/Proof of Concept</w:t>
            </w:r>
          </w:p>
          <w:p w:rsidR="00810FBE" w:rsidRDefault="00810FBE" w:rsidP="006623B3">
            <w:pPr>
              <w:pStyle w:val="PwCNormal"/>
              <w:numPr>
                <w:ilvl w:val="0"/>
                <w:numId w:val="0"/>
              </w:numPr>
              <w:spacing w:after="0"/>
              <w:rPr>
                <w:rFonts w:ascii="Bookman Old Style" w:hAnsi="Bookman Old Style" w:cs="Times New Roman"/>
                <w:sz w:val="22"/>
              </w:rPr>
            </w:pPr>
            <w:r w:rsidRPr="00810FBE">
              <w:rPr>
                <w:rFonts w:ascii="Bookman Old Style" w:hAnsi="Bookman Old Style" w:cs="Times New Roman"/>
                <w:b/>
                <w:sz w:val="22"/>
              </w:rPr>
              <w:t>Step 1</w:t>
            </w:r>
            <w:r>
              <w:rPr>
                <w:rFonts w:ascii="Bookman Old Style" w:hAnsi="Bookman Old Style" w:cs="Times New Roman"/>
                <w:sz w:val="22"/>
              </w:rPr>
              <w:t>: by capturing the any response  from the server we can be able to see the server and technology  version as shown in below image</w:t>
            </w:r>
          </w:p>
          <w:p w:rsidR="00810FBE" w:rsidRDefault="00810FBE" w:rsidP="00810FB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530067" cy="3941436"/>
                  <wp:effectExtent l="19050" t="19050" r="13733" b="20964"/>
                  <wp:docPr id="3" name="Picture 2"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10" cstate="print"/>
                          <a:stretch>
                            <a:fillRect/>
                          </a:stretch>
                        </pic:blipFill>
                        <pic:spPr>
                          <a:xfrm>
                            <a:off x="0" y="0"/>
                            <a:ext cx="7530377" cy="3941598"/>
                          </a:xfrm>
                          <a:prstGeom prst="rect">
                            <a:avLst/>
                          </a:prstGeom>
                          <a:ln>
                            <a:solidFill>
                              <a:srgbClr val="FF0000"/>
                            </a:solidFill>
                          </a:ln>
                        </pic:spPr>
                      </pic:pic>
                    </a:graphicData>
                  </a:graphic>
                </wp:inline>
              </w:drawing>
            </w:r>
          </w:p>
          <w:p w:rsidR="00810FBE" w:rsidRPr="0038618A" w:rsidRDefault="00810FBE" w:rsidP="00810FBE">
            <w:pPr>
              <w:pStyle w:val="PwCNormal"/>
              <w:numPr>
                <w:ilvl w:val="0"/>
                <w:numId w:val="0"/>
              </w:numPr>
              <w:spacing w:after="0"/>
              <w:jc w:val="center"/>
              <w:rPr>
                <w:rFonts w:ascii="Bookman Old Style" w:hAnsi="Bookman Old Style" w:cs="Times New Roman"/>
                <w:sz w:val="22"/>
              </w:rPr>
            </w:pPr>
          </w:p>
        </w:tc>
      </w:tr>
      <w:tr w:rsidR="0099752E" w:rsidRPr="0038618A" w:rsidTr="006623B3">
        <w:trPr>
          <w:trHeight w:val="541"/>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Pr="0038618A" w:rsidRDefault="0099752E" w:rsidP="006623B3">
            <w:pPr>
              <w:pStyle w:val="PwCNormal"/>
              <w:numPr>
                <w:ilvl w:val="0"/>
                <w:numId w:val="0"/>
              </w:numPr>
              <w:spacing w:after="0"/>
              <w:rPr>
                <w:rFonts w:ascii="Bookman Old Style" w:hAnsi="Bookman Old Style" w:cs="Times New Roman"/>
                <w:sz w:val="22"/>
              </w:rPr>
            </w:pPr>
          </w:p>
        </w:tc>
      </w:tr>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Management Comments</w:t>
            </w:r>
          </w:p>
        </w:tc>
        <w:tc>
          <w:tcPr>
            <w:tcW w:w="10883" w:type="dxa"/>
            <w:gridSpan w:val="2"/>
            <w:vAlign w:val="center"/>
          </w:tcPr>
          <w:p w:rsidR="0099752E" w:rsidRPr="0038618A" w:rsidRDefault="0099752E" w:rsidP="006623B3">
            <w:pPr>
              <w:pStyle w:val="PwCNormal"/>
              <w:numPr>
                <w:ilvl w:val="0"/>
                <w:numId w:val="0"/>
              </w:numPr>
              <w:spacing w:after="0"/>
              <w:rPr>
                <w:rFonts w:ascii="Bookman Old Style" w:hAnsi="Bookman Old Style" w:cs="Times New Roman"/>
                <w:sz w:val="22"/>
              </w:rPr>
            </w:pPr>
          </w:p>
        </w:tc>
      </w:tr>
    </w:tbl>
    <w:p w:rsidR="0099752E" w:rsidRPr="0038618A" w:rsidRDefault="0099752E" w:rsidP="00B85631">
      <w:pPr>
        <w:pStyle w:val="PwCNormal"/>
        <w:numPr>
          <w:ilvl w:val="0"/>
          <w:numId w:val="0"/>
        </w:numPr>
        <w:spacing w:after="0"/>
        <w:rPr>
          <w:rFonts w:ascii="Bookman Old Style" w:hAnsi="Bookman Old Style" w:cs="Times New Roman"/>
        </w:rPr>
      </w:pPr>
    </w:p>
    <w:p w:rsidR="0099752E" w:rsidRPr="0038618A"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17"/>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Vulnerability Name</w:t>
            </w:r>
          </w:p>
        </w:tc>
        <w:tc>
          <w:tcPr>
            <w:tcW w:w="6898" w:type="dxa"/>
            <w:vAlign w:val="center"/>
          </w:tcPr>
          <w:p w:rsidR="0099752E" w:rsidRPr="0038618A" w:rsidRDefault="00D628A7" w:rsidP="006623B3">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Stack Trace Error</w:t>
            </w:r>
          </w:p>
        </w:tc>
        <w:tc>
          <w:tcPr>
            <w:tcW w:w="3986" w:type="dxa"/>
            <w:vAlign w:val="center"/>
          </w:tcPr>
          <w:p w:rsidR="0099752E" w:rsidRPr="0038618A" w:rsidRDefault="0099752E" w:rsidP="00D628A7">
            <w:pPr>
              <w:pStyle w:val="PwCNormal"/>
              <w:numPr>
                <w:ilvl w:val="0"/>
                <w:numId w:val="0"/>
              </w:numPr>
              <w:spacing w:after="0"/>
              <w:jc w:val="both"/>
              <w:rPr>
                <w:rFonts w:ascii="Bookman Old Style" w:hAnsi="Bookman Old Style" w:cs="Times New Roman"/>
                <w:sz w:val="22"/>
              </w:rPr>
            </w:pPr>
            <w:r w:rsidRPr="0038618A">
              <w:rPr>
                <w:rFonts w:ascii="Bookman Old Style" w:hAnsi="Bookman Old Style" w:cs="Times New Roman"/>
                <w:b/>
                <w:sz w:val="22"/>
              </w:rPr>
              <w:t>Risk Rating</w:t>
            </w:r>
            <w:r w:rsidRPr="0038618A">
              <w:rPr>
                <w:rFonts w:ascii="Bookman Old Style" w:hAnsi="Bookman Old Style" w:cs="Times New Roman"/>
                <w:sz w:val="22"/>
              </w:rPr>
              <w:t xml:space="preserve">: </w:t>
            </w:r>
            <w:r w:rsidR="00D628A7">
              <w:rPr>
                <w:rFonts w:ascii="Bookman Old Style" w:hAnsi="Bookman Old Style" w:cs="Times New Roman"/>
                <w:sz w:val="22"/>
              </w:rPr>
              <w:t>Low</w:t>
            </w:r>
          </w:p>
        </w:tc>
      </w:tr>
      <w:tr w:rsidR="00D628A7" w:rsidRPr="0038618A" w:rsidTr="00D628A7">
        <w:trPr>
          <w:trHeight w:val="541"/>
          <w:jc w:val="center"/>
        </w:trPr>
        <w:tc>
          <w:tcPr>
            <w:tcW w:w="3183" w:type="dxa"/>
            <w:shd w:val="clear" w:color="auto" w:fill="0070C0"/>
            <w:vAlign w:val="center"/>
          </w:tcPr>
          <w:p w:rsidR="00D628A7" w:rsidRPr="0038618A" w:rsidRDefault="00D628A7"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lastRenderedPageBreak/>
              <w:t>Description</w:t>
            </w:r>
          </w:p>
        </w:tc>
        <w:tc>
          <w:tcPr>
            <w:tcW w:w="10884" w:type="dxa"/>
            <w:gridSpan w:val="2"/>
            <w:vAlign w:val="center"/>
          </w:tcPr>
          <w:p w:rsidR="00D628A7" w:rsidRPr="00F47EC6" w:rsidRDefault="00BC4B55" w:rsidP="004B020C">
            <w:pPr>
              <w:pStyle w:val="PwCNormal"/>
              <w:numPr>
                <w:ilvl w:val="0"/>
                <w:numId w:val="0"/>
              </w:numPr>
              <w:spacing w:after="0"/>
              <w:rPr>
                <w:rFonts w:ascii="Bookman Old Style" w:hAnsi="Bookman Old Style" w:cs="Times New Roman"/>
                <w:sz w:val="22"/>
              </w:rPr>
            </w:pPr>
            <w:r w:rsidRPr="00BC4B55">
              <w:rPr>
                <w:rFonts w:ascii="Bookman Old Style" w:hAnsi="Bookman Old Style" w:cs="Times New Roman"/>
                <w:sz w:val="22"/>
              </w:rPr>
              <w:t>The application responds with stack traces that are not managed which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D628A7" w:rsidRPr="0038618A" w:rsidTr="00D628A7">
        <w:trPr>
          <w:trHeight w:val="541"/>
          <w:jc w:val="center"/>
        </w:trPr>
        <w:tc>
          <w:tcPr>
            <w:tcW w:w="3183" w:type="dxa"/>
            <w:shd w:val="clear" w:color="auto" w:fill="0070C0"/>
            <w:vAlign w:val="center"/>
          </w:tcPr>
          <w:p w:rsidR="00D628A7" w:rsidRPr="0038618A" w:rsidRDefault="00D628A7"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Affected Path(s)</w:t>
            </w:r>
          </w:p>
        </w:tc>
        <w:tc>
          <w:tcPr>
            <w:tcW w:w="10884" w:type="dxa"/>
            <w:gridSpan w:val="2"/>
            <w:vAlign w:val="center"/>
          </w:tcPr>
          <w:p w:rsidR="00D628A7" w:rsidRPr="00F47EC6" w:rsidRDefault="00D628A7" w:rsidP="004B020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w:t>
            </w:r>
            <w:r w:rsidR="00736E64">
              <w:rPr>
                <w:rFonts w:ascii="Bookman Old Style" w:hAnsi="Bookman Old Style" w:cs="Times New Roman"/>
                <w:sz w:val="22"/>
              </w:rPr>
              <w:t>web server</w:t>
            </w:r>
            <w:r>
              <w:rPr>
                <w:rFonts w:ascii="Bookman Old Style" w:hAnsi="Bookman Old Style" w:cs="Times New Roman"/>
                <w:sz w:val="22"/>
              </w:rPr>
              <w:t>)</w:t>
            </w:r>
          </w:p>
        </w:tc>
      </w:tr>
      <w:tr w:rsidR="00D628A7" w:rsidRPr="0038618A" w:rsidTr="00D628A7">
        <w:trPr>
          <w:trHeight w:val="584"/>
          <w:jc w:val="center"/>
        </w:trPr>
        <w:tc>
          <w:tcPr>
            <w:tcW w:w="3183" w:type="dxa"/>
            <w:shd w:val="clear" w:color="auto" w:fill="0070C0"/>
            <w:vAlign w:val="center"/>
          </w:tcPr>
          <w:p w:rsidR="00D628A7" w:rsidRPr="0038618A" w:rsidRDefault="00D628A7"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Impact</w:t>
            </w:r>
          </w:p>
        </w:tc>
        <w:tc>
          <w:tcPr>
            <w:tcW w:w="10884" w:type="dxa"/>
            <w:gridSpan w:val="2"/>
            <w:vAlign w:val="center"/>
          </w:tcPr>
          <w:p w:rsidR="00BC4B55" w:rsidRPr="00BC4B55" w:rsidRDefault="00BC4B55" w:rsidP="00BC4B55">
            <w:pPr>
              <w:rPr>
                <w:rFonts w:ascii="Bookman Old Style" w:hAnsi="Bookman Old Style"/>
              </w:rPr>
            </w:pPr>
            <w:r w:rsidRPr="00BC4B55">
              <w:rPr>
                <w:rFonts w:ascii="Bookman Old Style" w:hAnsi="Bookman Old Style"/>
              </w:rPr>
              <w:t>An attacker can obtain information such as:</w:t>
            </w:r>
          </w:p>
          <w:p w:rsidR="00BC4B55" w:rsidRPr="00BC4B55" w:rsidRDefault="00BC4B55" w:rsidP="00BC4B55">
            <w:pPr>
              <w:rPr>
                <w:rFonts w:ascii="Bookman Old Style" w:hAnsi="Bookman Old Style"/>
              </w:rPr>
            </w:pPr>
            <w:r w:rsidRPr="00BC4B55">
              <w:rPr>
                <w:rFonts w:ascii="Bookman Old Style" w:hAnsi="Bookman Old Style"/>
              </w:rPr>
              <w:t xml:space="preserve">• </w:t>
            </w:r>
            <w:r>
              <w:rPr>
                <w:rFonts w:ascii="Bookman Old Style" w:hAnsi="Bookman Old Style"/>
              </w:rPr>
              <w:t>Server</w:t>
            </w:r>
            <w:r w:rsidRPr="00BC4B55">
              <w:rPr>
                <w:rFonts w:ascii="Bookman Old Style" w:hAnsi="Bookman Old Style"/>
              </w:rPr>
              <w:t xml:space="preserve"> version.</w:t>
            </w:r>
          </w:p>
          <w:p w:rsidR="00BC4B55" w:rsidRPr="00BC4B55" w:rsidRDefault="00BC4B55" w:rsidP="00BC4B55">
            <w:pPr>
              <w:rPr>
                <w:rFonts w:ascii="Bookman Old Style" w:hAnsi="Bookman Old Style"/>
              </w:rPr>
            </w:pPr>
            <w:r w:rsidRPr="00BC4B55">
              <w:rPr>
                <w:rFonts w:ascii="Bookman Old Style" w:hAnsi="Bookman Old Style"/>
              </w:rPr>
              <w:t>• Information about the generated exception and possibly source code, SQL queries, etc.</w:t>
            </w:r>
          </w:p>
          <w:p w:rsidR="00D628A7" w:rsidRPr="00F47EC6" w:rsidRDefault="00BC4B55" w:rsidP="00BC4B55">
            <w:r w:rsidRPr="00BC4B55">
              <w:rPr>
                <w:rFonts w:ascii="Bookman Old Style" w:hAnsi="Bookman Old Style"/>
              </w:rPr>
              <w:t>This information might help an attacker gain more information and potentially focus on the development of further</w:t>
            </w:r>
          </w:p>
        </w:tc>
      </w:tr>
      <w:tr w:rsidR="00D628A7" w:rsidRPr="0038618A" w:rsidTr="00D628A7">
        <w:trPr>
          <w:trHeight w:val="1125"/>
          <w:jc w:val="center"/>
        </w:trPr>
        <w:tc>
          <w:tcPr>
            <w:tcW w:w="14067" w:type="dxa"/>
            <w:gridSpan w:val="3"/>
            <w:vAlign w:val="center"/>
          </w:tcPr>
          <w:p w:rsidR="00D628A7" w:rsidRPr="0038618A" w:rsidRDefault="00D628A7"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sz w:val="22"/>
              </w:rPr>
              <w:t>Evidence/Proof of Concept</w:t>
            </w:r>
          </w:p>
          <w:p w:rsidR="00D628A7" w:rsidRDefault="00D628A7" w:rsidP="006623B3">
            <w:pPr>
              <w:pStyle w:val="PwCNormal"/>
              <w:numPr>
                <w:ilvl w:val="0"/>
                <w:numId w:val="0"/>
              </w:numPr>
              <w:spacing w:after="0"/>
              <w:rPr>
                <w:rFonts w:ascii="Bookman Old Style" w:hAnsi="Bookman Old Style" w:cs="Times New Roman"/>
                <w:sz w:val="22"/>
              </w:rPr>
            </w:pPr>
          </w:p>
          <w:p w:rsidR="00273550" w:rsidRDefault="00273550" w:rsidP="006623B3">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Step 1: By accessing the some of the web pages the stack trace error is generating as shown in below image</w:t>
            </w:r>
          </w:p>
          <w:p w:rsidR="00273550" w:rsidRPr="0038618A" w:rsidRDefault="00273550" w:rsidP="0027355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759493" cy="4244605"/>
                  <wp:effectExtent l="19050" t="19050" r="12907" b="22595"/>
                  <wp:docPr id="4" name="Picture 3" descr="stack trac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 trace error.png"/>
                          <pic:cNvPicPr/>
                        </pic:nvPicPr>
                        <pic:blipFill>
                          <a:blip r:embed="rId11" cstate="print"/>
                          <a:srcRect b="9096"/>
                          <a:stretch>
                            <a:fillRect/>
                          </a:stretch>
                        </pic:blipFill>
                        <pic:spPr>
                          <a:xfrm>
                            <a:off x="0" y="0"/>
                            <a:ext cx="7767367" cy="4248912"/>
                          </a:xfrm>
                          <a:prstGeom prst="rect">
                            <a:avLst/>
                          </a:prstGeom>
                          <a:ln>
                            <a:solidFill>
                              <a:srgbClr val="FF0000"/>
                            </a:solidFill>
                          </a:ln>
                        </pic:spPr>
                      </pic:pic>
                    </a:graphicData>
                  </a:graphic>
                </wp:inline>
              </w:drawing>
            </w:r>
          </w:p>
        </w:tc>
      </w:tr>
      <w:tr w:rsidR="00D628A7" w:rsidRPr="0038618A" w:rsidTr="00D628A7">
        <w:trPr>
          <w:trHeight w:val="541"/>
          <w:jc w:val="center"/>
        </w:trPr>
        <w:tc>
          <w:tcPr>
            <w:tcW w:w="3183" w:type="dxa"/>
            <w:shd w:val="clear" w:color="auto" w:fill="0070C0"/>
            <w:vAlign w:val="center"/>
          </w:tcPr>
          <w:p w:rsidR="00D628A7" w:rsidRPr="0038618A" w:rsidRDefault="00D628A7"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color w:val="FFFFFF" w:themeColor="background1"/>
                <w:sz w:val="22"/>
              </w:rPr>
              <w:lastRenderedPageBreak/>
              <w:t>Recommendation</w:t>
            </w:r>
          </w:p>
        </w:tc>
        <w:tc>
          <w:tcPr>
            <w:tcW w:w="10884" w:type="dxa"/>
            <w:gridSpan w:val="2"/>
            <w:vAlign w:val="center"/>
          </w:tcPr>
          <w:p w:rsidR="00736E64" w:rsidRPr="00F47EC6" w:rsidRDefault="00736E64" w:rsidP="00736E64">
            <w:pPr>
              <w:pStyle w:val="PwCNormal"/>
              <w:numPr>
                <w:ilvl w:val="0"/>
                <w:numId w:val="0"/>
              </w:numPr>
              <w:spacing w:after="0"/>
              <w:rPr>
                <w:rFonts w:ascii="Bookman Old Style" w:hAnsi="Bookman Old Style" w:cs="Times New Roman"/>
                <w:sz w:val="22"/>
              </w:rPr>
            </w:pPr>
            <w:r w:rsidRPr="00F47EC6">
              <w:rPr>
                <w:rFonts w:ascii="Bookman Old Style" w:hAnsi="Bookman Old Style" w:cs="Times New Roman"/>
                <w:sz w:val="22"/>
              </w:rPr>
              <w:t>Handle all errors properly and do not reveal any sensitive data such as internal path of file.</w:t>
            </w:r>
          </w:p>
          <w:p w:rsidR="00D628A7" w:rsidRPr="0038618A" w:rsidRDefault="00736E64" w:rsidP="00736E64">
            <w:pPr>
              <w:pStyle w:val="PwCNormal"/>
              <w:numPr>
                <w:ilvl w:val="0"/>
                <w:numId w:val="0"/>
              </w:numPr>
              <w:spacing w:after="0"/>
              <w:rPr>
                <w:rFonts w:ascii="Bookman Old Style" w:hAnsi="Bookman Old Style" w:cs="Times New Roman"/>
                <w:sz w:val="22"/>
              </w:rPr>
            </w:pPr>
            <w:r w:rsidRPr="00F47EC6">
              <w:rPr>
                <w:rFonts w:ascii="Bookman Old Style" w:hAnsi="Bookman Old Style" w:cs="Times New Roman"/>
                <w:sz w:val="22"/>
              </w:rPr>
              <w:t>https://www.owasp.org/index.php/Testing_for_Stack_Traces_(OTG-ERR-002)</w:t>
            </w:r>
          </w:p>
        </w:tc>
      </w:tr>
      <w:tr w:rsidR="00D628A7" w:rsidRPr="0038618A" w:rsidTr="00D628A7">
        <w:trPr>
          <w:trHeight w:val="584"/>
          <w:jc w:val="center"/>
        </w:trPr>
        <w:tc>
          <w:tcPr>
            <w:tcW w:w="3183" w:type="dxa"/>
            <w:shd w:val="clear" w:color="auto" w:fill="0070C0"/>
            <w:vAlign w:val="center"/>
          </w:tcPr>
          <w:p w:rsidR="00D628A7" w:rsidRPr="0038618A" w:rsidRDefault="00D628A7"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Management Comments</w:t>
            </w:r>
          </w:p>
        </w:tc>
        <w:tc>
          <w:tcPr>
            <w:tcW w:w="10884" w:type="dxa"/>
            <w:gridSpan w:val="2"/>
            <w:vAlign w:val="center"/>
          </w:tcPr>
          <w:p w:rsidR="00D628A7" w:rsidRPr="0038618A" w:rsidRDefault="00D628A7" w:rsidP="006623B3">
            <w:pPr>
              <w:pStyle w:val="PwCNormal"/>
              <w:numPr>
                <w:ilvl w:val="0"/>
                <w:numId w:val="0"/>
              </w:numPr>
              <w:spacing w:after="0"/>
              <w:rPr>
                <w:rFonts w:ascii="Bookman Old Style" w:hAnsi="Bookman Old Style" w:cs="Times New Roman"/>
                <w:sz w:val="22"/>
              </w:rPr>
            </w:pPr>
          </w:p>
        </w:tc>
      </w:tr>
    </w:tbl>
    <w:p w:rsidR="0099752E" w:rsidRPr="0038618A"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17"/>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Vulnerability Name</w:t>
            </w:r>
          </w:p>
        </w:tc>
        <w:tc>
          <w:tcPr>
            <w:tcW w:w="6898" w:type="dxa"/>
            <w:vAlign w:val="center"/>
          </w:tcPr>
          <w:p w:rsidR="0099752E" w:rsidRPr="0038618A" w:rsidRDefault="0082407B" w:rsidP="006623B3">
            <w:pPr>
              <w:pStyle w:val="PwCNormal"/>
              <w:numPr>
                <w:ilvl w:val="0"/>
                <w:numId w:val="0"/>
              </w:numPr>
              <w:spacing w:after="0"/>
              <w:rPr>
                <w:rFonts w:ascii="Bookman Old Style" w:hAnsi="Bookman Old Style" w:cs="Times New Roman"/>
                <w:sz w:val="22"/>
              </w:rPr>
            </w:pPr>
            <w:r w:rsidRPr="0082407B">
              <w:rPr>
                <w:rFonts w:ascii="Bookman Old Style" w:hAnsi="Bookman Old Style" w:cs="Times New Roman"/>
                <w:sz w:val="22"/>
              </w:rPr>
              <w:t>Vulnerable JavaScript library</w:t>
            </w:r>
          </w:p>
        </w:tc>
        <w:tc>
          <w:tcPr>
            <w:tcW w:w="3986" w:type="dxa"/>
            <w:vAlign w:val="center"/>
          </w:tcPr>
          <w:p w:rsidR="0099752E" w:rsidRPr="0038618A" w:rsidRDefault="0099752E" w:rsidP="0082407B">
            <w:pPr>
              <w:pStyle w:val="PwCNormal"/>
              <w:numPr>
                <w:ilvl w:val="0"/>
                <w:numId w:val="0"/>
              </w:numPr>
              <w:spacing w:after="0"/>
              <w:rPr>
                <w:rFonts w:ascii="Bookman Old Style" w:hAnsi="Bookman Old Style" w:cs="Times New Roman"/>
                <w:sz w:val="22"/>
              </w:rPr>
            </w:pPr>
            <w:r w:rsidRPr="0038618A">
              <w:rPr>
                <w:rFonts w:ascii="Bookman Old Style" w:hAnsi="Bookman Old Style" w:cs="Times New Roman"/>
                <w:b/>
                <w:sz w:val="22"/>
              </w:rPr>
              <w:t>Risk Rating</w:t>
            </w:r>
            <w:r w:rsidRPr="0038618A">
              <w:rPr>
                <w:rFonts w:ascii="Bookman Old Style" w:hAnsi="Bookman Old Style" w:cs="Times New Roman"/>
                <w:sz w:val="22"/>
              </w:rPr>
              <w:t xml:space="preserve">: </w:t>
            </w:r>
            <w:r w:rsidR="0082407B">
              <w:rPr>
                <w:rFonts w:ascii="Bookman Old Style" w:hAnsi="Bookman Old Style" w:cs="Times New Roman"/>
                <w:sz w:val="22"/>
              </w:rPr>
              <w:t>Low</w:t>
            </w:r>
          </w:p>
        </w:tc>
      </w:tr>
      <w:tr w:rsidR="0099752E" w:rsidRPr="0038618A" w:rsidTr="006623B3">
        <w:trPr>
          <w:trHeight w:val="541"/>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lastRenderedPageBreak/>
              <w:t>Description</w:t>
            </w:r>
          </w:p>
        </w:tc>
        <w:tc>
          <w:tcPr>
            <w:tcW w:w="10883" w:type="dxa"/>
            <w:gridSpan w:val="2"/>
            <w:vAlign w:val="center"/>
          </w:tcPr>
          <w:p w:rsidR="0099752E" w:rsidRPr="0038618A" w:rsidRDefault="0082407B" w:rsidP="006623B3">
            <w:pPr>
              <w:pStyle w:val="PwCNormal"/>
              <w:numPr>
                <w:ilvl w:val="0"/>
                <w:numId w:val="0"/>
              </w:numPr>
              <w:spacing w:after="0"/>
              <w:rPr>
                <w:rFonts w:ascii="Bookman Old Style" w:hAnsi="Bookman Old Style" w:cs="Times New Roman"/>
                <w:sz w:val="22"/>
              </w:rPr>
            </w:pPr>
            <w:r w:rsidRPr="0082407B">
              <w:rPr>
                <w:rFonts w:ascii="Bookman Old Style" w:hAnsi="Bookman Old Style" w:cs="Times New Roman"/>
                <w:sz w:val="22"/>
              </w:rPr>
              <w:t>The application is using multiple vulnerable JavaScript libraries that have the known public exploits. Using these libraries may affect the application’s security.</w:t>
            </w:r>
          </w:p>
        </w:tc>
      </w:tr>
      <w:tr w:rsidR="0099752E" w:rsidRPr="0038618A" w:rsidTr="006623B3">
        <w:trPr>
          <w:trHeight w:val="541"/>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Affected Path(s)</w:t>
            </w:r>
          </w:p>
        </w:tc>
        <w:tc>
          <w:tcPr>
            <w:tcW w:w="10883" w:type="dxa"/>
            <w:gridSpan w:val="2"/>
            <w:vAlign w:val="center"/>
          </w:tcPr>
          <w:p w:rsidR="0099752E" w:rsidRPr="0038618A" w:rsidRDefault="0082407B" w:rsidP="006623B3">
            <w:pPr>
              <w:pStyle w:val="PwCNormal"/>
              <w:numPr>
                <w:ilvl w:val="0"/>
                <w:numId w:val="0"/>
              </w:numPr>
              <w:spacing w:after="0"/>
              <w:rPr>
                <w:rFonts w:ascii="Bookman Old Style" w:hAnsi="Bookman Old Style" w:cs="Times New Roman"/>
                <w:sz w:val="22"/>
              </w:rPr>
            </w:pPr>
            <w:r w:rsidRPr="0082407B">
              <w:rPr>
                <w:rFonts w:ascii="Bookman Old Style" w:hAnsi="Bookman Old Style" w:cs="Times New Roman"/>
                <w:sz w:val="22"/>
              </w:rPr>
              <w:t>http://code.jquery.com/jquery-latest.min.js</w:t>
            </w:r>
          </w:p>
        </w:tc>
      </w:tr>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Impact</w:t>
            </w:r>
          </w:p>
        </w:tc>
        <w:tc>
          <w:tcPr>
            <w:tcW w:w="10883" w:type="dxa"/>
            <w:gridSpan w:val="2"/>
            <w:vAlign w:val="center"/>
          </w:tcPr>
          <w:p w:rsidR="0099752E" w:rsidRPr="0038618A" w:rsidRDefault="0082407B" w:rsidP="006623B3">
            <w:pPr>
              <w:pStyle w:val="PwCNormal"/>
              <w:numPr>
                <w:ilvl w:val="0"/>
                <w:numId w:val="0"/>
              </w:numPr>
              <w:spacing w:after="0"/>
              <w:rPr>
                <w:rFonts w:ascii="Bookman Old Style" w:hAnsi="Bookman Old Style" w:cs="Times New Roman"/>
                <w:sz w:val="22"/>
              </w:rPr>
            </w:pPr>
            <w:r w:rsidRPr="0082407B">
              <w:rPr>
                <w:rFonts w:ascii="Bookman Old Style" w:hAnsi="Bookman Old Style" w:cs="Times New Roman"/>
                <w:sz w:val="22"/>
              </w:rPr>
              <w:t>The vulnerabilities caused by the used vulnerable libraries could help the attacker to perform cross site scripting attacks that result in client side attacks that affect the end users.</w:t>
            </w:r>
          </w:p>
        </w:tc>
      </w:tr>
      <w:tr w:rsidR="0099752E" w:rsidRPr="0038618A" w:rsidTr="006623B3">
        <w:trPr>
          <w:trHeight w:val="1125"/>
          <w:jc w:val="center"/>
        </w:trPr>
        <w:tc>
          <w:tcPr>
            <w:tcW w:w="14066" w:type="dxa"/>
            <w:gridSpan w:val="3"/>
            <w:vAlign w:val="center"/>
          </w:tcPr>
          <w:p w:rsidR="0099752E" w:rsidRPr="0038618A" w:rsidRDefault="0099752E"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sz w:val="22"/>
              </w:rPr>
              <w:t>Evidence/Proof of Concept</w:t>
            </w:r>
          </w:p>
          <w:p w:rsidR="0099752E" w:rsidRDefault="00E6414A" w:rsidP="00E6414A">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Step 1:the web application is using the vulnerable </w:t>
            </w:r>
            <w:proofErr w:type="spellStart"/>
            <w:r>
              <w:rPr>
                <w:rFonts w:ascii="Bookman Old Style" w:hAnsi="Bookman Old Style" w:cs="Times New Roman"/>
                <w:sz w:val="22"/>
              </w:rPr>
              <w:t>jquery</w:t>
            </w:r>
            <w:proofErr w:type="spellEnd"/>
            <w:r>
              <w:rPr>
                <w:rFonts w:ascii="Bookman Old Style" w:hAnsi="Bookman Old Style" w:cs="Times New Roman"/>
                <w:sz w:val="22"/>
              </w:rPr>
              <w:t xml:space="preserve"> version as shown in below mage</w:t>
            </w:r>
          </w:p>
          <w:p w:rsidR="00E6414A" w:rsidRDefault="00E6414A" w:rsidP="00E6414A">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923471" cy="2890905"/>
                  <wp:effectExtent l="19050" t="19050" r="20379" b="23745"/>
                  <wp:docPr id="5" name="Picture 4" descr="outdated jquery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dated jquery version.png"/>
                          <pic:cNvPicPr/>
                        </pic:nvPicPr>
                        <pic:blipFill>
                          <a:blip r:embed="rId12" cstate="print"/>
                          <a:stretch>
                            <a:fillRect/>
                          </a:stretch>
                        </pic:blipFill>
                        <pic:spPr>
                          <a:xfrm>
                            <a:off x="0" y="0"/>
                            <a:ext cx="7923902" cy="2891062"/>
                          </a:xfrm>
                          <a:prstGeom prst="rect">
                            <a:avLst/>
                          </a:prstGeom>
                          <a:ln>
                            <a:solidFill>
                              <a:srgbClr val="FF0000"/>
                            </a:solidFill>
                          </a:ln>
                        </pic:spPr>
                      </pic:pic>
                    </a:graphicData>
                  </a:graphic>
                </wp:inline>
              </w:drawing>
            </w:r>
          </w:p>
          <w:p w:rsidR="00E6414A" w:rsidRPr="0038618A" w:rsidRDefault="00E6414A" w:rsidP="00E6414A">
            <w:pPr>
              <w:pStyle w:val="PwCNormal"/>
              <w:numPr>
                <w:ilvl w:val="0"/>
                <w:numId w:val="0"/>
              </w:numPr>
              <w:spacing w:after="0"/>
              <w:jc w:val="center"/>
              <w:rPr>
                <w:rFonts w:ascii="Bookman Old Style" w:hAnsi="Bookman Old Style" w:cs="Times New Roman"/>
                <w:sz w:val="22"/>
              </w:rPr>
            </w:pPr>
          </w:p>
        </w:tc>
      </w:tr>
      <w:tr w:rsidR="0099752E" w:rsidRPr="0038618A" w:rsidTr="006623B3">
        <w:trPr>
          <w:trHeight w:val="541"/>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color w:val="FFFFFF" w:themeColor="background1"/>
                <w:sz w:val="22"/>
              </w:rPr>
              <w:t>Recommendation</w:t>
            </w:r>
          </w:p>
        </w:tc>
        <w:tc>
          <w:tcPr>
            <w:tcW w:w="10883" w:type="dxa"/>
            <w:gridSpan w:val="2"/>
            <w:vAlign w:val="center"/>
          </w:tcPr>
          <w:p w:rsidR="0099752E" w:rsidRPr="0038618A" w:rsidRDefault="0082407B" w:rsidP="006623B3">
            <w:pPr>
              <w:pStyle w:val="PwCNormal"/>
              <w:numPr>
                <w:ilvl w:val="0"/>
                <w:numId w:val="0"/>
              </w:numPr>
              <w:spacing w:after="0"/>
              <w:rPr>
                <w:rFonts w:ascii="Bookman Old Style" w:hAnsi="Bookman Old Style" w:cs="Times New Roman"/>
                <w:sz w:val="22"/>
              </w:rPr>
            </w:pPr>
            <w:r w:rsidRPr="0082407B">
              <w:rPr>
                <w:rFonts w:ascii="Bookman Old Style" w:hAnsi="Bookman Old Style" w:cs="Times New Roman"/>
                <w:sz w:val="22"/>
              </w:rPr>
              <w:t xml:space="preserve">Upgrade to the latest version of the </w:t>
            </w:r>
            <w:proofErr w:type="spellStart"/>
            <w:r w:rsidRPr="0082407B">
              <w:rPr>
                <w:rFonts w:ascii="Bookman Old Style" w:hAnsi="Bookman Old Style" w:cs="Times New Roman"/>
                <w:sz w:val="22"/>
              </w:rPr>
              <w:t>JQuery</w:t>
            </w:r>
            <w:proofErr w:type="spellEnd"/>
            <w:r w:rsidRPr="0082407B">
              <w:rPr>
                <w:rFonts w:ascii="Bookman Old Style" w:hAnsi="Bookman Old Style" w:cs="Times New Roman"/>
                <w:sz w:val="22"/>
              </w:rPr>
              <w:t xml:space="preserve"> libraries 3.0 or higher.</w:t>
            </w:r>
          </w:p>
        </w:tc>
      </w:tr>
      <w:tr w:rsidR="0099752E" w:rsidRPr="0038618A" w:rsidTr="006623B3">
        <w:trPr>
          <w:trHeight w:val="584"/>
          <w:jc w:val="center"/>
        </w:trPr>
        <w:tc>
          <w:tcPr>
            <w:tcW w:w="3183"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Management Comments</w:t>
            </w:r>
          </w:p>
        </w:tc>
        <w:tc>
          <w:tcPr>
            <w:tcW w:w="10883" w:type="dxa"/>
            <w:gridSpan w:val="2"/>
            <w:vAlign w:val="center"/>
          </w:tcPr>
          <w:p w:rsidR="0099752E" w:rsidRPr="0038618A" w:rsidRDefault="0099752E" w:rsidP="006623B3">
            <w:pPr>
              <w:pStyle w:val="PwCNormal"/>
              <w:numPr>
                <w:ilvl w:val="0"/>
                <w:numId w:val="0"/>
              </w:numPr>
              <w:spacing w:after="0"/>
              <w:rPr>
                <w:rFonts w:ascii="Bookman Old Style" w:hAnsi="Bookman Old Style" w:cs="Times New Roman"/>
                <w:sz w:val="22"/>
              </w:rPr>
            </w:pPr>
          </w:p>
        </w:tc>
      </w:tr>
    </w:tbl>
    <w:p w:rsidR="0099752E" w:rsidRPr="0038618A" w:rsidRDefault="0099752E" w:rsidP="00B85631">
      <w:pPr>
        <w:pStyle w:val="PwCNormal"/>
        <w:numPr>
          <w:ilvl w:val="0"/>
          <w:numId w:val="0"/>
        </w:numPr>
        <w:spacing w:after="0"/>
        <w:rPr>
          <w:rFonts w:ascii="Bookman Old Style" w:hAnsi="Bookman Old Style" w:cs="Times New Roman"/>
        </w:rPr>
      </w:pPr>
    </w:p>
    <w:p w:rsidR="0099752E" w:rsidRPr="0038618A" w:rsidRDefault="0099752E" w:rsidP="00B85631">
      <w:pPr>
        <w:pStyle w:val="PwCNormal"/>
        <w:numPr>
          <w:ilvl w:val="0"/>
          <w:numId w:val="0"/>
        </w:numPr>
        <w:spacing w:after="0"/>
        <w:rPr>
          <w:rFonts w:ascii="Bookman Old Style" w:hAnsi="Bookman Old Style" w:cs="Times New Roman"/>
        </w:rPr>
      </w:pPr>
    </w:p>
    <w:p w:rsidR="0099752E" w:rsidRPr="0038618A" w:rsidRDefault="0099752E" w:rsidP="00B85631">
      <w:pPr>
        <w:pStyle w:val="PwCNormal"/>
        <w:numPr>
          <w:ilvl w:val="0"/>
          <w:numId w:val="0"/>
        </w:numPr>
        <w:spacing w:after="0"/>
        <w:rPr>
          <w:rFonts w:ascii="Bookman Old Style" w:hAnsi="Bookman Old Style" w:cs="Times New Roman"/>
        </w:rPr>
      </w:pPr>
    </w:p>
    <w:tbl>
      <w:tblPr>
        <w:tblStyle w:val="TableGrid"/>
        <w:tblW w:w="14473" w:type="dxa"/>
        <w:tblLook w:val="04A0"/>
      </w:tblPr>
      <w:tblGrid>
        <w:gridCol w:w="3155"/>
        <w:gridCol w:w="7084"/>
        <w:gridCol w:w="4234"/>
      </w:tblGrid>
      <w:tr w:rsidR="0099752E" w:rsidRPr="0038618A" w:rsidTr="00273550">
        <w:trPr>
          <w:trHeight w:val="584"/>
        </w:trPr>
        <w:tc>
          <w:tcPr>
            <w:tcW w:w="3155" w:type="dxa"/>
            <w:shd w:val="clear" w:color="auto" w:fill="0070C0"/>
            <w:vAlign w:val="center"/>
          </w:tcPr>
          <w:p w:rsidR="0099752E" w:rsidRPr="0038618A" w:rsidRDefault="0099752E" w:rsidP="006623B3">
            <w:pPr>
              <w:pStyle w:val="PwCNormal"/>
              <w:numPr>
                <w:ilvl w:val="0"/>
                <w:numId w:val="17"/>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lastRenderedPageBreak/>
              <w:t>Vulnerability Name</w:t>
            </w:r>
          </w:p>
        </w:tc>
        <w:tc>
          <w:tcPr>
            <w:tcW w:w="7084" w:type="dxa"/>
            <w:vAlign w:val="center"/>
          </w:tcPr>
          <w:p w:rsidR="0099752E" w:rsidRPr="0038618A" w:rsidRDefault="00BF6E10" w:rsidP="006623B3">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Concurrent Login possible</w:t>
            </w:r>
          </w:p>
        </w:tc>
        <w:tc>
          <w:tcPr>
            <w:tcW w:w="4234" w:type="dxa"/>
            <w:vAlign w:val="center"/>
          </w:tcPr>
          <w:p w:rsidR="0099752E" w:rsidRPr="0038618A" w:rsidRDefault="0099752E" w:rsidP="006623B3">
            <w:pPr>
              <w:pStyle w:val="PwCNormal"/>
              <w:numPr>
                <w:ilvl w:val="0"/>
                <w:numId w:val="0"/>
              </w:numPr>
              <w:spacing w:after="0"/>
              <w:rPr>
                <w:rFonts w:ascii="Bookman Old Style" w:hAnsi="Bookman Old Style" w:cs="Times New Roman"/>
                <w:sz w:val="22"/>
              </w:rPr>
            </w:pPr>
            <w:r w:rsidRPr="0038618A">
              <w:rPr>
                <w:rFonts w:ascii="Bookman Old Style" w:hAnsi="Bookman Old Style" w:cs="Times New Roman"/>
                <w:b/>
                <w:sz w:val="22"/>
              </w:rPr>
              <w:t>Risk Rating</w:t>
            </w:r>
            <w:r w:rsidRPr="0038618A">
              <w:rPr>
                <w:rFonts w:ascii="Bookman Old Style" w:hAnsi="Bookman Old Style" w:cs="Times New Roman"/>
                <w:sz w:val="22"/>
              </w:rPr>
              <w:t>: [Risk Rating]</w:t>
            </w:r>
          </w:p>
        </w:tc>
      </w:tr>
      <w:tr w:rsidR="0099752E" w:rsidRPr="0038618A" w:rsidTr="00273550">
        <w:trPr>
          <w:trHeight w:val="541"/>
        </w:trPr>
        <w:tc>
          <w:tcPr>
            <w:tcW w:w="3155"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Description</w:t>
            </w:r>
          </w:p>
        </w:tc>
        <w:tc>
          <w:tcPr>
            <w:tcW w:w="11318" w:type="dxa"/>
            <w:gridSpan w:val="2"/>
            <w:vAlign w:val="center"/>
          </w:tcPr>
          <w:p w:rsidR="0099752E" w:rsidRPr="0038618A" w:rsidRDefault="00BF6E10" w:rsidP="006623B3">
            <w:pPr>
              <w:pStyle w:val="PwCNormal"/>
              <w:numPr>
                <w:ilvl w:val="0"/>
                <w:numId w:val="0"/>
              </w:numPr>
              <w:spacing w:after="0"/>
              <w:rPr>
                <w:rFonts w:ascii="Bookman Old Style" w:hAnsi="Bookman Old Style" w:cs="Times New Roman"/>
                <w:sz w:val="22"/>
              </w:rPr>
            </w:pPr>
            <w:r w:rsidRPr="00815380">
              <w:rPr>
                <w:rFonts w:ascii="Bookman Old Style" w:hAnsi="Bookman Old Style" w:cs="Times New Roman"/>
                <w:sz w:val="22"/>
              </w:rPr>
              <w:t>It is the web application design decision to determine if multiple simultaneous logons from the same user are allowed from the same or from different client IP addresses. If the web application does not want to allow simultaneous session logons, it must take effective actions after each new authentication event, implicitly terminating the previously available session, or asking the user (through the old, new or both sessions) about the session that must remain active.</w:t>
            </w:r>
          </w:p>
        </w:tc>
      </w:tr>
      <w:tr w:rsidR="0099752E" w:rsidRPr="0038618A" w:rsidTr="00273550">
        <w:trPr>
          <w:trHeight w:val="541"/>
        </w:trPr>
        <w:tc>
          <w:tcPr>
            <w:tcW w:w="3155"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Affected Path(s)</w:t>
            </w:r>
          </w:p>
        </w:tc>
        <w:tc>
          <w:tcPr>
            <w:tcW w:w="11318" w:type="dxa"/>
            <w:gridSpan w:val="2"/>
            <w:vAlign w:val="center"/>
          </w:tcPr>
          <w:p w:rsidR="0099752E" w:rsidRPr="0038618A" w:rsidRDefault="00E52A2B" w:rsidP="006623B3">
            <w:pPr>
              <w:pStyle w:val="PwCNormal"/>
              <w:numPr>
                <w:ilvl w:val="0"/>
                <w:numId w:val="0"/>
              </w:numPr>
              <w:spacing w:after="0"/>
              <w:rPr>
                <w:rFonts w:ascii="Bookman Old Style" w:hAnsi="Bookman Old Style" w:cs="Times New Roman"/>
                <w:sz w:val="22"/>
              </w:rPr>
            </w:pPr>
            <w:r w:rsidRPr="00E52A2B">
              <w:rPr>
                <w:rFonts w:ascii="Bookman Old Style" w:hAnsi="Bookman Old Style" w:cs="Times New Roman"/>
                <w:sz w:val="22"/>
              </w:rPr>
              <w:t>http://10.72.5.78:8080/Grievance/Home.jsp</w:t>
            </w:r>
          </w:p>
        </w:tc>
      </w:tr>
      <w:tr w:rsidR="0099752E" w:rsidRPr="0038618A" w:rsidTr="00273550">
        <w:trPr>
          <w:trHeight w:val="584"/>
        </w:trPr>
        <w:tc>
          <w:tcPr>
            <w:tcW w:w="3155"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t>Impact</w:t>
            </w:r>
          </w:p>
        </w:tc>
        <w:tc>
          <w:tcPr>
            <w:tcW w:w="11318" w:type="dxa"/>
            <w:gridSpan w:val="2"/>
            <w:vAlign w:val="center"/>
          </w:tcPr>
          <w:p w:rsidR="0099752E" w:rsidRPr="0038618A" w:rsidRDefault="00BF6E10" w:rsidP="00BF6E10">
            <w:pPr>
              <w:pStyle w:val="PwCNormal"/>
              <w:numPr>
                <w:ilvl w:val="0"/>
                <w:numId w:val="0"/>
              </w:numPr>
              <w:spacing w:after="0"/>
              <w:rPr>
                <w:rFonts w:ascii="Bookman Old Style" w:hAnsi="Bookman Old Style" w:cs="Times New Roman"/>
                <w:sz w:val="22"/>
              </w:rPr>
            </w:pPr>
            <w:r w:rsidRPr="00815380">
              <w:rPr>
                <w:rFonts w:ascii="Bookman Old Style" w:hAnsi="Bookman Old Style" w:cs="Times New Roman"/>
                <w:sz w:val="22"/>
              </w:rPr>
              <w:t xml:space="preserve">In case the user accessed from the </w:t>
            </w:r>
            <w:r>
              <w:rPr>
                <w:rFonts w:ascii="Bookman Old Style" w:hAnsi="Bookman Old Style" w:cs="Times New Roman"/>
                <w:sz w:val="22"/>
              </w:rPr>
              <w:t>public places</w:t>
            </w:r>
            <w:r w:rsidRPr="00815380">
              <w:rPr>
                <w:rFonts w:ascii="Bookman Old Style" w:hAnsi="Bookman Old Style" w:cs="Times New Roman"/>
                <w:sz w:val="22"/>
              </w:rPr>
              <w:t xml:space="preserve"> and forgot to logout from the system, an attacker who has access to the same system would be able to continue the session and conduct malicious activities. Later, if the user logged in using his laptop from his home, the session being accessed by the attacker will not be terminated which is a serious issue.</w:t>
            </w:r>
          </w:p>
        </w:tc>
      </w:tr>
      <w:tr w:rsidR="0099752E" w:rsidRPr="0038618A" w:rsidTr="00273550">
        <w:trPr>
          <w:trHeight w:val="1125"/>
        </w:trPr>
        <w:tc>
          <w:tcPr>
            <w:tcW w:w="14473" w:type="dxa"/>
            <w:gridSpan w:val="3"/>
            <w:vAlign w:val="center"/>
          </w:tcPr>
          <w:p w:rsidR="0099752E" w:rsidRPr="0038618A" w:rsidRDefault="0099752E"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sz w:val="22"/>
              </w:rPr>
              <w:t>Evidence/Proof of Concept</w:t>
            </w:r>
          </w:p>
          <w:p w:rsidR="0099752E" w:rsidRDefault="00E52A2B" w:rsidP="006623B3">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Step 1:by using the same user credentials we can able to login in two different accounts as shown in below image</w:t>
            </w:r>
          </w:p>
          <w:p w:rsidR="00E52A2B" w:rsidRDefault="00E52A2B" w:rsidP="00E52A2B">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647025" cy="4215556"/>
                  <wp:effectExtent l="19050" t="19050" r="11075" b="13544"/>
                  <wp:docPr id="6" name="Picture 5" descr="concurrent lo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logins.png"/>
                          <pic:cNvPicPr/>
                        </pic:nvPicPr>
                        <pic:blipFill>
                          <a:blip r:embed="rId13" cstate="print"/>
                          <a:stretch>
                            <a:fillRect/>
                          </a:stretch>
                        </pic:blipFill>
                        <pic:spPr>
                          <a:xfrm>
                            <a:off x="0" y="0"/>
                            <a:ext cx="7654707" cy="4219791"/>
                          </a:xfrm>
                          <a:prstGeom prst="rect">
                            <a:avLst/>
                          </a:prstGeom>
                          <a:ln>
                            <a:solidFill>
                              <a:srgbClr val="FF0000"/>
                            </a:solidFill>
                          </a:ln>
                        </pic:spPr>
                      </pic:pic>
                    </a:graphicData>
                  </a:graphic>
                </wp:inline>
              </w:drawing>
            </w:r>
          </w:p>
          <w:p w:rsidR="00E52A2B" w:rsidRPr="0038618A" w:rsidRDefault="00E52A2B" w:rsidP="006623B3">
            <w:pPr>
              <w:pStyle w:val="PwCNormal"/>
              <w:numPr>
                <w:ilvl w:val="0"/>
                <w:numId w:val="0"/>
              </w:numPr>
              <w:spacing w:after="0"/>
              <w:rPr>
                <w:rFonts w:ascii="Bookman Old Style" w:hAnsi="Bookman Old Style" w:cs="Times New Roman"/>
                <w:sz w:val="22"/>
              </w:rPr>
            </w:pPr>
          </w:p>
        </w:tc>
      </w:tr>
      <w:tr w:rsidR="0099752E" w:rsidRPr="0038618A" w:rsidTr="00273550">
        <w:trPr>
          <w:trHeight w:val="541"/>
        </w:trPr>
        <w:tc>
          <w:tcPr>
            <w:tcW w:w="3155"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sz w:val="22"/>
              </w:rPr>
            </w:pPr>
            <w:r w:rsidRPr="0038618A">
              <w:rPr>
                <w:rFonts w:ascii="Bookman Old Style" w:hAnsi="Bookman Old Style" w:cs="Times New Roman"/>
                <w:b/>
                <w:color w:val="FFFFFF" w:themeColor="background1"/>
                <w:sz w:val="22"/>
              </w:rPr>
              <w:lastRenderedPageBreak/>
              <w:t>Recommendation</w:t>
            </w:r>
          </w:p>
        </w:tc>
        <w:tc>
          <w:tcPr>
            <w:tcW w:w="11318" w:type="dxa"/>
            <w:gridSpan w:val="2"/>
            <w:vAlign w:val="center"/>
          </w:tcPr>
          <w:p w:rsidR="00BF6E10" w:rsidRDefault="00BF6E10" w:rsidP="00BF6E10">
            <w:pPr>
              <w:pStyle w:val="PwCNormal"/>
              <w:numPr>
                <w:ilvl w:val="0"/>
                <w:numId w:val="0"/>
              </w:numPr>
              <w:spacing w:after="0"/>
              <w:rPr>
                <w:rFonts w:ascii="Bookman Old Style" w:hAnsi="Bookman Old Style" w:cs="Times New Roman"/>
                <w:sz w:val="22"/>
              </w:rPr>
            </w:pPr>
            <w:r w:rsidRPr="00815380">
              <w:rPr>
                <w:rFonts w:ascii="Bookman Old Style" w:hAnsi="Bookman Old Style" w:cs="Times New Roman"/>
                <w:sz w:val="22"/>
              </w:rPr>
              <w:t>It is recommended for web applications to add user capabilities that allow checking the details of active sessions at any time, monitor and alert the user about concurrent logons, provide user features to remotely terminate sessions manually, and track account activity history (logbook) by recording multiple client details such as IP address, User-Agent, login date and time, idle time, etc</w:t>
            </w:r>
          </w:p>
          <w:p w:rsidR="00BF6E10" w:rsidRDefault="00BF6E10" w:rsidP="00BF6E10">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rsidR="00BF6E10" w:rsidRPr="00BC4B55" w:rsidRDefault="00BF6E10" w:rsidP="00BF6E10">
            <w:pPr>
              <w:rPr>
                <w:rFonts w:ascii="Bookman Old Style" w:hAnsi="Bookman Old Style"/>
                <w:sz w:val="22"/>
                <w:szCs w:val="22"/>
              </w:rPr>
            </w:pPr>
            <w:r w:rsidRPr="00BC4B55">
              <w:rPr>
                <w:rFonts w:ascii="Bookman Old Style" w:hAnsi="Bookman Old Style"/>
                <w:sz w:val="22"/>
                <w:szCs w:val="22"/>
              </w:rPr>
              <w:t>https://www.owasp.org/index.php/Session_Management_Cheat_Sheet#Simultaneous_Session_Logons</w:t>
            </w:r>
          </w:p>
          <w:p w:rsidR="00BF6E10" w:rsidRPr="00BC4B55" w:rsidRDefault="00BF6E10" w:rsidP="00BF6E10">
            <w:pPr>
              <w:rPr>
                <w:rFonts w:ascii="Bookman Old Style" w:hAnsi="Bookman Old Style"/>
                <w:sz w:val="22"/>
                <w:szCs w:val="22"/>
              </w:rPr>
            </w:pPr>
            <w:r w:rsidRPr="00BC4B55">
              <w:rPr>
                <w:rFonts w:ascii="Bookman Old Style" w:hAnsi="Bookman Old Style"/>
                <w:sz w:val="22"/>
                <w:szCs w:val="22"/>
              </w:rPr>
              <w:t>https://security.stackexchange.com/questions/34880/is-it-safe-to-allow-users-multiple-login-at-</w:t>
            </w:r>
            <w:r w:rsidRPr="00BC4B55">
              <w:rPr>
                <w:rFonts w:ascii="Bookman Old Style" w:hAnsi="Bookman Old Style"/>
                <w:sz w:val="22"/>
                <w:szCs w:val="22"/>
              </w:rPr>
              <w:lastRenderedPageBreak/>
              <w:t>different-browsers-computers</w:t>
            </w:r>
          </w:p>
          <w:p w:rsidR="00BF6E10" w:rsidRPr="00BC4B55" w:rsidRDefault="00BF6E10" w:rsidP="00BF6E10">
            <w:pPr>
              <w:rPr>
                <w:rFonts w:ascii="Bookman Old Style" w:hAnsi="Bookman Old Style"/>
                <w:sz w:val="22"/>
                <w:szCs w:val="22"/>
              </w:rPr>
            </w:pPr>
            <w:r w:rsidRPr="00BC4B55">
              <w:rPr>
                <w:rFonts w:ascii="Bookman Old Style" w:hAnsi="Bookman Old Style"/>
                <w:sz w:val="22"/>
                <w:szCs w:val="22"/>
              </w:rPr>
              <w:t>https://stackoverflow.com/questions/17515716/only-one-concurrent-login-per-user-in-asp-net</w:t>
            </w:r>
          </w:p>
          <w:p w:rsidR="0099752E" w:rsidRPr="0038618A" w:rsidRDefault="00BF6E10" w:rsidP="00BF6E10">
            <w:pPr>
              <w:pStyle w:val="PwCNormal"/>
              <w:numPr>
                <w:ilvl w:val="0"/>
                <w:numId w:val="0"/>
              </w:numPr>
              <w:spacing w:after="0"/>
              <w:rPr>
                <w:rFonts w:ascii="Bookman Old Style" w:hAnsi="Bookman Old Style" w:cs="Times New Roman"/>
                <w:sz w:val="22"/>
              </w:rPr>
            </w:pPr>
            <w:r w:rsidRPr="00BC4B55">
              <w:rPr>
                <w:rFonts w:ascii="Bookman Old Style" w:hAnsi="Bookman Old Style"/>
                <w:sz w:val="22"/>
                <w:szCs w:val="22"/>
              </w:rPr>
              <w:t>http://geekswithblogs.net/Frez/archive/2010/05/17/preventing-a-user-from-having-multiple-concurrent-sessions.aspx</w:t>
            </w:r>
          </w:p>
        </w:tc>
      </w:tr>
      <w:tr w:rsidR="0099752E" w:rsidRPr="004830A4" w:rsidTr="00273550">
        <w:trPr>
          <w:trHeight w:val="584"/>
        </w:trPr>
        <w:tc>
          <w:tcPr>
            <w:tcW w:w="3155" w:type="dxa"/>
            <w:shd w:val="clear" w:color="auto" w:fill="0070C0"/>
            <w:vAlign w:val="center"/>
          </w:tcPr>
          <w:p w:rsidR="0099752E" w:rsidRPr="0038618A" w:rsidRDefault="0099752E" w:rsidP="006623B3">
            <w:pPr>
              <w:pStyle w:val="PwCNormal"/>
              <w:numPr>
                <w:ilvl w:val="0"/>
                <w:numId w:val="0"/>
              </w:numPr>
              <w:spacing w:after="0"/>
              <w:rPr>
                <w:rFonts w:ascii="Bookman Old Style" w:hAnsi="Bookman Old Style" w:cs="Times New Roman"/>
                <w:b/>
                <w:color w:val="FFFFFF" w:themeColor="background1"/>
                <w:sz w:val="22"/>
              </w:rPr>
            </w:pPr>
            <w:r w:rsidRPr="0038618A">
              <w:rPr>
                <w:rFonts w:ascii="Bookman Old Style" w:hAnsi="Bookman Old Style" w:cs="Times New Roman"/>
                <w:b/>
                <w:color w:val="FFFFFF" w:themeColor="background1"/>
                <w:sz w:val="22"/>
              </w:rPr>
              <w:lastRenderedPageBreak/>
              <w:t>Management Comments</w:t>
            </w:r>
          </w:p>
        </w:tc>
        <w:tc>
          <w:tcPr>
            <w:tcW w:w="11318" w:type="dxa"/>
            <w:gridSpan w:val="2"/>
            <w:vAlign w:val="center"/>
          </w:tcPr>
          <w:p w:rsidR="0099752E" w:rsidRPr="0038618A" w:rsidRDefault="0099752E" w:rsidP="006623B3">
            <w:pPr>
              <w:pStyle w:val="PwCNormal"/>
              <w:numPr>
                <w:ilvl w:val="0"/>
                <w:numId w:val="0"/>
              </w:numPr>
              <w:spacing w:after="0"/>
              <w:rPr>
                <w:rFonts w:ascii="Bookman Old Style" w:hAnsi="Bookman Old Style" w:cs="Times New Roman"/>
                <w:sz w:val="22"/>
              </w:rPr>
            </w:pPr>
          </w:p>
        </w:tc>
      </w:tr>
      <w:bookmarkEnd w:id="0"/>
      <w:bookmarkEnd w:id="1"/>
      <w:bookmarkEnd w:id="2"/>
      <w:bookmarkEnd w:id="3"/>
      <w:bookmarkEnd w:id="4"/>
      <w:bookmarkEnd w:id="5"/>
      <w:bookmarkEnd w:id="6"/>
      <w:bookmarkEnd w:id="7"/>
      <w:bookmarkEnd w:id="8"/>
      <w:bookmarkEnd w:id="9"/>
    </w:tbl>
    <w:p w:rsidR="0099752E" w:rsidRPr="004830A4" w:rsidRDefault="0099752E" w:rsidP="00B85631">
      <w:pPr>
        <w:pStyle w:val="PwCNormal"/>
        <w:numPr>
          <w:ilvl w:val="0"/>
          <w:numId w:val="0"/>
        </w:numPr>
        <w:spacing w:after="0"/>
        <w:rPr>
          <w:rFonts w:ascii="Bookman Old Style" w:hAnsi="Bookman Old Style" w:cs="Times New Roman"/>
        </w:rPr>
      </w:pPr>
    </w:p>
    <w:sectPr w:rsidR="0099752E" w:rsidRPr="004830A4" w:rsidSect="0038618A">
      <w:pgSz w:w="16838" w:h="11906" w:orient="landscape" w:code="9"/>
      <w:pgMar w:top="1440" w:right="1440" w:bottom="1440" w:left="1354" w:header="454" w:footer="21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953" w:rsidRDefault="005E4953">
      <w:r>
        <w:separator/>
      </w:r>
    </w:p>
  </w:endnote>
  <w:endnote w:type="continuationSeparator" w:id="0">
    <w:p w:rsidR="005E4953" w:rsidRDefault="005E495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953" w:rsidRDefault="005E4953">
      <w:r>
        <w:separator/>
      </w:r>
    </w:p>
  </w:footnote>
  <w:footnote w:type="continuationSeparator" w:id="0">
    <w:p w:rsidR="005E4953" w:rsidRDefault="005E495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FF3C1F"/>
    <w:multiLevelType w:val="multilevel"/>
    <w:tmpl w:val="9F8AF2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7">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8">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19">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1">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21"/>
  </w:num>
  <w:num w:numId="3">
    <w:abstractNumId w:val="20"/>
  </w:num>
  <w:num w:numId="4">
    <w:abstractNumId w:val="2"/>
  </w:num>
  <w:num w:numId="5">
    <w:abstractNumId w:val="19"/>
  </w:num>
  <w:num w:numId="6">
    <w:abstractNumId w:val="11"/>
  </w:num>
  <w:num w:numId="7">
    <w:abstractNumId w:val="18"/>
  </w:num>
  <w:num w:numId="8">
    <w:abstractNumId w:val="0"/>
    <w:lvlOverride w:ilvl="0">
      <w:startOverride w:val="2"/>
      <w:lvl w:ilvl="0">
        <w:start w:val="2"/>
        <w:numFmt w:val="decimal"/>
        <w:pStyle w:val="QuickA"/>
        <w:lvlText w:val="%1."/>
        <w:lvlJc w:val="left"/>
      </w:lvl>
    </w:lvlOverride>
  </w:num>
  <w:num w:numId="9">
    <w:abstractNumId w:val="7"/>
  </w:num>
  <w:num w:numId="10">
    <w:abstractNumId w:val="17"/>
  </w:num>
  <w:num w:numId="11">
    <w:abstractNumId w:val="10"/>
  </w:num>
  <w:num w:numId="12">
    <w:abstractNumId w:val="13"/>
  </w:num>
  <w:num w:numId="13">
    <w:abstractNumId w:val="6"/>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2"/>
  </w:num>
  <w:num w:numId="19">
    <w:abstractNumId w:val="15"/>
  </w:num>
  <w:num w:numId="20">
    <w:abstractNumId w:val="14"/>
  </w:num>
  <w:num w:numId="21">
    <w:abstractNumId w:val="3"/>
  </w:num>
  <w:num w:numId="22">
    <w:abstractNumId w:val="11"/>
  </w:num>
  <w:num w:numId="23">
    <w:abstractNumId w:val="11"/>
  </w:num>
  <w:num w:numId="24">
    <w:abstractNumId w:val="11"/>
  </w:num>
  <w:num w:numId="25">
    <w:abstractNumId w:val="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35842"/>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41A8"/>
    <w:rsid w:val="000056DA"/>
    <w:rsid w:val="000126D4"/>
    <w:rsid w:val="00012C7D"/>
    <w:rsid w:val="00013044"/>
    <w:rsid w:val="00013392"/>
    <w:rsid w:val="00013B3D"/>
    <w:rsid w:val="00013F59"/>
    <w:rsid w:val="000155A0"/>
    <w:rsid w:val="00016A6F"/>
    <w:rsid w:val="00023219"/>
    <w:rsid w:val="000240E9"/>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3B70"/>
    <w:rsid w:val="00056B18"/>
    <w:rsid w:val="00061F05"/>
    <w:rsid w:val="000654F7"/>
    <w:rsid w:val="00070827"/>
    <w:rsid w:val="00070A8B"/>
    <w:rsid w:val="00070C4A"/>
    <w:rsid w:val="00071C71"/>
    <w:rsid w:val="00074977"/>
    <w:rsid w:val="00074CA9"/>
    <w:rsid w:val="000755E0"/>
    <w:rsid w:val="000757F5"/>
    <w:rsid w:val="0007707F"/>
    <w:rsid w:val="00080B2A"/>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322C"/>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200153"/>
    <w:rsid w:val="00203C33"/>
    <w:rsid w:val="0020596C"/>
    <w:rsid w:val="00205F66"/>
    <w:rsid w:val="00206080"/>
    <w:rsid w:val="00211FDC"/>
    <w:rsid w:val="0021477D"/>
    <w:rsid w:val="002179B9"/>
    <w:rsid w:val="0022085D"/>
    <w:rsid w:val="00221106"/>
    <w:rsid w:val="0022288C"/>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4BCC"/>
    <w:rsid w:val="00244F7F"/>
    <w:rsid w:val="00246365"/>
    <w:rsid w:val="00251360"/>
    <w:rsid w:val="002517A8"/>
    <w:rsid w:val="00251ED9"/>
    <w:rsid w:val="002520B7"/>
    <w:rsid w:val="002538BC"/>
    <w:rsid w:val="00253B27"/>
    <w:rsid w:val="0025439F"/>
    <w:rsid w:val="002612D3"/>
    <w:rsid w:val="00262A50"/>
    <w:rsid w:val="00263A48"/>
    <w:rsid w:val="0026445B"/>
    <w:rsid w:val="00264A61"/>
    <w:rsid w:val="00265379"/>
    <w:rsid w:val="002653A7"/>
    <w:rsid w:val="00265D41"/>
    <w:rsid w:val="002660EE"/>
    <w:rsid w:val="00266CAF"/>
    <w:rsid w:val="00266D7C"/>
    <w:rsid w:val="002672BA"/>
    <w:rsid w:val="00270295"/>
    <w:rsid w:val="00270DBA"/>
    <w:rsid w:val="002710FC"/>
    <w:rsid w:val="002730A1"/>
    <w:rsid w:val="00273550"/>
    <w:rsid w:val="002745BE"/>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C2564"/>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7067"/>
    <w:rsid w:val="002F70E3"/>
    <w:rsid w:val="002F7EDC"/>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4B13"/>
    <w:rsid w:val="00324D34"/>
    <w:rsid w:val="00325D6B"/>
    <w:rsid w:val="00331726"/>
    <w:rsid w:val="00331E12"/>
    <w:rsid w:val="00335389"/>
    <w:rsid w:val="00336FDB"/>
    <w:rsid w:val="00337F98"/>
    <w:rsid w:val="0034031B"/>
    <w:rsid w:val="00341817"/>
    <w:rsid w:val="00350E62"/>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944"/>
    <w:rsid w:val="00375E97"/>
    <w:rsid w:val="003770A5"/>
    <w:rsid w:val="00381660"/>
    <w:rsid w:val="003835E1"/>
    <w:rsid w:val="003847E9"/>
    <w:rsid w:val="003858A3"/>
    <w:rsid w:val="0038618A"/>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689C"/>
    <w:rsid w:val="003A68D6"/>
    <w:rsid w:val="003B0271"/>
    <w:rsid w:val="003B080D"/>
    <w:rsid w:val="003B0DA2"/>
    <w:rsid w:val="003B2CE3"/>
    <w:rsid w:val="003B3696"/>
    <w:rsid w:val="003B6646"/>
    <w:rsid w:val="003B702E"/>
    <w:rsid w:val="003B75CA"/>
    <w:rsid w:val="003B7F02"/>
    <w:rsid w:val="003C27A8"/>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C43"/>
    <w:rsid w:val="003F4448"/>
    <w:rsid w:val="003F5ADA"/>
    <w:rsid w:val="003F6AFC"/>
    <w:rsid w:val="004005F7"/>
    <w:rsid w:val="00401F06"/>
    <w:rsid w:val="00402577"/>
    <w:rsid w:val="004028B5"/>
    <w:rsid w:val="004029D7"/>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CF"/>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E8B"/>
    <w:rsid w:val="00495343"/>
    <w:rsid w:val="004977D5"/>
    <w:rsid w:val="00497E06"/>
    <w:rsid w:val="004A09EE"/>
    <w:rsid w:val="004A12CC"/>
    <w:rsid w:val="004A1787"/>
    <w:rsid w:val="004A1D2F"/>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65B3"/>
    <w:rsid w:val="00586624"/>
    <w:rsid w:val="00587C17"/>
    <w:rsid w:val="00590255"/>
    <w:rsid w:val="005904D4"/>
    <w:rsid w:val="00590CEB"/>
    <w:rsid w:val="00590D84"/>
    <w:rsid w:val="00593C71"/>
    <w:rsid w:val="00595689"/>
    <w:rsid w:val="00597108"/>
    <w:rsid w:val="005A155D"/>
    <w:rsid w:val="005A4C09"/>
    <w:rsid w:val="005A4C55"/>
    <w:rsid w:val="005A6DA1"/>
    <w:rsid w:val="005A756F"/>
    <w:rsid w:val="005A7881"/>
    <w:rsid w:val="005A7AF9"/>
    <w:rsid w:val="005B12DB"/>
    <w:rsid w:val="005B2699"/>
    <w:rsid w:val="005C1FCD"/>
    <w:rsid w:val="005C37F5"/>
    <w:rsid w:val="005C3BA3"/>
    <w:rsid w:val="005C4214"/>
    <w:rsid w:val="005C423C"/>
    <w:rsid w:val="005C4294"/>
    <w:rsid w:val="005C4657"/>
    <w:rsid w:val="005C4E48"/>
    <w:rsid w:val="005C4ED1"/>
    <w:rsid w:val="005C51AC"/>
    <w:rsid w:val="005C64A3"/>
    <w:rsid w:val="005D1438"/>
    <w:rsid w:val="005D15BD"/>
    <w:rsid w:val="005D1777"/>
    <w:rsid w:val="005D1E9A"/>
    <w:rsid w:val="005D36B8"/>
    <w:rsid w:val="005D386D"/>
    <w:rsid w:val="005D5F32"/>
    <w:rsid w:val="005E120F"/>
    <w:rsid w:val="005E13C4"/>
    <w:rsid w:val="005E1986"/>
    <w:rsid w:val="005E1C19"/>
    <w:rsid w:val="005E3047"/>
    <w:rsid w:val="005E30AB"/>
    <w:rsid w:val="005E363F"/>
    <w:rsid w:val="005E4953"/>
    <w:rsid w:val="005E4D4C"/>
    <w:rsid w:val="005E5B1B"/>
    <w:rsid w:val="005E65D7"/>
    <w:rsid w:val="005E6B3D"/>
    <w:rsid w:val="005E6DF0"/>
    <w:rsid w:val="005E7473"/>
    <w:rsid w:val="005E7618"/>
    <w:rsid w:val="005E7924"/>
    <w:rsid w:val="005F0556"/>
    <w:rsid w:val="005F2288"/>
    <w:rsid w:val="005F306D"/>
    <w:rsid w:val="005F3B23"/>
    <w:rsid w:val="005F576E"/>
    <w:rsid w:val="005F5E2A"/>
    <w:rsid w:val="005F5F47"/>
    <w:rsid w:val="005F650A"/>
    <w:rsid w:val="0060424E"/>
    <w:rsid w:val="00604F62"/>
    <w:rsid w:val="006051EB"/>
    <w:rsid w:val="00605BAF"/>
    <w:rsid w:val="006101E6"/>
    <w:rsid w:val="0061026D"/>
    <w:rsid w:val="006104A6"/>
    <w:rsid w:val="00610E0F"/>
    <w:rsid w:val="00610F9D"/>
    <w:rsid w:val="0061331A"/>
    <w:rsid w:val="006136F2"/>
    <w:rsid w:val="00613FFD"/>
    <w:rsid w:val="00614EE9"/>
    <w:rsid w:val="00617A42"/>
    <w:rsid w:val="006235D4"/>
    <w:rsid w:val="00623D6F"/>
    <w:rsid w:val="00626032"/>
    <w:rsid w:val="00627569"/>
    <w:rsid w:val="006334E8"/>
    <w:rsid w:val="00634793"/>
    <w:rsid w:val="00634998"/>
    <w:rsid w:val="00636C51"/>
    <w:rsid w:val="0063767F"/>
    <w:rsid w:val="006410DC"/>
    <w:rsid w:val="00641729"/>
    <w:rsid w:val="00642F9E"/>
    <w:rsid w:val="00645388"/>
    <w:rsid w:val="00650886"/>
    <w:rsid w:val="006524E0"/>
    <w:rsid w:val="0065274F"/>
    <w:rsid w:val="0065317B"/>
    <w:rsid w:val="00654CE3"/>
    <w:rsid w:val="00656983"/>
    <w:rsid w:val="00656C1B"/>
    <w:rsid w:val="00657CB2"/>
    <w:rsid w:val="006629AE"/>
    <w:rsid w:val="00662F00"/>
    <w:rsid w:val="00664DCB"/>
    <w:rsid w:val="00666BA8"/>
    <w:rsid w:val="00672391"/>
    <w:rsid w:val="006724CC"/>
    <w:rsid w:val="006734BF"/>
    <w:rsid w:val="006736D1"/>
    <w:rsid w:val="00674056"/>
    <w:rsid w:val="0067559F"/>
    <w:rsid w:val="00675A66"/>
    <w:rsid w:val="00676CDD"/>
    <w:rsid w:val="00680998"/>
    <w:rsid w:val="00681FAD"/>
    <w:rsid w:val="00684D56"/>
    <w:rsid w:val="00684E08"/>
    <w:rsid w:val="00686132"/>
    <w:rsid w:val="00687CC4"/>
    <w:rsid w:val="006916DB"/>
    <w:rsid w:val="00691F5F"/>
    <w:rsid w:val="006A246C"/>
    <w:rsid w:val="006A2B9F"/>
    <w:rsid w:val="006A4B90"/>
    <w:rsid w:val="006A5D93"/>
    <w:rsid w:val="006B18D8"/>
    <w:rsid w:val="006B33CC"/>
    <w:rsid w:val="006B3440"/>
    <w:rsid w:val="006B6278"/>
    <w:rsid w:val="006B7154"/>
    <w:rsid w:val="006C07D5"/>
    <w:rsid w:val="006C2BCE"/>
    <w:rsid w:val="006C3289"/>
    <w:rsid w:val="006C5980"/>
    <w:rsid w:val="006C6CE1"/>
    <w:rsid w:val="006D4C75"/>
    <w:rsid w:val="006D614A"/>
    <w:rsid w:val="006D66E9"/>
    <w:rsid w:val="006D70C2"/>
    <w:rsid w:val="006D72AE"/>
    <w:rsid w:val="006D73E6"/>
    <w:rsid w:val="006D759C"/>
    <w:rsid w:val="006E030F"/>
    <w:rsid w:val="006E054C"/>
    <w:rsid w:val="006E1EE2"/>
    <w:rsid w:val="006E3059"/>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36E6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70F3"/>
    <w:rsid w:val="00810180"/>
    <w:rsid w:val="008105DC"/>
    <w:rsid w:val="0081095E"/>
    <w:rsid w:val="00810FBE"/>
    <w:rsid w:val="00813390"/>
    <w:rsid w:val="008133A5"/>
    <w:rsid w:val="00813DEC"/>
    <w:rsid w:val="00814A3D"/>
    <w:rsid w:val="00815380"/>
    <w:rsid w:val="0081769E"/>
    <w:rsid w:val="00820192"/>
    <w:rsid w:val="00822DBE"/>
    <w:rsid w:val="0082407B"/>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918"/>
    <w:rsid w:val="008B335D"/>
    <w:rsid w:val="008B4355"/>
    <w:rsid w:val="008B52BC"/>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298E"/>
    <w:rsid w:val="008F3E57"/>
    <w:rsid w:val="008F3F17"/>
    <w:rsid w:val="008F45AD"/>
    <w:rsid w:val="008F56B6"/>
    <w:rsid w:val="008F7E2C"/>
    <w:rsid w:val="00901B0B"/>
    <w:rsid w:val="00902CEA"/>
    <w:rsid w:val="0090673D"/>
    <w:rsid w:val="00906CBE"/>
    <w:rsid w:val="00906DEB"/>
    <w:rsid w:val="009111A6"/>
    <w:rsid w:val="00911AAB"/>
    <w:rsid w:val="00912C72"/>
    <w:rsid w:val="00915DB8"/>
    <w:rsid w:val="00916177"/>
    <w:rsid w:val="00917F77"/>
    <w:rsid w:val="009203EE"/>
    <w:rsid w:val="00921F4F"/>
    <w:rsid w:val="0092546A"/>
    <w:rsid w:val="00925907"/>
    <w:rsid w:val="009265B2"/>
    <w:rsid w:val="00926DFC"/>
    <w:rsid w:val="00927D8F"/>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4AE3"/>
    <w:rsid w:val="00964EE6"/>
    <w:rsid w:val="00965CCC"/>
    <w:rsid w:val="00965EAE"/>
    <w:rsid w:val="00966754"/>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F40"/>
    <w:rsid w:val="009F514B"/>
    <w:rsid w:val="009F586D"/>
    <w:rsid w:val="009F65F0"/>
    <w:rsid w:val="009F7109"/>
    <w:rsid w:val="00A0652C"/>
    <w:rsid w:val="00A07645"/>
    <w:rsid w:val="00A078BD"/>
    <w:rsid w:val="00A10F11"/>
    <w:rsid w:val="00A13071"/>
    <w:rsid w:val="00A14AB4"/>
    <w:rsid w:val="00A168DE"/>
    <w:rsid w:val="00A201F3"/>
    <w:rsid w:val="00A213E4"/>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E18"/>
    <w:rsid w:val="00A631C3"/>
    <w:rsid w:val="00A635C9"/>
    <w:rsid w:val="00A65FE9"/>
    <w:rsid w:val="00A708F0"/>
    <w:rsid w:val="00A71C93"/>
    <w:rsid w:val="00A725B1"/>
    <w:rsid w:val="00A73429"/>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7E16"/>
    <w:rsid w:val="00AE0316"/>
    <w:rsid w:val="00AE070D"/>
    <w:rsid w:val="00AE1748"/>
    <w:rsid w:val="00AE1C29"/>
    <w:rsid w:val="00AE35AF"/>
    <w:rsid w:val="00AE691D"/>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B55"/>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10"/>
    <w:rsid w:val="00BF6E6A"/>
    <w:rsid w:val="00C0042F"/>
    <w:rsid w:val="00C01778"/>
    <w:rsid w:val="00C02463"/>
    <w:rsid w:val="00C03808"/>
    <w:rsid w:val="00C04F1E"/>
    <w:rsid w:val="00C04FE3"/>
    <w:rsid w:val="00C05A7C"/>
    <w:rsid w:val="00C05AEE"/>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876"/>
    <w:rsid w:val="00C43622"/>
    <w:rsid w:val="00C43E9D"/>
    <w:rsid w:val="00C4448A"/>
    <w:rsid w:val="00C47140"/>
    <w:rsid w:val="00C47EAD"/>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809E5"/>
    <w:rsid w:val="00C81AAA"/>
    <w:rsid w:val="00C82722"/>
    <w:rsid w:val="00C82E23"/>
    <w:rsid w:val="00C84713"/>
    <w:rsid w:val="00C85098"/>
    <w:rsid w:val="00C856EC"/>
    <w:rsid w:val="00C87F29"/>
    <w:rsid w:val="00C90679"/>
    <w:rsid w:val="00C92D7C"/>
    <w:rsid w:val="00C92DF9"/>
    <w:rsid w:val="00C93157"/>
    <w:rsid w:val="00C93AC4"/>
    <w:rsid w:val="00C94E3F"/>
    <w:rsid w:val="00C971AF"/>
    <w:rsid w:val="00C97C46"/>
    <w:rsid w:val="00CA0AD2"/>
    <w:rsid w:val="00CA1812"/>
    <w:rsid w:val="00CA309C"/>
    <w:rsid w:val="00CA4867"/>
    <w:rsid w:val="00CA564C"/>
    <w:rsid w:val="00CA6096"/>
    <w:rsid w:val="00CB2037"/>
    <w:rsid w:val="00CB359F"/>
    <w:rsid w:val="00CB3C41"/>
    <w:rsid w:val="00CB4693"/>
    <w:rsid w:val="00CB7FCC"/>
    <w:rsid w:val="00CC0180"/>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7CA9"/>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C9B"/>
    <w:rsid w:val="00D53426"/>
    <w:rsid w:val="00D54C54"/>
    <w:rsid w:val="00D55E2D"/>
    <w:rsid w:val="00D562CD"/>
    <w:rsid w:val="00D568B9"/>
    <w:rsid w:val="00D56AAF"/>
    <w:rsid w:val="00D5731A"/>
    <w:rsid w:val="00D603AD"/>
    <w:rsid w:val="00D6083F"/>
    <w:rsid w:val="00D60E58"/>
    <w:rsid w:val="00D6285E"/>
    <w:rsid w:val="00D628A7"/>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38D"/>
    <w:rsid w:val="00E00E66"/>
    <w:rsid w:val="00E01068"/>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7629"/>
    <w:rsid w:val="00E40054"/>
    <w:rsid w:val="00E412B9"/>
    <w:rsid w:val="00E423AC"/>
    <w:rsid w:val="00E44018"/>
    <w:rsid w:val="00E4596F"/>
    <w:rsid w:val="00E461EF"/>
    <w:rsid w:val="00E46407"/>
    <w:rsid w:val="00E4687D"/>
    <w:rsid w:val="00E468B7"/>
    <w:rsid w:val="00E501A1"/>
    <w:rsid w:val="00E52788"/>
    <w:rsid w:val="00E52A2B"/>
    <w:rsid w:val="00E532B2"/>
    <w:rsid w:val="00E532B3"/>
    <w:rsid w:val="00E5497A"/>
    <w:rsid w:val="00E55D11"/>
    <w:rsid w:val="00E60D37"/>
    <w:rsid w:val="00E61240"/>
    <w:rsid w:val="00E62DBB"/>
    <w:rsid w:val="00E63F4C"/>
    <w:rsid w:val="00E6414A"/>
    <w:rsid w:val="00E64BC7"/>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73BA"/>
    <w:rsid w:val="00E975EA"/>
    <w:rsid w:val="00EA081E"/>
    <w:rsid w:val="00EA0978"/>
    <w:rsid w:val="00EA1149"/>
    <w:rsid w:val="00EA1278"/>
    <w:rsid w:val="00EA258A"/>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603CC"/>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03EDF-5B6B-46E1-9A75-30454629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10</Pages>
  <Words>901</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6031</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97</cp:revision>
  <cp:lastPrinted>2018-07-31T12:27:00Z</cp:lastPrinted>
  <dcterms:created xsi:type="dcterms:W3CDTF">2018-08-21T06:17:00Z</dcterms:created>
  <dcterms:modified xsi:type="dcterms:W3CDTF">2019-08-30T10:26:00Z</dcterms:modified>
</cp:coreProperties>
</file>