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9E4DDA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9E4DDA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E4DDA">
        <w:rPr>
          <w:rFonts w:ascii="Bookman Old Style" w:hAnsi="Bookman Old Style"/>
          <w:b/>
          <w:bCs/>
        </w:rPr>
        <w:t>APTS/SOC/Assurance/2018/</w:t>
      </w:r>
      <w:r w:rsidR="009E4DDA" w:rsidRPr="009E4DDA">
        <w:t xml:space="preserve"> </w:t>
      </w:r>
      <w:r w:rsidR="009E4DDA" w:rsidRPr="009E4DDA">
        <w:rPr>
          <w:rFonts w:ascii="Bookman Old Style" w:hAnsi="Bookman Old Style"/>
          <w:b/>
        </w:rPr>
        <w:t xml:space="preserve">Board of Intermediate </w:t>
      </w:r>
      <w:proofErr w:type="gramStart"/>
      <w:r w:rsidR="009E4DDA" w:rsidRPr="009E4DDA">
        <w:rPr>
          <w:rFonts w:ascii="Bookman Old Style" w:hAnsi="Bookman Old Style"/>
          <w:b/>
        </w:rPr>
        <w:t>Education</w:t>
      </w:r>
      <w:r w:rsidRPr="009E4DDA">
        <w:rPr>
          <w:rFonts w:ascii="Bookman Old Style" w:hAnsi="Bookman Old Style"/>
          <w:b/>
          <w:bCs/>
        </w:rPr>
        <w:t>.,</w:t>
      </w:r>
      <w:proofErr w:type="gramEnd"/>
      <w:r w:rsidRPr="009E4DDA">
        <w:rPr>
          <w:rFonts w:ascii="Bookman Old Style" w:hAnsi="Bookman Old Style"/>
          <w:b/>
          <w:bCs/>
        </w:rPr>
        <w:t xml:space="preserve"> Dated </w:t>
      </w:r>
      <w:r w:rsidR="009E4DDA">
        <w:rPr>
          <w:rFonts w:ascii="Bookman Old Style" w:hAnsi="Bookman Old Style"/>
          <w:b/>
          <w:bCs/>
        </w:rPr>
        <w:t>26</w:t>
      </w:r>
      <w:r w:rsidRPr="009E4DDA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D8105D" w:rsidRDefault="00273C2A" w:rsidP="00273C2A">
      <w:pPr>
        <w:spacing w:after="0"/>
        <w:ind w:left="270"/>
        <w:rPr>
          <w:rFonts w:ascii="Bookman Old Style" w:hAnsi="Bookman Old Style"/>
        </w:rPr>
      </w:pPr>
      <w:r w:rsidRPr="00D8105D">
        <w:rPr>
          <w:rFonts w:ascii="Bookman Old Style" w:hAnsi="Bookman Old Style"/>
        </w:rPr>
        <w:t xml:space="preserve">The </w:t>
      </w:r>
      <w:r w:rsidR="00D8105D" w:rsidRPr="00D8105D">
        <w:rPr>
          <w:rFonts w:ascii="Bookman Old Style" w:hAnsi="Bookman Old Style" w:cs="Arial"/>
        </w:rPr>
        <w:t>Secretary,</w:t>
      </w:r>
    </w:p>
    <w:p w:rsidR="00273C2A" w:rsidRPr="00D8105D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D8105D">
        <w:rPr>
          <w:rFonts w:ascii="Bookman Old Style" w:hAnsi="Bookman Old Style"/>
        </w:rPr>
        <w:t xml:space="preserve">Andhra Pradesh </w:t>
      </w:r>
      <w:r w:rsidR="00D8105D" w:rsidRPr="00D8105D">
        <w:rPr>
          <w:rFonts w:ascii="Bookman Old Style" w:hAnsi="Bookman Old Style"/>
        </w:rPr>
        <w:t>Board of Intermediate Education</w:t>
      </w:r>
      <w:r w:rsidRPr="00D8105D">
        <w:rPr>
          <w:rFonts w:ascii="Bookman Old Style" w:hAnsi="Bookman Old Style"/>
        </w:rPr>
        <w:t>,</w:t>
      </w:r>
    </w:p>
    <w:p w:rsidR="00D8105D" w:rsidRPr="00D8105D" w:rsidRDefault="00D8105D" w:rsidP="00D8105D">
      <w:pPr>
        <w:spacing w:after="0" w:line="240" w:lineRule="auto"/>
        <w:ind w:left="270"/>
        <w:rPr>
          <w:rFonts w:ascii="Bookman Old Style" w:hAnsi="Bookman Old Style"/>
        </w:rPr>
      </w:pPr>
      <w:proofErr w:type="spellStart"/>
      <w:r w:rsidRPr="00D8105D">
        <w:rPr>
          <w:rFonts w:ascii="Bookman Old Style" w:hAnsi="Bookman Old Style"/>
        </w:rPr>
        <w:t>D.No</w:t>
      </w:r>
      <w:proofErr w:type="spellEnd"/>
      <w:r w:rsidRPr="00D8105D">
        <w:rPr>
          <w:rFonts w:ascii="Bookman Old Style" w:hAnsi="Bookman Old Style"/>
        </w:rPr>
        <w:t>: 48-18-2/</w:t>
      </w:r>
      <w:proofErr w:type="spellStart"/>
      <w:r w:rsidRPr="00D8105D">
        <w:rPr>
          <w:rFonts w:ascii="Bookman Old Style" w:hAnsi="Bookman Old Style"/>
        </w:rPr>
        <w:t>A</w:t>
      </w:r>
      <w:proofErr w:type="gramStart"/>
      <w:r w:rsidRPr="00D8105D">
        <w:rPr>
          <w:rFonts w:ascii="Bookman Old Style" w:hAnsi="Bookman Old Style"/>
        </w:rPr>
        <w:t>,Nagarjuna</w:t>
      </w:r>
      <w:proofErr w:type="spellEnd"/>
      <w:proofErr w:type="gramEnd"/>
      <w:r w:rsidRPr="00D8105D">
        <w:rPr>
          <w:rFonts w:ascii="Bookman Old Style" w:hAnsi="Bookman Old Style"/>
        </w:rPr>
        <w:t xml:space="preserve"> Nagar</w:t>
      </w:r>
      <w:r w:rsidRPr="00D8105D">
        <w:rPr>
          <w:rFonts w:ascii="Bookman Old Style" w:hAnsi="Bookman Old Style"/>
        </w:rPr>
        <w:br/>
        <w:t xml:space="preserve">Opposite NTR Health University, </w:t>
      </w:r>
    </w:p>
    <w:p w:rsidR="00273C2A" w:rsidRPr="00D8105D" w:rsidRDefault="00D8105D" w:rsidP="00D8105D">
      <w:pPr>
        <w:spacing w:after="0" w:line="240" w:lineRule="auto"/>
        <w:ind w:left="270"/>
        <w:rPr>
          <w:rFonts w:ascii="Bookman Old Style" w:hAnsi="Bookman Old Style"/>
        </w:rPr>
      </w:pPr>
      <w:r w:rsidRPr="00D8105D">
        <w:rPr>
          <w:rFonts w:ascii="Bookman Old Style" w:hAnsi="Bookman Old Style"/>
        </w:rPr>
        <w:t>Vijayawada - 520008</w:t>
      </w: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="00D8105D" w:rsidRPr="00D8105D">
        <w:rPr>
          <w:rFonts w:ascii="Bookman Old Style" w:hAnsi="Bookman Old Style"/>
        </w:rPr>
        <w:t xml:space="preserve"> </w:t>
      </w:r>
      <w:r w:rsidR="00D8105D">
        <w:rPr>
          <w:rFonts w:ascii="Bookman Old Style" w:hAnsi="Bookman Old Style"/>
        </w:rPr>
        <w:t>A.P</w:t>
      </w:r>
      <w:r w:rsidR="00D8105D" w:rsidRPr="00D8105D">
        <w:rPr>
          <w:rFonts w:ascii="Bookman Old Style" w:hAnsi="Bookman Old Style"/>
        </w:rPr>
        <w:t xml:space="preserve"> Board of Intermediate Education</w:t>
      </w:r>
      <w:r w:rsidR="00D8105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="00D8105D" w:rsidRPr="00D8105D">
        <w:rPr>
          <w:sz w:val="22"/>
          <w:szCs w:val="22"/>
        </w:rPr>
        <w:t>Andhra Pradesh Board of Intermediate Education</w:t>
      </w:r>
      <w:r>
        <w:t xml:space="preserve">, GoAP, has been found vulnerable to cyber attacks. As part of the Red Team Activity, APTS Security team has found the web portal </w:t>
      </w:r>
      <w:r w:rsidRPr="009E4DDA">
        <w:rPr>
          <w:b/>
        </w:rPr>
        <w:t>“</w:t>
      </w:r>
      <w:r w:rsidR="009E4DDA" w:rsidRPr="009E4DDA">
        <w:rPr>
          <w:rFonts w:cs="Times New Roman"/>
          <w:b/>
          <w:sz w:val="22"/>
        </w:rPr>
        <w:t>https://apbie.apcfss.in</w:t>
      </w:r>
      <w:r w:rsidRPr="009E4DDA">
        <w:rPr>
          <w:b/>
        </w:rPr>
        <w:t>”</w:t>
      </w:r>
      <w:r>
        <w:rPr>
          <w:b/>
        </w:rPr>
        <w:t xml:space="preserve"> </w:t>
      </w:r>
      <w:r>
        <w:t xml:space="preserve">is vulnerable to </w:t>
      </w:r>
      <w:r w:rsidR="009E4DDA">
        <w:t>Broken Authentication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A8C" w:rsidRDefault="004E1A8C" w:rsidP="00EC4B01">
      <w:pPr>
        <w:spacing w:after="0" w:line="240" w:lineRule="auto"/>
      </w:pPr>
      <w:r>
        <w:separator/>
      </w:r>
    </w:p>
  </w:endnote>
  <w:endnote w:type="continuationSeparator" w:id="0">
    <w:p w:rsidR="004E1A8C" w:rsidRDefault="004E1A8C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A8C" w:rsidRDefault="004E1A8C" w:rsidP="00EC4B01">
      <w:pPr>
        <w:spacing w:after="0" w:line="240" w:lineRule="auto"/>
      </w:pPr>
      <w:r>
        <w:separator/>
      </w:r>
    </w:p>
  </w:footnote>
  <w:footnote w:type="continuationSeparator" w:id="0">
    <w:p w:rsidR="004E1A8C" w:rsidRDefault="004E1A8C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A71C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A71CE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A71CE5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A71CE5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A71CE5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A71CE5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A71C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2226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1A8C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E4DDA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71CE5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8105D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FDB82-AC63-4EF9-838B-AB4228C5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90</cp:revision>
  <cp:lastPrinted>2019-07-17T06:15:00Z</cp:lastPrinted>
  <dcterms:created xsi:type="dcterms:W3CDTF">2019-07-17T04:42:00Z</dcterms:created>
  <dcterms:modified xsi:type="dcterms:W3CDTF">2019-07-26T04:40:00Z</dcterms:modified>
</cp:coreProperties>
</file>