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67" w:type="dxa"/>
        <w:jc w:val="center"/>
        <w:tblInd w:w="-213" w:type="dxa"/>
        <w:tblLayout w:type="fixed"/>
        <w:tblLook w:val="04A0"/>
      </w:tblPr>
      <w:tblGrid>
        <w:gridCol w:w="3183"/>
        <w:gridCol w:w="6898"/>
        <w:gridCol w:w="3986"/>
      </w:tblGrid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722114">
            <w:pPr>
              <w:pStyle w:val="PwCNormal"/>
              <w:numPr>
                <w:ilvl w:val="0"/>
                <w:numId w:val="2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Vulnerability Name</w:t>
            </w:r>
          </w:p>
        </w:tc>
        <w:tc>
          <w:tcPr>
            <w:tcW w:w="6898" w:type="dxa"/>
            <w:vAlign w:val="center"/>
          </w:tcPr>
          <w:p w:rsidR="00722114" w:rsidRPr="00E95916" w:rsidRDefault="00FE2232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>
              <w:rPr>
                <w:rFonts w:ascii="Bookman Old Style" w:hAnsi="Bookman Old Style" w:cs="Times New Roman"/>
                <w:b/>
                <w:color w:val="auto"/>
                <w:sz w:val="22"/>
                <w:szCs w:val="22"/>
              </w:rPr>
              <w:t>OTP Bypass Leads To Account Takeover</w:t>
            </w:r>
          </w:p>
        </w:tc>
        <w:tc>
          <w:tcPr>
            <w:tcW w:w="3986" w:type="dxa"/>
            <w:vAlign w:val="center"/>
          </w:tcPr>
          <w:p w:rsidR="00722114" w:rsidRPr="00E95916" w:rsidRDefault="00722114" w:rsidP="00297ABA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Risk Rating</w:t>
            </w:r>
            <w:r w:rsidRPr="00E95916">
              <w:rPr>
                <w:rFonts w:ascii="Bookman Old Style" w:hAnsi="Bookman Old Style" w:cs="Times New Roman"/>
                <w:sz w:val="22"/>
              </w:rPr>
              <w:t xml:space="preserve">: </w:t>
            </w:r>
            <w:r w:rsidR="00FE2232">
              <w:rPr>
                <w:rFonts w:ascii="Bookman Old Style" w:hAnsi="Bookman Old Style" w:cs="Times New Roman"/>
                <w:sz w:val="22"/>
              </w:rPr>
              <w:t>High</w:t>
            </w:r>
          </w:p>
        </w:tc>
      </w:tr>
      <w:tr w:rsidR="00722114" w:rsidRPr="00E95916" w:rsidTr="005E4F37">
        <w:trPr>
          <w:trHeight w:val="541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95916" w:rsidRDefault="00FE2232" w:rsidP="005E4F3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  <w:szCs w:val="22"/>
              </w:rPr>
              <w:t>It is observed that while testing the application, mobile number field in forgot password web page is not being validated at the server side properly.</w:t>
            </w:r>
          </w:p>
        </w:tc>
      </w:tr>
      <w:tr w:rsidR="00722114" w:rsidRPr="00E95916" w:rsidTr="005E4F37">
        <w:trPr>
          <w:trHeight w:val="317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Affected Path(s)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753241" w:rsidRDefault="00297ABA" w:rsidP="00F45A2E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/>
                <w:sz w:val="22"/>
              </w:rPr>
            </w:pPr>
            <w:r w:rsidRPr="00297ABA">
              <w:rPr>
                <w:rFonts w:ascii="Bookman Old Style" w:hAnsi="Bookman Old Style"/>
                <w:sz w:val="22"/>
              </w:rPr>
              <w:t>http://www.bima.ap.gov.in/login.aspx</w:t>
            </w:r>
          </w:p>
        </w:tc>
      </w:tr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Impact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139E9" w:rsidRDefault="00FE2232" w:rsidP="005E4F37">
            <w:pPr>
              <w:rPr>
                <w:rFonts w:cstheme="minorHAnsi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An Adversary can change the password of the user account without the knowledge of the victim and gain unauthorised access to the user account.</w:t>
            </w:r>
          </w:p>
        </w:tc>
      </w:tr>
      <w:tr w:rsidR="00722114" w:rsidRPr="00E95916" w:rsidTr="005E4F37">
        <w:trPr>
          <w:trHeight w:val="1125"/>
          <w:jc w:val="center"/>
        </w:trPr>
        <w:tc>
          <w:tcPr>
            <w:tcW w:w="14067" w:type="dxa"/>
            <w:gridSpan w:val="3"/>
            <w:vAlign w:val="center"/>
          </w:tcPr>
          <w:p w:rsidR="00722114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Evidence/Proof of Concept</w:t>
            </w:r>
          </w:p>
          <w:p w:rsidR="00FC0CE6" w:rsidRDefault="00722114" w:rsidP="008C0464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BC617F">
              <w:rPr>
                <w:rFonts w:ascii="Bookman Old Style" w:hAnsi="Bookman Old Style" w:cs="Times New Roman"/>
                <w:sz w:val="22"/>
              </w:rPr>
              <w:t xml:space="preserve">Step 1: </w:t>
            </w:r>
            <w:r>
              <w:rPr>
                <w:rFonts w:ascii="Bookman Old Style" w:hAnsi="Bookman Old Style" w:cs="Times New Roman"/>
                <w:sz w:val="22"/>
              </w:rPr>
              <w:t xml:space="preserve">Access </w:t>
            </w:r>
            <w:r w:rsidR="007C7AEB">
              <w:rPr>
                <w:rFonts w:ascii="Bookman Old Style" w:hAnsi="Bookman Old Style" w:cs="Times New Roman"/>
                <w:sz w:val="22"/>
              </w:rPr>
              <w:t>the</w:t>
            </w:r>
            <w:r>
              <w:rPr>
                <w:rFonts w:ascii="Bookman Old Style" w:hAnsi="Bookman Old Style" w:cs="Times New Roman"/>
                <w:sz w:val="22"/>
              </w:rPr>
              <w:t xml:space="preserve"> URL </w:t>
            </w:r>
            <w:r w:rsidR="00081F7B">
              <w:rPr>
                <w:rFonts w:ascii="Bookman Old Style" w:hAnsi="Bookman Old Style" w:cs="Times New Roman"/>
                <w:sz w:val="22"/>
              </w:rPr>
              <w:t xml:space="preserve">and </w:t>
            </w:r>
            <w:r w:rsidR="00297ABA">
              <w:rPr>
                <w:rFonts w:ascii="Bookman Old Style" w:hAnsi="Bookman Old Style" w:cs="Times New Roman"/>
                <w:sz w:val="22"/>
              </w:rPr>
              <w:t xml:space="preserve">navigate to </w:t>
            </w:r>
            <w:r w:rsidR="00297ABA" w:rsidRPr="00297ABA">
              <w:rPr>
                <w:rFonts w:ascii="Bookman Old Style" w:hAnsi="Bookman Old Style"/>
                <w:sz w:val="22"/>
                <w:szCs w:val="22"/>
              </w:rPr>
              <w:t>Forgot Password</w:t>
            </w:r>
            <w:r w:rsidR="00297ABA">
              <w:rPr>
                <w:rFonts w:ascii="Bookman Old Style" w:hAnsi="Bookman Old Style" w:cs="Times New Roman"/>
                <w:sz w:val="22"/>
              </w:rPr>
              <w:t xml:space="preserve"> page </w:t>
            </w:r>
            <w:r w:rsidR="00081F7B">
              <w:rPr>
                <w:rFonts w:ascii="Bookman Old Style" w:hAnsi="Bookman Old Style" w:cs="Times New Roman"/>
                <w:sz w:val="22"/>
              </w:rPr>
              <w:t xml:space="preserve"> as shown below</w:t>
            </w:r>
            <w:r w:rsidR="00CF283E">
              <w:rPr>
                <w:rFonts w:ascii="Bookman Old Style" w:hAnsi="Bookman Old Style" w:cs="Times New Roman"/>
                <w:sz w:val="22"/>
              </w:rPr>
              <w:t>:</w:t>
            </w:r>
          </w:p>
          <w:p w:rsidR="00297ABA" w:rsidRDefault="00297ABA" w:rsidP="008C0464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</w:p>
          <w:p w:rsidR="00FC0CE6" w:rsidRDefault="00297ABA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7610475" cy="3693973"/>
                  <wp:effectExtent l="19050" t="19050" r="28575" b="20777"/>
                  <wp:docPr id="2" name="Picture 1" descr="Annotation 2019-08-05 1545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notation 2019-08-05 15453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873" cy="36956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7ABA" w:rsidRDefault="00297ABA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lastRenderedPageBreak/>
              <w:drawing>
                <wp:inline distT="0" distB="0" distL="0" distR="0">
                  <wp:extent cx="6705600" cy="3401939"/>
                  <wp:effectExtent l="19050" t="19050" r="19050" b="27061"/>
                  <wp:docPr id="3" name="Picture 2" descr="Annotation 2019-08-05 1546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notation 2019-08-05 15460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2286" cy="3405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7F3" w:rsidRDefault="00BC37F3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BC37F3" w:rsidRDefault="00BC37F3" w:rsidP="00BC37F3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</w:rPr>
              <w:t xml:space="preserve">Step 2: </w:t>
            </w:r>
            <w:r w:rsidR="00297ABA">
              <w:rPr>
                <w:rFonts w:ascii="Bookman Old Style" w:hAnsi="Bookman Old Style" w:cs="Times New Roman"/>
                <w:sz w:val="22"/>
              </w:rPr>
              <w:t>now e</w:t>
            </w:r>
            <w:r w:rsidR="00AC147D">
              <w:rPr>
                <w:rFonts w:ascii="Bookman Old Style" w:hAnsi="Bookman Old Style" w:cs="Times New Roman"/>
                <w:sz w:val="22"/>
              </w:rPr>
              <w:t>nter the username an click on ch</w:t>
            </w:r>
            <w:r w:rsidR="00297ABA">
              <w:rPr>
                <w:rFonts w:ascii="Bookman Old Style" w:hAnsi="Bookman Old Style" w:cs="Times New Roman"/>
                <w:sz w:val="22"/>
              </w:rPr>
              <w:t>ang</w:t>
            </w:r>
            <w:r w:rsidR="00AC147D">
              <w:rPr>
                <w:rFonts w:ascii="Bookman Old Style" w:hAnsi="Bookman Old Style" w:cs="Times New Roman"/>
                <w:sz w:val="22"/>
              </w:rPr>
              <w:t>e</w:t>
            </w:r>
            <w:r w:rsidR="00297ABA">
              <w:rPr>
                <w:rFonts w:ascii="Bookman Old Style" w:hAnsi="Bookman Old Style" w:cs="Times New Roman"/>
                <w:sz w:val="22"/>
              </w:rPr>
              <w:t xml:space="preserve"> password</w:t>
            </w:r>
            <w:r w:rsidR="00AC147D">
              <w:rPr>
                <w:rFonts w:ascii="Bookman Old Style" w:hAnsi="Bookman Old Style" w:cs="Times New Roman"/>
                <w:sz w:val="22"/>
              </w:rPr>
              <w:t xml:space="preserve"> then it will ask to send </w:t>
            </w:r>
            <w:proofErr w:type="spellStart"/>
            <w:r w:rsidR="00AC147D">
              <w:rPr>
                <w:rFonts w:ascii="Bookman Old Style" w:hAnsi="Bookman Old Style" w:cs="Times New Roman"/>
                <w:sz w:val="22"/>
              </w:rPr>
              <w:t>otp</w:t>
            </w:r>
            <w:proofErr w:type="spellEnd"/>
            <w:r w:rsidR="00AC147D">
              <w:rPr>
                <w:rFonts w:ascii="Bookman Old Style" w:hAnsi="Bookman Old Style" w:cs="Times New Roman"/>
                <w:sz w:val="22"/>
              </w:rPr>
              <w:t xml:space="preserve"> or not</w:t>
            </w:r>
            <w:r w:rsidR="00C53BDA">
              <w:rPr>
                <w:rFonts w:ascii="Bookman Old Style" w:hAnsi="Bookman Old Style" w:cs="Times New Roman"/>
                <w:sz w:val="22"/>
              </w:rPr>
              <w:t xml:space="preserve"> then click on yes and capture request</w:t>
            </w:r>
            <w:r w:rsidR="00AC147D">
              <w:rPr>
                <w:rFonts w:ascii="Bookman Old Style" w:hAnsi="Bookman Old Style" w:cs="Times New Roman"/>
                <w:sz w:val="22"/>
              </w:rPr>
              <w:t xml:space="preserve"> </w:t>
            </w:r>
            <w:r w:rsidR="00297ABA">
              <w:rPr>
                <w:rFonts w:ascii="Bookman Old Style" w:hAnsi="Bookman Old Style" w:cs="Times New Roman"/>
                <w:sz w:val="22"/>
              </w:rPr>
              <w:t xml:space="preserve"> as shown in below image</w:t>
            </w:r>
            <w:r>
              <w:rPr>
                <w:rFonts w:ascii="Bookman Old Style" w:hAnsi="Bookman Old Style" w:cs="Times New Roman"/>
                <w:sz w:val="22"/>
              </w:rPr>
              <w:t>:</w:t>
            </w:r>
          </w:p>
          <w:p w:rsidR="00297ABA" w:rsidRDefault="00297ABA" w:rsidP="00BC37F3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</w:p>
          <w:p w:rsidR="00BC37F3" w:rsidRDefault="00C53BDA" w:rsidP="00C53BDA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lastRenderedPageBreak/>
              <w:drawing>
                <wp:inline distT="0" distB="0" distL="0" distR="0">
                  <wp:extent cx="7296150" cy="4131904"/>
                  <wp:effectExtent l="19050" t="19050" r="19050" b="20996"/>
                  <wp:docPr id="9" name="Picture 8" descr="#3 Cap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3 Capture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150" cy="41319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7F3" w:rsidRDefault="00BC37F3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FC0CE6" w:rsidRDefault="00FC0CE6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3D27AF" w:rsidRDefault="003D27AF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</w:p>
          <w:p w:rsidR="00FC0CE6" w:rsidRDefault="00BC37F3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</w:rPr>
              <w:t>Step 3</w:t>
            </w:r>
            <w:r w:rsidR="00FC0CE6">
              <w:rPr>
                <w:rFonts w:ascii="Bookman Old Style" w:hAnsi="Bookman Old Style" w:cs="Times New Roman"/>
                <w:sz w:val="22"/>
              </w:rPr>
              <w:t xml:space="preserve">: </w:t>
            </w:r>
            <w:r w:rsidR="00C53BDA">
              <w:rPr>
                <w:rFonts w:ascii="Bookman Old Style" w:hAnsi="Bookman Old Style" w:cs="Times New Roman"/>
                <w:sz w:val="22"/>
              </w:rPr>
              <w:t xml:space="preserve">now in captured change the </w:t>
            </w:r>
            <w:r w:rsidR="009B12EE">
              <w:rPr>
                <w:rFonts w:ascii="Bookman Old Style" w:hAnsi="Bookman Old Style" w:cs="Times New Roman"/>
                <w:sz w:val="22"/>
              </w:rPr>
              <w:t>original</w:t>
            </w:r>
            <w:r w:rsidR="00C53BDA">
              <w:rPr>
                <w:rFonts w:ascii="Bookman Old Style" w:hAnsi="Bookman Old Style" w:cs="Times New Roman"/>
                <w:sz w:val="22"/>
              </w:rPr>
              <w:t xml:space="preserve"> phone number to attacker phone number</w:t>
            </w:r>
            <w:r w:rsidR="009B12EE">
              <w:rPr>
                <w:rFonts w:ascii="Bookman Old Style" w:hAnsi="Bookman Old Style" w:cs="Times New Roman"/>
                <w:sz w:val="22"/>
              </w:rPr>
              <w:t xml:space="preserve"> </w:t>
            </w:r>
            <w:r w:rsidR="00FC0CE6">
              <w:rPr>
                <w:rFonts w:ascii="Bookman Old Style" w:hAnsi="Bookman Old Style" w:cs="Times New Roman"/>
                <w:sz w:val="22"/>
              </w:rPr>
              <w:t>as shown below:</w:t>
            </w:r>
          </w:p>
          <w:p w:rsidR="003D27AF" w:rsidRDefault="003D27AF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</w:p>
          <w:p w:rsidR="00BC37F3" w:rsidRDefault="009B12EE" w:rsidP="009B12EE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lastRenderedPageBreak/>
              <w:drawing>
                <wp:inline distT="0" distB="0" distL="0" distR="0">
                  <wp:extent cx="6086475" cy="1610493"/>
                  <wp:effectExtent l="19050" t="19050" r="28575" b="27807"/>
                  <wp:docPr id="11" name="Picture 10" descr="#4 Bur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4 Burp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790" cy="16126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2EE" w:rsidRDefault="009B12EE" w:rsidP="009B12EE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9B12EE" w:rsidRDefault="009B12EE" w:rsidP="009B12EE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174A44">
              <w:rPr>
                <w:rFonts w:ascii="Bookman Old Style" w:hAnsi="Bookman Old Style" w:cs="Times New Roman"/>
                <w:b/>
                <w:sz w:val="22"/>
              </w:rPr>
              <w:t>Step 5:</w:t>
            </w:r>
            <w:r w:rsidR="00CA137D">
              <w:rPr>
                <w:rFonts w:ascii="Bookman Old Style" w:hAnsi="Bookman Old Style" w:cs="Times New Roman"/>
                <w:b/>
                <w:sz w:val="22"/>
              </w:rPr>
              <w:t xml:space="preserve"> </w:t>
            </w:r>
            <w:r>
              <w:rPr>
                <w:rFonts w:ascii="Bookman Old Style" w:hAnsi="Bookman Old Style" w:cs="Times New Roman"/>
                <w:sz w:val="22"/>
              </w:rPr>
              <w:t xml:space="preserve">now the </w:t>
            </w:r>
            <w:proofErr w:type="spellStart"/>
            <w:r>
              <w:rPr>
                <w:rFonts w:ascii="Bookman Old Style" w:hAnsi="Bookman Old Style" w:cs="Times New Roman"/>
                <w:sz w:val="22"/>
              </w:rPr>
              <w:t>otp</w:t>
            </w:r>
            <w:proofErr w:type="spellEnd"/>
            <w:r>
              <w:rPr>
                <w:rFonts w:ascii="Bookman Old Style" w:hAnsi="Bookman Old Style" w:cs="Times New Roman"/>
                <w:sz w:val="22"/>
              </w:rPr>
              <w:t xml:space="preserve"> will be sent to attacker phone number will lead to change the password of user  as shown in below image.</w:t>
            </w:r>
          </w:p>
          <w:p w:rsidR="009B12EE" w:rsidRDefault="00174A44" w:rsidP="00174A44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5486400" cy="3614089"/>
                  <wp:effectExtent l="19050" t="19050" r="19050" b="24461"/>
                  <wp:docPr id="12" name="Picture 11" descr="#4 Cap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4 Capture3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140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96E" w:rsidRDefault="00174A44" w:rsidP="0041796E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0D0AF1">
              <w:rPr>
                <w:rFonts w:ascii="Bookman Old Style" w:hAnsi="Bookman Old Style" w:cs="Times New Roman"/>
                <w:b/>
                <w:sz w:val="22"/>
              </w:rPr>
              <w:lastRenderedPageBreak/>
              <w:t>Step 5</w:t>
            </w:r>
            <w:r>
              <w:rPr>
                <w:rFonts w:ascii="Bookman Old Style" w:hAnsi="Bookman Old Style" w:cs="Times New Roman"/>
                <w:sz w:val="22"/>
              </w:rPr>
              <w:t>:now the attacker can able to login to user account as show in below image</w:t>
            </w:r>
          </w:p>
          <w:p w:rsidR="00174A44" w:rsidRDefault="000D0AF1" w:rsidP="000D0AF1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7479947" cy="3867150"/>
                  <wp:effectExtent l="19050" t="19050" r="25753" b="19050"/>
                  <wp:docPr id="13" name="Picture 12" descr="#5 After lo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5 After login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219" cy="38703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0AF1" w:rsidRPr="00FC0CE6" w:rsidRDefault="000D0AF1" w:rsidP="000D0AF1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</w:tc>
      </w:tr>
      <w:tr w:rsidR="00722114" w:rsidRPr="00E95916" w:rsidTr="005E4F37">
        <w:trPr>
          <w:trHeight w:val="350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lastRenderedPageBreak/>
              <w:t>Recommendation</w:t>
            </w:r>
          </w:p>
        </w:tc>
        <w:tc>
          <w:tcPr>
            <w:tcW w:w="10884" w:type="dxa"/>
            <w:gridSpan w:val="2"/>
            <w:shd w:val="clear" w:color="auto" w:fill="auto"/>
            <w:vAlign w:val="center"/>
          </w:tcPr>
          <w:p w:rsidR="00722114" w:rsidRPr="00E95916" w:rsidRDefault="00FE2232" w:rsidP="00722114">
            <w:pPr>
              <w:pStyle w:val="PwCNormal"/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  <w:szCs w:val="22"/>
              </w:rPr>
              <w:t xml:space="preserve">It is recommended to implement proper input validation at the server </w:t>
            </w:r>
            <w:proofErr w:type="gramStart"/>
            <w:r>
              <w:rPr>
                <w:rFonts w:ascii="Bookman Old Style" w:hAnsi="Bookman Old Style" w:cs="Times New Roman"/>
                <w:sz w:val="22"/>
                <w:szCs w:val="22"/>
              </w:rPr>
              <w:t>side .</w:t>
            </w:r>
            <w:proofErr w:type="gramEnd"/>
          </w:p>
        </w:tc>
      </w:tr>
      <w:tr w:rsidR="00722114" w:rsidRPr="00E95916" w:rsidTr="009B1D2B">
        <w:trPr>
          <w:trHeight w:val="289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Management Comments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  <w:highlight w:val="yellow"/>
              </w:rPr>
            </w:pPr>
          </w:p>
        </w:tc>
      </w:tr>
    </w:tbl>
    <w:p w:rsidR="00A07BA0" w:rsidRDefault="00A07BA0" w:rsidP="00E0277C"/>
    <w:sectPr w:rsidR="00A07BA0" w:rsidSect="00722114">
      <w:headerReference w:type="default" r:id="rId13"/>
      <w:footerReference w:type="defaul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E65" w:rsidRDefault="00AF3E65" w:rsidP="002025EF">
      <w:r>
        <w:separator/>
      </w:r>
    </w:p>
  </w:endnote>
  <w:endnote w:type="continuationSeparator" w:id="0">
    <w:p w:rsidR="00AF3E65" w:rsidRDefault="00AF3E65" w:rsidP="00202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Footer"/>
      <w:rPr>
        <w:rFonts w:ascii="Bookman Old Style" w:hAnsi="Bookman Old Style"/>
      </w:rPr>
    </w:pPr>
    <w:r w:rsidRPr="002025EF">
      <w:rPr>
        <w:rFonts w:ascii="Bookman Old Style" w:hAnsi="Bookman Old Style"/>
      </w:rPr>
      <w:t>Andhra Pradesh Technology Services – ITE &amp; C Dept, Govt. Of AP</w:t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 w:rsidRPr="002025EF">
      <w:rPr>
        <w:rFonts w:ascii="Bookman Old Style" w:hAnsi="Bookman Old Style"/>
      </w:rPr>
      <w:t xml:space="preserve"> </w:t>
    </w:r>
    <w:sdt>
      <w:sdtPr>
        <w:rPr>
          <w:rFonts w:ascii="Bookman Old Style" w:hAnsi="Bookman Old Style"/>
        </w:rPr>
        <w:id w:val="218912922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</w:rPr>
            <w:id w:val="565050523"/>
            <w:docPartObj>
              <w:docPartGallery w:val="Page Numbers (Top of Page)"/>
              <w:docPartUnique/>
            </w:docPartObj>
          </w:sdtPr>
          <w:sdtContent>
            <w:r w:rsidRPr="002025EF">
              <w:rPr>
                <w:rFonts w:ascii="Bookman Old Style" w:hAnsi="Bookman Old Style"/>
              </w:rPr>
              <w:t xml:space="preserve">Page </w:t>
            </w:r>
            <w:r w:rsidR="004366CB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PAGE </w:instrText>
            </w:r>
            <w:r w:rsidR="004366CB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FE2232">
              <w:rPr>
                <w:rFonts w:ascii="Bookman Old Style" w:hAnsi="Bookman Old Style"/>
                <w:b/>
                <w:noProof/>
              </w:rPr>
              <w:t>5</w:t>
            </w:r>
            <w:r w:rsidR="004366CB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  <w:r w:rsidRPr="002025EF">
              <w:rPr>
                <w:rFonts w:ascii="Bookman Old Style" w:hAnsi="Bookman Old Style"/>
              </w:rPr>
              <w:t xml:space="preserve"> of </w:t>
            </w:r>
            <w:r w:rsidR="004366CB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NUMPAGES  </w:instrText>
            </w:r>
            <w:r w:rsidR="004366CB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FE2232">
              <w:rPr>
                <w:rFonts w:ascii="Bookman Old Style" w:hAnsi="Bookman Old Style"/>
                <w:b/>
                <w:noProof/>
              </w:rPr>
              <w:t>5</w:t>
            </w:r>
            <w:r w:rsidR="004366CB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</w:sdtContent>
        </w:sdt>
      </w:sdtContent>
    </w:sdt>
  </w:p>
  <w:p w:rsidR="002025EF" w:rsidRDefault="002025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E65" w:rsidRDefault="00AF3E65" w:rsidP="002025EF">
      <w:r>
        <w:separator/>
      </w:r>
    </w:p>
  </w:footnote>
  <w:footnote w:type="continuationSeparator" w:id="0">
    <w:p w:rsidR="00AF3E65" w:rsidRDefault="00AF3E65" w:rsidP="00202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Header"/>
      <w:jc w:val="center"/>
      <w:rPr>
        <w:rFonts w:ascii="Bookman Old Style" w:hAnsi="Bookman Old Style"/>
        <w:b/>
      </w:rPr>
    </w:pPr>
    <w:r w:rsidRPr="002025EF">
      <w:rPr>
        <w:rFonts w:ascii="Bookman Old Style" w:hAnsi="Bookman Old Style"/>
        <w:b/>
      </w:rPr>
      <w:t>Private &amp; Confidential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88"/>
    <w:multiLevelType w:val="hybridMultilevel"/>
    <w:tmpl w:val="4642DFD8"/>
    <w:lvl w:ilvl="0" w:tplc="F4B2FE8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917BB9"/>
    <w:multiLevelType w:val="multilevel"/>
    <w:tmpl w:val="4E5C847A"/>
    <w:lvl w:ilvl="0">
      <w:start w:val="1"/>
      <w:numFmt w:val="none"/>
      <w:pStyle w:val="PwCNormal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none"/>
      <w:pStyle w:val="Indent1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pStyle w:val="Indent2"/>
      <w:suff w:val="nothing"/>
      <w:lvlText w:val=""/>
      <w:lvlJc w:val="left"/>
      <w:pPr>
        <w:ind w:left="1134" w:firstLine="0"/>
      </w:pPr>
      <w:rPr>
        <w:rFonts w:hint="default"/>
      </w:rPr>
    </w:lvl>
    <w:lvl w:ilvl="3">
      <w:start w:val="1"/>
      <w:numFmt w:val="none"/>
      <w:pStyle w:val="Indent3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pStyle w:val="Indent4"/>
      <w:suff w:val="nothing"/>
      <w:lvlText w:val=""/>
      <w:lvlJc w:val="left"/>
      <w:pPr>
        <w:ind w:left="2268" w:firstLine="0"/>
      </w:pPr>
      <w:rPr>
        <w:rFonts w:hint="default"/>
      </w:rPr>
    </w:lvl>
    <w:lvl w:ilvl="5">
      <w:start w:val="1"/>
      <w:numFmt w:val="none"/>
      <w:pStyle w:val="Indent5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Indent6"/>
      <w:suff w:val="nothing"/>
      <w:lvlText w:val=""/>
      <w:lvlJc w:val="left"/>
      <w:pPr>
        <w:ind w:left="3402" w:firstLine="0"/>
      </w:pPr>
      <w:rPr>
        <w:rFonts w:hint="default"/>
      </w:rPr>
    </w:lvl>
    <w:lvl w:ilvl="7">
      <w:start w:val="1"/>
      <w:numFmt w:val="none"/>
      <w:pStyle w:val="Indent7"/>
      <w:suff w:val="nothing"/>
      <w:lvlText w:val=""/>
      <w:lvlJc w:val="left"/>
      <w:pPr>
        <w:ind w:left="3969" w:firstLine="0"/>
      </w:pPr>
      <w:rPr>
        <w:rFonts w:hint="default"/>
      </w:rPr>
    </w:lvl>
    <w:lvl w:ilvl="8">
      <w:start w:val="1"/>
      <w:numFmt w:val="none"/>
      <w:pStyle w:val="Indent8"/>
      <w:suff w:val="nothing"/>
      <w:lvlText w:val=""/>
      <w:lvlJc w:val="left"/>
      <w:pPr>
        <w:ind w:left="4536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114"/>
    <w:rsid w:val="000435FF"/>
    <w:rsid w:val="00081F7B"/>
    <w:rsid w:val="000D0AF1"/>
    <w:rsid w:val="00124FEA"/>
    <w:rsid w:val="00174A44"/>
    <w:rsid w:val="00197E46"/>
    <w:rsid w:val="002025EF"/>
    <w:rsid w:val="00245F6D"/>
    <w:rsid w:val="00297ABA"/>
    <w:rsid w:val="002C7881"/>
    <w:rsid w:val="0036612D"/>
    <w:rsid w:val="003D27AF"/>
    <w:rsid w:val="003D3193"/>
    <w:rsid w:val="00414FE0"/>
    <w:rsid w:val="0041796E"/>
    <w:rsid w:val="004366CB"/>
    <w:rsid w:val="00443D0E"/>
    <w:rsid w:val="0045055E"/>
    <w:rsid w:val="005514FA"/>
    <w:rsid w:val="00590C45"/>
    <w:rsid w:val="005970F8"/>
    <w:rsid w:val="00606D6B"/>
    <w:rsid w:val="0061552C"/>
    <w:rsid w:val="0064308C"/>
    <w:rsid w:val="006E3339"/>
    <w:rsid w:val="00722114"/>
    <w:rsid w:val="00781EFF"/>
    <w:rsid w:val="007926E0"/>
    <w:rsid w:val="007B0ECC"/>
    <w:rsid w:val="007C7AEB"/>
    <w:rsid w:val="007E07AA"/>
    <w:rsid w:val="00833D38"/>
    <w:rsid w:val="008C0464"/>
    <w:rsid w:val="009645CB"/>
    <w:rsid w:val="009B12EE"/>
    <w:rsid w:val="009B1D2B"/>
    <w:rsid w:val="009F4B9D"/>
    <w:rsid w:val="00A00E16"/>
    <w:rsid w:val="00A07BA0"/>
    <w:rsid w:val="00A135A6"/>
    <w:rsid w:val="00A2227D"/>
    <w:rsid w:val="00AC00EE"/>
    <w:rsid w:val="00AC147D"/>
    <w:rsid w:val="00AF3E65"/>
    <w:rsid w:val="00B00822"/>
    <w:rsid w:val="00B3653B"/>
    <w:rsid w:val="00BC37F3"/>
    <w:rsid w:val="00C304C2"/>
    <w:rsid w:val="00C53BDA"/>
    <w:rsid w:val="00C72687"/>
    <w:rsid w:val="00C75B26"/>
    <w:rsid w:val="00CA137D"/>
    <w:rsid w:val="00CF283E"/>
    <w:rsid w:val="00D353A2"/>
    <w:rsid w:val="00E0277C"/>
    <w:rsid w:val="00E22C17"/>
    <w:rsid w:val="00E832DE"/>
    <w:rsid w:val="00EA6753"/>
    <w:rsid w:val="00ED28CA"/>
    <w:rsid w:val="00F45A2E"/>
    <w:rsid w:val="00F55069"/>
    <w:rsid w:val="00FC0CE6"/>
    <w:rsid w:val="00FE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2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 1"/>
    <w:basedOn w:val="Normal"/>
    <w:rsid w:val="00722114"/>
    <w:pPr>
      <w:numPr>
        <w:ilvl w:val="1"/>
        <w:numId w:val="1"/>
      </w:numPr>
      <w:kinsoku w:val="0"/>
      <w:overflowPunct w:val="0"/>
      <w:autoSpaceDE w:val="0"/>
      <w:autoSpaceDN w:val="0"/>
      <w:adjustRightInd w:val="0"/>
      <w:snapToGrid w:val="0"/>
      <w:spacing w:before="100" w:after="100"/>
    </w:pPr>
    <w:rPr>
      <w:rFonts w:asciiTheme="majorHAnsi" w:hAnsiTheme="majorHAnsi"/>
      <w:snapToGrid w:val="0"/>
      <w:color w:val="000000" w:themeColor="text1"/>
      <w:sz w:val="20"/>
      <w:szCs w:val="36"/>
      <w:lang w:eastAsia="en-AU"/>
    </w:rPr>
  </w:style>
  <w:style w:type="paragraph" w:customStyle="1" w:styleId="Indent2">
    <w:name w:val="Indent 2"/>
    <w:basedOn w:val="Indent1"/>
    <w:rsid w:val="00722114"/>
    <w:pPr>
      <w:numPr>
        <w:ilvl w:val="2"/>
      </w:numPr>
    </w:pPr>
  </w:style>
  <w:style w:type="paragraph" w:customStyle="1" w:styleId="Indent3">
    <w:name w:val="Indent 3"/>
    <w:basedOn w:val="Indent2"/>
    <w:rsid w:val="00722114"/>
    <w:pPr>
      <w:numPr>
        <w:ilvl w:val="3"/>
      </w:numPr>
    </w:pPr>
  </w:style>
  <w:style w:type="paragraph" w:customStyle="1" w:styleId="Indent5">
    <w:name w:val="Indent 5"/>
    <w:basedOn w:val="Indent4"/>
    <w:rsid w:val="00722114"/>
    <w:pPr>
      <w:numPr>
        <w:ilvl w:val="5"/>
      </w:numPr>
    </w:pPr>
  </w:style>
  <w:style w:type="paragraph" w:customStyle="1" w:styleId="Indent6">
    <w:name w:val="Indent 6"/>
    <w:basedOn w:val="Indent5"/>
    <w:rsid w:val="00722114"/>
    <w:pPr>
      <w:numPr>
        <w:ilvl w:val="6"/>
      </w:numPr>
    </w:pPr>
  </w:style>
  <w:style w:type="paragraph" w:customStyle="1" w:styleId="Indent7">
    <w:name w:val="Indent 7"/>
    <w:basedOn w:val="Indent6"/>
    <w:rsid w:val="00722114"/>
    <w:pPr>
      <w:numPr>
        <w:ilvl w:val="7"/>
      </w:numPr>
    </w:pPr>
  </w:style>
  <w:style w:type="paragraph" w:customStyle="1" w:styleId="Indent4">
    <w:name w:val="Indent 4"/>
    <w:basedOn w:val="Indent3"/>
    <w:rsid w:val="00722114"/>
    <w:pPr>
      <w:numPr>
        <w:ilvl w:val="4"/>
      </w:numPr>
    </w:pPr>
  </w:style>
  <w:style w:type="paragraph" w:customStyle="1" w:styleId="PwCNormal">
    <w:name w:val="PwC Normal"/>
    <w:aliases w:val="n"/>
    <w:basedOn w:val="Normal"/>
    <w:link w:val="PwCNormalChar"/>
    <w:qFormat/>
    <w:rsid w:val="00722114"/>
    <w:pPr>
      <w:numPr>
        <w:numId w:val="1"/>
      </w:numPr>
      <w:kinsoku w:val="0"/>
      <w:overflowPunct w:val="0"/>
      <w:autoSpaceDE w:val="0"/>
      <w:autoSpaceDN w:val="0"/>
      <w:adjustRightInd w:val="0"/>
      <w:snapToGrid w:val="0"/>
      <w:spacing w:after="240"/>
    </w:pPr>
    <w:rPr>
      <w:rFonts w:asciiTheme="majorHAnsi" w:hAnsiTheme="majorHAnsi" w:cs="Arial"/>
      <w:snapToGrid w:val="0"/>
      <w:color w:val="000000" w:themeColor="text1"/>
      <w:sz w:val="20"/>
      <w:szCs w:val="36"/>
      <w:lang w:eastAsia="en-AU"/>
    </w:rPr>
  </w:style>
  <w:style w:type="character" w:customStyle="1" w:styleId="PwCNormalChar">
    <w:name w:val="PwC Normal Char"/>
    <w:aliases w:val="n Char Char,n Char"/>
    <w:basedOn w:val="DefaultParagraphFont"/>
    <w:link w:val="PwCNormal"/>
    <w:rsid w:val="00722114"/>
    <w:rPr>
      <w:rFonts w:asciiTheme="majorHAnsi" w:eastAsia="Times New Roman" w:hAnsiTheme="majorHAnsi" w:cs="Arial"/>
      <w:snapToGrid w:val="0"/>
      <w:color w:val="000000" w:themeColor="text1"/>
      <w:sz w:val="20"/>
      <w:szCs w:val="36"/>
      <w:lang w:val="en-AU" w:eastAsia="en-AU"/>
    </w:rPr>
  </w:style>
  <w:style w:type="paragraph" w:customStyle="1" w:styleId="Indent8">
    <w:name w:val="Indent 8"/>
    <w:basedOn w:val="Indent7"/>
    <w:rsid w:val="00722114"/>
    <w:pPr>
      <w:numPr>
        <w:ilvl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14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20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5EF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0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5EF"/>
    <w:rPr>
      <w:rFonts w:ascii="Times New Roman" w:eastAsia="Times New Roman" w:hAnsi="Times New Roman" w:cs="Times New Roman"/>
      <w:sz w:val="24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297A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- Security Audit Team</dc:creator>
  <cp:lastModifiedBy>admin</cp:lastModifiedBy>
  <cp:revision>110</cp:revision>
  <dcterms:created xsi:type="dcterms:W3CDTF">2019-06-14T12:30:00Z</dcterms:created>
  <dcterms:modified xsi:type="dcterms:W3CDTF">2019-08-06T04:06:00Z</dcterms:modified>
  <cp:category>Private &amp; Confidential</cp:category>
</cp:coreProperties>
</file>