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90" w:type="dxa"/>
        <w:tblInd w:w="-162" w:type="dxa"/>
        <w:tblLook w:val="04A0"/>
      </w:tblPr>
      <w:tblGrid>
        <w:gridCol w:w="3247"/>
        <w:gridCol w:w="6743"/>
      </w:tblGrid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Name:</w:t>
            </w:r>
          </w:p>
        </w:tc>
        <w:tc>
          <w:tcPr>
            <w:tcW w:w="6743" w:type="dxa"/>
          </w:tcPr>
          <w:p w:rsidR="00B8230D" w:rsidRPr="004777B3" w:rsidRDefault="000B0BAC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 xml:space="preserve">Mr. </w:t>
            </w:r>
            <w:proofErr w:type="spellStart"/>
            <w:r w:rsidRPr="004777B3">
              <w:rPr>
                <w:sz w:val="24"/>
                <w:szCs w:val="24"/>
              </w:rPr>
              <w:t>Santhi</w:t>
            </w:r>
            <w:proofErr w:type="spellEnd"/>
            <w:r w:rsidRPr="004777B3">
              <w:rPr>
                <w:sz w:val="24"/>
                <w:szCs w:val="24"/>
              </w:rPr>
              <w:t xml:space="preserve"> </w:t>
            </w:r>
            <w:proofErr w:type="spellStart"/>
            <w:r w:rsidRPr="004777B3">
              <w:rPr>
                <w:sz w:val="24"/>
                <w:szCs w:val="24"/>
              </w:rPr>
              <w:t>Mohana</w:t>
            </w:r>
            <w:proofErr w:type="spellEnd"/>
            <w:r w:rsidRPr="004777B3">
              <w:rPr>
                <w:sz w:val="24"/>
                <w:szCs w:val="24"/>
              </w:rPr>
              <w:t xml:space="preserve"> </w:t>
            </w:r>
            <w:proofErr w:type="spellStart"/>
            <w:r w:rsidRPr="004777B3">
              <w:rPr>
                <w:sz w:val="24"/>
                <w:szCs w:val="24"/>
              </w:rPr>
              <w:t>Krushna</w:t>
            </w:r>
            <w:proofErr w:type="spellEnd"/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Qualification</w:t>
            </w:r>
          </w:p>
        </w:tc>
        <w:tc>
          <w:tcPr>
            <w:tcW w:w="6743" w:type="dxa"/>
          </w:tcPr>
          <w:p w:rsidR="00B8230D" w:rsidRPr="004777B3" w:rsidRDefault="000B0BAC">
            <w:pPr>
              <w:rPr>
                <w:sz w:val="24"/>
                <w:szCs w:val="24"/>
              </w:rPr>
            </w:pPr>
            <w:proofErr w:type="spellStart"/>
            <w:r w:rsidRPr="004777B3">
              <w:rPr>
                <w:sz w:val="24"/>
                <w:szCs w:val="24"/>
              </w:rPr>
              <w:t>B.Tech</w:t>
            </w:r>
            <w:proofErr w:type="spellEnd"/>
            <w:r w:rsidRPr="004777B3">
              <w:rPr>
                <w:sz w:val="24"/>
                <w:szCs w:val="24"/>
              </w:rPr>
              <w:t xml:space="preserve"> ECE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Designation</w:t>
            </w:r>
          </w:p>
        </w:tc>
        <w:tc>
          <w:tcPr>
            <w:tcW w:w="6743" w:type="dxa"/>
          </w:tcPr>
          <w:p w:rsidR="00B8230D" w:rsidRPr="004777B3" w:rsidRDefault="000B0BAC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Consultant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Experience</w:t>
            </w:r>
          </w:p>
        </w:tc>
        <w:tc>
          <w:tcPr>
            <w:tcW w:w="6743" w:type="dxa"/>
          </w:tcPr>
          <w:p w:rsidR="00B8230D" w:rsidRPr="004777B3" w:rsidRDefault="000B0BAC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4 Years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Contact Number</w:t>
            </w:r>
          </w:p>
        </w:tc>
        <w:tc>
          <w:tcPr>
            <w:tcW w:w="6743" w:type="dxa"/>
          </w:tcPr>
          <w:p w:rsidR="00B8230D" w:rsidRPr="004777B3" w:rsidRDefault="000B0BAC" w:rsidP="00880C0C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9916872427</w:t>
            </w:r>
          </w:p>
        </w:tc>
      </w:tr>
      <w:tr w:rsidR="00B8230D" w:rsidTr="00434AE7">
        <w:tc>
          <w:tcPr>
            <w:tcW w:w="9990" w:type="dxa"/>
            <w:gridSpan w:val="2"/>
          </w:tcPr>
          <w:p w:rsidR="00B8230D" w:rsidRPr="004777B3" w:rsidRDefault="00B8230D">
            <w:pPr>
              <w:rPr>
                <w:b/>
                <w:sz w:val="24"/>
                <w:szCs w:val="24"/>
              </w:rPr>
            </w:pPr>
            <w:r w:rsidRPr="004777B3">
              <w:rPr>
                <w:b/>
                <w:sz w:val="24"/>
                <w:szCs w:val="24"/>
              </w:rPr>
              <w:t>Professional Preface</w:t>
            </w:r>
          </w:p>
          <w:p w:rsidR="00B603D1" w:rsidRPr="004777B3" w:rsidRDefault="00C124A2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I am a</w:t>
            </w:r>
            <w:r w:rsidR="00B603D1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Certified Ethical Hacker (CEH).</w:t>
            </w:r>
          </w:p>
          <w:p w:rsidR="00E7147E" w:rsidRPr="004777B3" w:rsidRDefault="00E7147E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Currently working as Consultant at APTSL from March 2019 to present. </w:t>
            </w:r>
          </w:p>
          <w:p w:rsidR="00E7147E" w:rsidRPr="004777B3" w:rsidRDefault="00E7147E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Performing Web Application, Mobile Application</w:t>
            </w:r>
            <w:r w:rsidR="00186468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="00186468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Webservices</w:t>
            </w:r>
            <w:proofErr w:type="spellEnd"/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Assessments.</w:t>
            </w:r>
          </w:p>
          <w:p w:rsidR="00E7147E" w:rsidRPr="004777B3" w:rsidRDefault="00E7147E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Take leader role to guide and support internal team of 20 members for smooth delivery and maintenance during the daily work.</w:t>
            </w:r>
          </w:p>
          <w:p w:rsidR="0020677C" w:rsidRPr="004777B3" w:rsidRDefault="0020677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I have successfully performed 150+ Web application security and </w:t>
            </w:r>
            <w:r w:rsidR="00DC6A67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0+ Mobile application security assessments.</w:t>
            </w:r>
          </w:p>
          <w:p w:rsidR="0020677C" w:rsidRPr="004777B3" w:rsidRDefault="0020677C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Performing manual and automated testing.</w:t>
            </w:r>
          </w:p>
          <w:p w:rsidR="00716DC2" w:rsidRPr="004777B3" w:rsidRDefault="00716DC2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Worked on various automated tools such as Burp Suite,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Acunetix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Nmap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Nessus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, etc.</w:t>
            </w:r>
          </w:p>
          <w:p w:rsidR="0020677C" w:rsidRPr="004777B3" w:rsidRDefault="0020677C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Developing different test cases to target identified threats.</w:t>
            </w:r>
          </w:p>
          <w:p w:rsidR="00E7147E" w:rsidRPr="004777B3" w:rsidRDefault="00E7147E" w:rsidP="00BC7BAE">
            <w:pPr>
              <w:numPr>
                <w:ilvl w:val="0"/>
                <w:numId w:val="5"/>
              </w:numPr>
              <w:ind w:left="360" w:hanging="180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Review</w:t>
            </w:r>
            <w:r w:rsidR="00CC140E"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ed</w:t>
            </w: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various Change related documents.</w:t>
            </w:r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Regular monitoring and reporting of internal control implementation &amp; Audit</w:t>
            </w:r>
          </w:p>
          <w:p w:rsidR="00E7147E" w:rsidRPr="004777B3" w:rsidRDefault="00E7147E" w:rsidP="00BC7BA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900" w:hanging="180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To rollout information security policies &amp; procedures</w:t>
            </w:r>
          </w:p>
          <w:p w:rsidR="00E7147E" w:rsidRPr="004777B3" w:rsidRDefault="00E7147E" w:rsidP="00BC7BAE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120"/>
              <w:ind w:left="90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To monitor compliance with information security policies and procedures to monitor internal control systems to ensure appropriate access protocols are observed</w:t>
            </w:r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Managing project timelines, deadlines, and expectations – including customer interactions.</w:t>
            </w:r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Interact with customers in a collaborative, consultative manner to deliver</w:t>
            </w:r>
            <w:r w:rsidR="0020677C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Familiar with security standards and groups like, OWASP Top 10, SANS Top 25.</w:t>
            </w:r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Good knowledge of Security Flaws and its Resolution.</w:t>
            </w:r>
          </w:p>
          <w:p w:rsidR="00E7147E" w:rsidRPr="004777B3" w:rsidRDefault="00290CC4" w:rsidP="0020677C">
            <w:pPr>
              <w:numPr>
                <w:ilvl w:val="0"/>
                <w:numId w:val="3"/>
              </w:numPr>
              <w:ind w:left="360" w:hanging="180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Knowledge on</w:t>
            </w:r>
            <w:r w:rsidR="00E7147E"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Servers and Databases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hardening.</w:t>
            </w:r>
          </w:p>
          <w:p w:rsidR="00B8230D" w:rsidRPr="00E94217" w:rsidRDefault="00E7147E" w:rsidP="00BC7BAE">
            <w:pPr>
              <w:numPr>
                <w:ilvl w:val="0"/>
                <w:numId w:val="3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Represented ISG (Information Security Governance) in Change Management and User Management Review for leading GCC bank.</w:t>
            </w:r>
          </w:p>
          <w:p w:rsidR="00E94217" w:rsidRPr="004777B3" w:rsidRDefault="00E94217" w:rsidP="00E94217">
            <w:pPr>
              <w:ind w:left="36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63261"/>
    <w:multiLevelType w:val="hybridMultilevel"/>
    <w:tmpl w:val="132E3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A527784"/>
    <w:multiLevelType w:val="hybridMultilevel"/>
    <w:tmpl w:val="C660C5F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>
    <w:nsid w:val="7AAE4020"/>
    <w:multiLevelType w:val="hybridMultilevel"/>
    <w:tmpl w:val="A246D338"/>
    <w:lvl w:ilvl="0" w:tplc="ABE26B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B0BAC"/>
    <w:rsid w:val="00186468"/>
    <w:rsid w:val="0020677C"/>
    <w:rsid w:val="00290CC4"/>
    <w:rsid w:val="00405586"/>
    <w:rsid w:val="00434AE7"/>
    <w:rsid w:val="004777B3"/>
    <w:rsid w:val="006F1391"/>
    <w:rsid w:val="00716DC2"/>
    <w:rsid w:val="00820E37"/>
    <w:rsid w:val="008526A5"/>
    <w:rsid w:val="00880C0C"/>
    <w:rsid w:val="00B603D1"/>
    <w:rsid w:val="00B8230D"/>
    <w:rsid w:val="00BC7BAE"/>
    <w:rsid w:val="00C124A2"/>
    <w:rsid w:val="00CC140E"/>
    <w:rsid w:val="00DC6A67"/>
    <w:rsid w:val="00E7147E"/>
    <w:rsid w:val="00E9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E7147E"/>
  </w:style>
  <w:style w:type="paragraph" w:styleId="NoSpacing">
    <w:name w:val="No Spacing"/>
    <w:uiPriority w:val="1"/>
    <w:qFormat/>
    <w:rsid w:val="00E7147E"/>
    <w:pPr>
      <w:spacing w:after="0" w:line="240" w:lineRule="auto"/>
    </w:pPr>
    <w:rPr>
      <w:rFonts w:ascii="Calibri" w:eastAsia="Calibri" w:hAnsi="Calibri"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Dell</cp:lastModifiedBy>
  <cp:revision>17</cp:revision>
  <dcterms:created xsi:type="dcterms:W3CDTF">2019-11-14T07:54:00Z</dcterms:created>
  <dcterms:modified xsi:type="dcterms:W3CDTF">2019-11-14T08:50:00Z</dcterms:modified>
</cp:coreProperties>
</file>