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1DDE" w14:textId="1B7A34BA" w:rsidR="00D00FC1" w:rsidRDefault="00D00FC1">
      <w:r>
        <w:rPr>
          <w:noProof/>
        </w:rPr>
        <w:drawing>
          <wp:inline distT="0" distB="0" distL="0" distR="0" wp14:anchorId="6C7E8BBF" wp14:editId="24CF38F3">
            <wp:extent cx="5943600" cy="3314700"/>
            <wp:effectExtent l="0" t="0" r="0" b="0"/>
            <wp:docPr id="5600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C1"/>
    <w:rsid w:val="00684FAB"/>
    <w:rsid w:val="00D0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5A76"/>
  <w15:chartTrackingRefBased/>
  <w15:docId w15:val="{C847AB44-F689-4A4F-B2A2-04B0DD31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2026-01-28T16:48:00Z</dcterms:created>
  <dcterms:modified xsi:type="dcterms:W3CDTF">2026-01-28T16:50:00Z</dcterms:modified>
</cp:coreProperties>
</file>