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new Java project named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SingletonPatternExample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Define a Singleton Class: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class named Logger that has a private static instance of itself.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Ensure the constructor of Logger is private.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Provide a public static method to get the instance of the Logger class.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Implement the Singleton Pattern: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Write code to ensure that the Logger class follows the Singleton design pattern.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Test the Singleton Implementation: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test class to verify that only one instance of Logger is created and used across the application.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Source Code : 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package week1.designpatterns;</w:t>
              <w:br w:type="textWrapping"/>
              <w:br w:type="textWrapping"/>
              <w:t xml:space="preserve">class Logger {</w:t>
              <w:br w:type="textWrapping"/>
              <w:t xml:space="preserve">    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 instance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variable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 private 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Logger instance;</w:t>
              <w:br w:type="textWrapping"/>
              <w:br w:type="textWrapping"/>
              <w:t xml:space="preserve">    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 private constructor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for restricting the access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 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Logger() 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"Logger instance created."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// method to get 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 instance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 public 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Logger getInstance()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 if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(instance == null)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 instance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 new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Logger();</w:t>
              <w:br w:type="textWrapping"/>
              <w:t xml:space="preserve"> 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 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instance;</w:t>
              <w:br w:type="textWrapping"/>
              <w:t xml:space="preserve"> 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 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void log(String message) 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"Log: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+ message);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br w:type="textWrapping"/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class SingletonPatternExample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 public 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void main(String[] args) {</w:t>
              <w:br w:type="textWrapping"/>
              <w:t xml:space="preserve">        Logger logger1 = Logger.getInstance();</w:t>
              <w:br w:type="textWrapping"/>
              <w:t xml:space="preserve">        Logger logger2 = Logger.getInstance();</w:t>
              <w:br w:type="textWrapping"/>
              <w:br w:type="textWrapping"/>
              <w:t xml:space="preserve">        logger1.log(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"This is the first message."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logger2.log(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"This is the second message."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 if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(logger1 == logger2)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"logger instances are the same"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 else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"Different logger instances"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Output : 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333750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5263" t="645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