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8EC66" w14:textId="77777777" w:rsidR="00DE3999" w:rsidRDefault="00000000">
      <w:pPr>
        <w:pStyle w:val="Title"/>
      </w:pPr>
      <w:r>
        <w:t>Detailed Documentation: End-to-End Data Management Pipeline for Machine Learning</w:t>
      </w:r>
    </w:p>
    <w:p w14:paraId="6D51DBD2" w14:textId="77777777" w:rsidR="00DE3999" w:rsidRDefault="00000000">
      <w:pPr>
        <w:pStyle w:val="Heading1"/>
      </w:pPr>
      <w:r>
        <w:t>Explanation of the Pipeline Design Overview</w:t>
      </w:r>
    </w:p>
    <w:p w14:paraId="786AEE2A" w14:textId="77777777" w:rsidR="00DE3999" w:rsidRDefault="00000000">
      <w:r>
        <w:t xml:space="preserve">The objective of this pipeline is to design, implement, and orchestrate a complete data management pipeline for </w:t>
      </w:r>
      <w:r w:rsidRPr="00DA5DC6">
        <w:rPr>
          <w:highlight w:val="yellow"/>
        </w:rPr>
        <w:t>customer churn prediction</w:t>
      </w:r>
      <w:r>
        <w:t>. The pipeline encompasses the full lifecycle of data management, from ingestion to orchestration, ensuring data quality and model reliability.</w:t>
      </w:r>
    </w:p>
    <w:p w14:paraId="393FAA3C" w14:textId="77777777" w:rsidR="00DE3999" w:rsidRPr="00DA5DC6" w:rsidRDefault="00000000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Pipeline Architecture</w:t>
      </w:r>
    </w:p>
    <w:p w14:paraId="5A7285B4" w14:textId="77777777" w:rsidR="00DE3999" w:rsidRDefault="00000000">
      <w:r>
        <w:t>The pipeline follows a modular architecture with the following stages:</w:t>
      </w:r>
    </w:p>
    <w:p w14:paraId="3EDE5706" w14:textId="77777777" w:rsidR="00DA5DC6" w:rsidRPr="00DA5DC6" w:rsidRDefault="00DA5DC6" w:rsidP="00DA5DC6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1. Problem Formulation</w:t>
      </w:r>
    </w:p>
    <w:p w14:paraId="72BD4703" w14:textId="77777777" w:rsidR="00DA5DC6" w:rsidRPr="00DA5DC6" w:rsidRDefault="00DA5DC6" w:rsidP="00DA5DC6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goal is to predict customer churn to help businesses take early retention actions. We use two datasets: Kaggle_bank_churn.csv (bank customer churn data) and </w:t>
      </w:r>
      <w:proofErr w:type="spellStart"/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HuggingFace_DataIngestion_API.ipynb</w:t>
      </w:r>
      <w:proofErr w:type="spellEnd"/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(churn dataset via API). The expected outputs are clean datasets, engineered features, and a deployable churn prediction model.</w:t>
      </w:r>
    </w:p>
    <w:p w14:paraId="12A1AD73" w14:textId="77777777" w:rsidR="00DA5DC6" w:rsidRPr="00DA5DC6" w:rsidRDefault="00DA5DC6" w:rsidP="00DA5DC6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2. Data Ingestion</w:t>
      </w:r>
    </w:p>
    <w:p w14:paraId="5F87D3A5" w14:textId="77777777" w:rsidR="00DA5DC6" w:rsidRPr="00DA5DC6" w:rsidRDefault="00DA5DC6" w:rsidP="00DA5DC6">
      <w:pPr>
        <w:pStyle w:val="Heading2"/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Data ingestion is automated from two sources:</w:t>
      </w:r>
    </w:p>
    <w:p w14:paraId="78CF3AA1" w14:textId="77777777" w:rsidR="00DA5DC6" w:rsidRPr="00DA5DC6" w:rsidRDefault="00DA5DC6" w:rsidP="00DA5DC6">
      <w:pPr>
        <w:pStyle w:val="Heading2"/>
        <w:numPr>
          <w:ilvl w:val="0"/>
          <w:numId w:val="10"/>
        </w:numPr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Kaggle_bank_churn.csv – downloaded directly from Kaggle.</w:t>
      </w:r>
    </w:p>
    <w:p w14:paraId="41091C96" w14:textId="49B5F2CC" w:rsidR="00DA5DC6" w:rsidRPr="00DA5DC6" w:rsidRDefault="00DA5DC6" w:rsidP="00DA5DC6">
      <w:pPr>
        <w:pStyle w:val="Heading2"/>
        <w:numPr>
          <w:ilvl w:val="0"/>
          <w:numId w:val="10"/>
        </w:numPr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proofErr w:type="spellStart"/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HuggingFace_DataIngestion_API.ipynb</w:t>
      </w:r>
      <w:proofErr w:type="spellEnd"/>
      <w:r w:rsidRPr="00DA5DC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– uses the Hugging Face API to fetch churn data in CSV format.</w:t>
      </w:r>
    </w:p>
    <w:p w14:paraId="3431FED2" w14:textId="77777777" w:rsidR="00DA5DC6" w:rsidRDefault="00DA5DC6" w:rsidP="00DA5DC6">
      <w:pPr>
        <w:rPr>
          <w:lang w:val="en-IN"/>
        </w:rPr>
      </w:pPr>
    </w:p>
    <w:p w14:paraId="7329A6A6" w14:textId="4A578706" w:rsidR="00DA5DC6" w:rsidRPr="00DA5DC6" w:rsidRDefault="0034241D" w:rsidP="00DA5DC6">
      <w:pPr>
        <w:rPr>
          <w:lang w:val="en-IN"/>
        </w:rPr>
      </w:pPr>
      <w:r w:rsidRPr="0034241D">
        <w:rPr>
          <w:noProof/>
          <w:lang w:val="en-IN"/>
        </w:rPr>
        <w:drawing>
          <wp:inline distT="0" distB="0" distL="0" distR="0" wp14:anchorId="1AE3C421" wp14:editId="3BDECFAC">
            <wp:extent cx="5486400" cy="589915"/>
            <wp:effectExtent l="0" t="0" r="0" b="635"/>
            <wp:docPr id="148179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92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D218" w14:textId="77777777" w:rsidR="0034241D" w:rsidRPr="0034241D" w:rsidRDefault="0034241D" w:rsidP="0034241D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34241D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3. Raw Data Storage</w:t>
      </w:r>
    </w:p>
    <w:p w14:paraId="3BC6C374" w14:textId="77777777" w:rsidR="0034241D" w:rsidRDefault="0034241D" w:rsidP="0034241D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34241D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In this project, the ingested datasets are first stored in the </w:t>
      </w:r>
      <w:proofErr w:type="spellStart"/>
      <w:r w:rsidRPr="0034241D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Colab</w:t>
      </w:r>
      <w:proofErr w:type="spellEnd"/>
      <w:r w:rsidRPr="0034241D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environment for processing. To ensure versioning and accessibility, the processed data is further uploaded and maintained in GitHub. This acts as a simple data lake substitute, where data is organized by source (Kaggle/Hugging Face) and processing stage (raw, validated, prepared)</w:t>
      </w:r>
    </w:p>
    <w:p w14:paraId="59F6ADEC" w14:textId="77777777" w:rsidR="0034241D" w:rsidRPr="0034241D" w:rsidRDefault="0034241D" w:rsidP="0034241D"/>
    <w:p w14:paraId="41940259" w14:textId="346EFBB7" w:rsidR="0034241D" w:rsidRPr="0034241D" w:rsidRDefault="0034241D" w:rsidP="0034241D">
      <w:r w:rsidRPr="0034241D">
        <w:rPr>
          <w:noProof/>
        </w:rPr>
        <w:lastRenderedPageBreak/>
        <w:drawing>
          <wp:inline distT="0" distB="0" distL="0" distR="0" wp14:anchorId="20BB6DC1" wp14:editId="16C15291">
            <wp:extent cx="5486400" cy="492760"/>
            <wp:effectExtent l="0" t="0" r="0" b="2540"/>
            <wp:docPr id="14495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5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C237" w14:textId="77777777" w:rsidR="0034241D" w:rsidRDefault="0034241D" w:rsidP="0034241D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34241D">
        <w:rPr>
          <w:rFonts w:asciiTheme="minorHAnsi" w:eastAsiaTheme="minorEastAsia" w:hAnsiTheme="minorHAnsi" w:cstheme="minorBidi"/>
          <w:b w:val="0"/>
          <w:bCs w:val="0"/>
          <w:color w:val="auto"/>
        </w:rPr>
        <w:t>4. Data Validation</w:t>
      </w:r>
    </w:p>
    <w:p w14:paraId="5A604EA3" w14:textId="0308FAE5" w:rsidR="0034241D" w:rsidRPr="0034241D" w:rsidRDefault="0034241D" w:rsidP="0034241D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34241D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After storing the raw datasets from Kaggle and Hugging Face in </w:t>
      </w:r>
      <w:proofErr w:type="spellStart"/>
      <w:r w:rsidRPr="0034241D">
        <w:rPr>
          <w:rFonts w:asciiTheme="minorHAnsi" w:eastAsiaTheme="minorEastAsia" w:hAnsiTheme="minorHAnsi" w:cstheme="minorBidi"/>
          <w:b w:val="0"/>
          <w:bCs w:val="0"/>
          <w:color w:val="auto"/>
        </w:rPr>
        <w:t>Colab</w:t>
      </w:r>
      <w:proofErr w:type="spellEnd"/>
      <w:r w:rsidRPr="0034241D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and versioning them on GitHub, validation checks are performed to ensure data quality.</w:t>
      </w:r>
    </w:p>
    <w:p w14:paraId="47B08176" w14:textId="77777777" w:rsidR="009C6DB8" w:rsidRDefault="009C6DB8" w:rsidP="0034241D">
      <w:pPr>
        <w:pStyle w:val="ListBullet"/>
        <w:numPr>
          <w:ilvl w:val="0"/>
          <w:numId w:val="0"/>
        </w:numPr>
        <w:ind w:left="360"/>
      </w:pPr>
    </w:p>
    <w:p w14:paraId="46D58DC6" w14:textId="27D8EAB2" w:rsidR="00DE3999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drawing>
          <wp:inline distT="0" distB="0" distL="0" distR="0" wp14:anchorId="1360BD8B" wp14:editId="4871BB0D">
            <wp:extent cx="5486400" cy="4342765"/>
            <wp:effectExtent l="0" t="0" r="0" b="635"/>
            <wp:docPr id="1187603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36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1570" w14:textId="77777777" w:rsidR="009C6DB8" w:rsidRDefault="009C6DB8" w:rsidP="0034241D">
      <w:pPr>
        <w:pStyle w:val="ListBullet"/>
        <w:numPr>
          <w:ilvl w:val="0"/>
          <w:numId w:val="0"/>
        </w:numPr>
        <w:ind w:left="360"/>
      </w:pPr>
    </w:p>
    <w:p w14:paraId="4DD137C2" w14:textId="77777777" w:rsidR="009C6DB8" w:rsidRPr="009C6DB8" w:rsidRDefault="009C6DB8" w:rsidP="009C6DB8">
      <w:pPr>
        <w:pStyle w:val="ListBullet"/>
        <w:rPr>
          <w:b/>
          <w:bCs/>
          <w:lang w:val="en-IN"/>
        </w:rPr>
      </w:pPr>
      <w:r w:rsidRPr="009C6DB8">
        <w:rPr>
          <w:b/>
          <w:bCs/>
          <w:lang w:val="en-IN"/>
        </w:rPr>
        <w:t>5. Data Preparation</w:t>
      </w:r>
    </w:p>
    <w:p w14:paraId="6E54F241" w14:textId="77777777" w:rsidR="009C6DB8" w:rsidRPr="009C6DB8" w:rsidRDefault="009C6DB8" w:rsidP="009C6DB8">
      <w:pPr>
        <w:pStyle w:val="ListBullet"/>
        <w:rPr>
          <w:lang w:val="en-IN"/>
        </w:rPr>
      </w:pPr>
      <w:r w:rsidRPr="009C6DB8">
        <w:rPr>
          <w:lang w:val="en-IN"/>
        </w:rPr>
        <w:t xml:space="preserve">Once validated, both the Kaggle and Hugging Face datasets are cleaned and transformed in </w:t>
      </w:r>
      <w:proofErr w:type="spellStart"/>
      <w:r w:rsidRPr="009C6DB8">
        <w:rPr>
          <w:lang w:val="en-IN"/>
        </w:rPr>
        <w:t>Colab</w:t>
      </w:r>
      <w:proofErr w:type="spellEnd"/>
      <w:r w:rsidRPr="009C6DB8">
        <w:rPr>
          <w:lang w:val="en-IN"/>
        </w:rPr>
        <w:t xml:space="preserve"> using a single unified preprocessing script. This step includes handling missing values, encoding categorical attributes, and standardizing numerical features. By applying a consistent preparation pipeline across both sources, we ensure that the final datasets are uniform, reliable, and ready for feature engineering.</w:t>
      </w:r>
    </w:p>
    <w:p w14:paraId="27F09255" w14:textId="3D5E0875" w:rsidR="009C6DB8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lastRenderedPageBreak/>
        <w:drawing>
          <wp:inline distT="0" distB="0" distL="0" distR="0" wp14:anchorId="5B773B0E" wp14:editId="320FAB55">
            <wp:extent cx="5486400" cy="2669540"/>
            <wp:effectExtent l="0" t="0" r="0" b="0"/>
            <wp:docPr id="11584490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4900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7828" w14:textId="0FB59D95" w:rsidR="009C6DB8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drawing>
          <wp:inline distT="0" distB="0" distL="0" distR="0" wp14:anchorId="456B109B" wp14:editId="154C9763">
            <wp:extent cx="5486400" cy="3437890"/>
            <wp:effectExtent l="0" t="0" r="0" b="0"/>
            <wp:docPr id="1834708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081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A337" w14:textId="77777777" w:rsidR="009C6DB8" w:rsidRDefault="009C6DB8" w:rsidP="0034241D">
      <w:pPr>
        <w:pStyle w:val="ListBullet"/>
        <w:numPr>
          <w:ilvl w:val="0"/>
          <w:numId w:val="0"/>
        </w:numPr>
        <w:ind w:left="360"/>
      </w:pPr>
    </w:p>
    <w:p w14:paraId="6FAE94CF" w14:textId="41D01D5D" w:rsidR="009C6DB8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lastRenderedPageBreak/>
        <w:drawing>
          <wp:inline distT="0" distB="0" distL="0" distR="0" wp14:anchorId="68034BFE" wp14:editId="0BEECDA8">
            <wp:extent cx="5486400" cy="5725795"/>
            <wp:effectExtent l="0" t="0" r="0" b="8255"/>
            <wp:docPr id="167206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61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BF7" w14:textId="60E7E2FC" w:rsidR="009C6DB8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lastRenderedPageBreak/>
        <w:drawing>
          <wp:inline distT="0" distB="0" distL="0" distR="0" wp14:anchorId="3AFBB66A" wp14:editId="5DC99EE7">
            <wp:extent cx="5486400" cy="3215640"/>
            <wp:effectExtent l="0" t="0" r="0" b="3810"/>
            <wp:docPr id="50986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9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DA0E" w14:textId="54E29719" w:rsidR="009C6DB8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drawing>
          <wp:inline distT="0" distB="0" distL="0" distR="0" wp14:anchorId="13CB8768" wp14:editId="72013EF5">
            <wp:extent cx="5486400" cy="4572635"/>
            <wp:effectExtent l="0" t="0" r="0" b="0"/>
            <wp:docPr id="1458114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41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9FB" w14:textId="77777777" w:rsidR="009C6DB8" w:rsidRDefault="009C6DB8" w:rsidP="0034241D">
      <w:pPr>
        <w:pStyle w:val="ListBullet"/>
        <w:numPr>
          <w:ilvl w:val="0"/>
          <w:numId w:val="0"/>
        </w:numPr>
        <w:ind w:left="360"/>
      </w:pPr>
    </w:p>
    <w:p w14:paraId="50EB9ABE" w14:textId="77777777" w:rsidR="009C6DB8" w:rsidRDefault="009C6DB8" w:rsidP="0034241D">
      <w:pPr>
        <w:pStyle w:val="ListBullet"/>
        <w:numPr>
          <w:ilvl w:val="0"/>
          <w:numId w:val="0"/>
        </w:numPr>
        <w:ind w:left="360"/>
      </w:pPr>
    </w:p>
    <w:p w14:paraId="45141165" w14:textId="66C28EC2" w:rsidR="009C6DB8" w:rsidRDefault="009C6DB8" w:rsidP="0034241D">
      <w:pPr>
        <w:pStyle w:val="ListBullet"/>
        <w:numPr>
          <w:ilvl w:val="0"/>
          <w:numId w:val="0"/>
        </w:numPr>
        <w:ind w:left="360"/>
      </w:pPr>
      <w:r w:rsidRPr="009C6DB8">
        <w:rPr>
          <w:noProof/>
        </w:rPr>
        <w:lastRenderedPageBreak/>
        <w:drawing>
          <wp:inline distT="0" distB="0" distL="0" distR="0" wp14:anchorId="35049DCF" wp14:editId="4DF79B4C">
            <wp:extent cx="5486400" cy="2868930"/>
            <wp:effectExtent l="0" t="0" r="0" b="7620"/>
            <wp:docPr id="608925223" name="Picture 1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25223" name="Picture 1" descr="A screenshot of a repor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439" w14:textId="77777777" w:rsidR="009C6DB8" w:rsidRDefault="009C6DB8">
      <w:pPr>
        <w:pStyle w:val="Heading2"/>
      </w:pPr>
    </w:p>
    <w:p w14:paraId="51A626D3" w14:textId="77777777" w:rsidR="007474DF" w:rsidRPr="007474DF" w:rsidRDefault="007474DF" w:rsidP="007474D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</w:pPr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>6. Data Transformation &amp; Storage</w:t>
      </w:r>
    </w:p>
    <w:p w14:paraId="6E2C59F8" w14:textId="77777777" w:rsidR="007474DF" w:rsidRPr="007474DF" w:rsidRDefault="007474DF" w:rsidP="007474D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</w:pPr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 xml:space="preserve">After preparation, both datasets undergo feature engineering and transformation in </w:t>
      </w:r>
      <w:proofErr w:type="spellStart"/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>Colab</w:t>
      </w:r>
      <w:proofErr w:type="spellEnd"/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 xml:space="preserve">. New features such as tenure groups, average charges, and contract/payment encodings are created to capture customer </w:t>
      </w:r>
      <w:proofErr w:type="spellStart"/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>behavior</w:t>
      </w:r>
      <w:proofErr w:type="spellEnd"/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 xml:space="preserve"> more effectively. The transformed data is then stored in a feature store (SQLite/CSV in </w:t>
      </w:r>
      <w:proofErr w:type="spellStart"/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>Colab</w:t>
      </w:r>
      <w:proofErr w:type="spellEnd"/>
      <w:r w:rsidRPr="007474D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/>
        </w:rPr>
        <w:t>, with versioning on GitHub). This centralized storage ensures that engineered features are easily accessible for both model training and future reuse in production.</w:t>
      </w:r>
    </w:p>
    <w:p w14:paraId="47130E0D" w14:textId="77777777" w:rsidR="009C6DB8" w:rsidRDefault="009C6DB8">
      <w:pPr>
        <w:pStyle w:val="Heading2"/>
      </w:pPr>
    </w:p>
    <w:p w14:paraId="70843D99" w14:textId="6B1EEA6D" w:rsidR="009C6DB8" w:rsidRDefault="007474DF">
      <w:pPr>
        <w:pStyle w:val="Heading2"/>
      </w:pPr>
      <w:r w:rsidRPr="007474DF">
        <w:rPr>
          <w:noProof/>
        </w:rPr>
        <w:drawing>
          <wp:inline distT="0" distB="0" distL="0" distR="0" wp14:anchorId="1C143A0E" wp14:editId="1C45C221">
            <wp:extent cx="5486400" cy="3750310"/>
            <wp:effectExtent l="0" t="0" r="0" b="2540"/>
            <wp:docPr id="690019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1949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22AC" w14:textId="77777777" w:rsidR="007474DF" w:rsidRDefault="007474DF" w:rsidP="007474DF"/>
    <w:p w14:paraId="283F4CD8" w14:textId="3A878636" w:rsidR="007474DF" w:rsidRPr="007474DF" w:rsidRDefault="007474DF" w:rsidP="007474DF">
      <w:r w:rsidRPr="007474DF">
        <w:rPr>
          <w:noProof/>
        </w:rPr>
        <w:lastRenderedPageBreak/>
        <w:drawing>
          <wp:inline distT="0" distB="0" distL="0" distR="0" wp14:anchorId="7C34A17A" wp14:editId="70212B1E">
            <wp:extent cx="5486400" cy="3343910"/>
            <wp:effectExtent l="0" t="0" r="0" b="8890"/>
            <wp:docPr id="563834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406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3CE" w14:textId="77777777" w:rsidR="002D5C69" w:rsidRPr="002D5C69" w:rsidRDefault="002D5C69" w:rsidP="002D5C69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2D5C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>7. Feature Store</w:t>
      </w:r>
    </w:p>
    <w:p w14:paraId="227A2AD6" w14:textId="77777777" w:rsidR="002D5C69" w:rsidRPr="002D5C69" w:rsidRDefault="002D5C69" w:rsidP="002D5C69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2D5C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To manage and reuse engineered features, a feature store is implemented using SQLite within </w:t>
      </w:r>
      <w:proofErr w:type="spellStart"/>
      <w:r w:rsidRPr="002D5C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Colab</w:t>
      </w:r>
      <w:proofErr w:type="spellEnd"/>
      <w:r w:rsidRPr="002D5C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Key customer attributes such as tenure, monthly charges, total charges, contract type, payment method, and churn labels are stored in a structured database table. This setup allows consistent access to curated features during both model training and future iterations, while GitHub serves as the version-controlled backup for the feature store files.</w:t>
      </w:r>
    </w:p>
    <w:p w14:paraId="6C01FE5A" w14:textId="77777777" w:rsidR="002D5C69" w:rsidRDefault="002D5C69">
      <w:pPr>
        <w:pStyle w:val="Heading2"/>
      </w:pPr>
    </w:p>
    <w:p w14:paraId="3F6D12E1" w14:textId="4E2B6052" w:rsidR="002D5C69" w:rsidRDefault="002D5C69" w:rsidP="002D5C69">
      <w:r w:rsidRPr="002D5C69">
        <w:rPr>
          <w:noProof/>
        </w:rPr>
        <w:drawing>
          <wp:inline distT="0" distB="0" distL="0" distR="0" wp14:anchorId="711B0700" wp14:editId="40D1F69B">
            <wp:extent cx="5486400" cy="4967605"/>
            <wp:effectExtent l="0" t="0" r="0" b="4445"/>
            <wp:docPr id="1093473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730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88BB" w14:textId="77777777" w:rsidR="002D5C69" w:rsidRDefault="002D5C69" w:rsidP="002D5C69"/>
    <w:p w14:paraId="60A12658" w14:textId="7FCF3B02" w:rsidR="002D5C69" w:rsidRDefault="002D5C69" w:rsidP="002D5C69">
      <w:r w:rsidRPr="002D5C69">
        <w:rPr>
          <w:noProof/>
        </w:rPr>
        <w:lastRenderedPageBreak/>
        <w:drawing>
          <wp:inline distT="0" distB="0" distL="0" distR="0" wp14:anchorId="4C17B5A2" wp14:editId="1312F86C">
            <wp:extent cx="5486400" cy="5341620"/>
            <wp:effectExtent l="0" t="0" r="0" b="0"/>
            <wp:docPr id="195050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033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8CA0" w14:textId="6D6D6B27" w:rsidR="002D5C69" w:rsidRDefault="00B97F72" w:rsidP="002D5C69">
      <w:r>
        <w:t>8. Data versioning</w:t>
      </w:r>
    </w:p>
    <w:p w14:paraId="407EFC37" w14:textId="4F96C380" w:rsidR="00B97F72" w:rsidRDefault="00472261" w:rsidP="002D5C69">
      <w:r w:rsidRPr="00472261">
        <w:t xml:space="preserve">We maintained versioning by saving datasets, features, and models with version numbers These files are visible in the </w:t>
      </w:r>
      <w:proofErr w:type="spellStart"/>
      <w:r w:rsidRPr="00472261">
        <w:t>Colab</w:t>
      </w:r>
      <w:proofErr w:type="spellEnd"/>
      <w:r w:rsidRPr="00472261">
        <w:t xml:space="preserve"> directory and tracked in GitHub commit history.</w:t>
      </w:r>
    </w:p>
    <w:p w14:paraId="24529148" w14:textId="19446D35" w:rsidR="00E643E4" w:rsidRDefault="00E643E4" w:rsidP="002D5C69">
      <w:r w:rsidRPr="00E643E4">
        <w:t>https://github.com/naveenpahal31/DataManagement</w:t>
      </w:r>
    </w:p>
    <w:p w14:paraId="5561A8E8" w14:textId="5B0B0D89" w:rsidR="002D5C69" w:rsidRPr="002D5C69" w:rsidRDefault="002D5C69" w:rsidP="002D5C69">
      <w:r w:rsidRPr="002D5C69">
        <w:t>9. Model Building</w:t>
      </w:r>
    </w:p>
    <w:p w14:paraId="1E99BCAD" w14:textId="77777777" w:rsidR="002D5C69" w:rsidRPr="002D5C69" w:rsidRDefault="002D5C69" w:rsidP="002D5C69">
      <w:r w:rsidRPr="002D5C69">
        <w:t xml:space="preserve">Using the processed and feature-engineered datasets from Kaggle and Hugging Face, machine learning models are developed in </w:t>
      </w:r>
      <w:proofErr w:type="spellStart"/>
      <w:r w:rsidRPr="002D5C69">
        <w:t>Colab</w:t>
      </w:r>
      <w:proofErr w:type="spellEnd"/>
      <w:r w:rsidRPr="002D5C69">
        <w:t>. We experiment with algorithms such as Logistic Regression and Random Forest, splitting the data into training and test sets to evaluate performance. Metrics like accuracy, precision, recall, and F1-score are used to measure model effectiveness. The best-performing model is then saved and tracked via GitHub, ensuring it can be reused or further improved in later iterations.</w:t>
      </w:r>
    </w:p>
    <w:p w14:paraId="30590B3C" w14:textId="276EC372" w:rsidR="002D5C69" w:rsidRDefault="002D5C69" w:rsidP="002D5C69">
      <w:r w:rsidRPr="002D5C69">
        <w:rPr>
          <w:noProof/>
        </w:rPr>
        <w:lastRenderedPageBreak/>
        <w:drawing>
          <wp:inline distT="0" distB="0" distL="0" distR="0" wp14:anchorId="5F4CC221" wp14:editId="2C3CDB54">
            <wp:extent cx="5486400" cy="4885055"/>
            <wp:effectExtent l="0" t="0" r="0" b="0"/>
            <wp:docPr id="20844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72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CC03" w14:textId="4D982C3A" w:rsidR="002D5C69" w:rsidRDefault="002D5C69" w:rsidP="002D5C69">
      <w:r w:rsidRPr="002D5C69">
        <w:rPr>
          <w:noProof/>
        </w:rPr>
        <w:drawing>
          <wp:inline distT="0" distB="0" distL="0" distR="0" wp14:anchorId="61E59E5C" wp14:editId="78467557">
            <wp:extent cx="5486400" cy="1116330"/>
            <wp:effectExtent l="0" t="0" r="0" b="7620"/>
            <wp:docPr id="117274127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1273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E6FC" w14:textId="77777777" w:rsidR="002D5C69" w:rsidRDefault="002D5C69" w:rsidP="002D5C69"/>
    <w:p w14:paraId="037A22D4" w14:textId="2E108231" w:rsidR="002D5C69" w:rsidRPr="002D5C69" w:rsidRDefault="002D5C69" w:rsidP="002D5C69">
      <w:pPr>
        <w:pStyle w:val="ListBullet"/>
      </w:pPr>
      <w:r>
        <w:rPr>
          <w:b/>
          <w:bCs/>
          <w:lang w:val="en-IN"/>
        </w:rPr>
        <w:t>10</w:t>
      </w:r>
      <w:r w:rsidRPr="002D5C69">
        <w:t>. Pipeline Orchestration</w:t>
      </w:r>
    </w:p>
    <w:p w14:paraId="7F96CCA5" w14:textId="77777777" w:rsidR="002D5C69" w:rsidRDefault="002D5C69" w:rsidP="002D5C69">
      <w:pPr>
        <w:pStyle w:val="ListBullet"/>
        <w:numPr>
          <w:ilvl w:val="0"/>
          <w:numId w:val="0"/>
        </w:numPr>
        <w:ind w:left="360"/>
      </w:pPr>
      <w:r w:rsidRPr="002D5C69">
        <w:t xml:space="preserve">The entire workflow—from data ingestion (Kaggle + Hugging Face) to validation, preparation, transformation, feature storage, versioning, and model training—is orchestrated to run seamlessly in </w:t>
      </w:r>
      <w:proofErr w:type="spellStart"/>
      <w:r w:rsidRPr="002D5C69">
        <w:t>Colab</w:t>
      </w:r>
      <w:proofErr w:type="spellEnd"/>
      <w:r w:rsidRPr="002D5C69">
        <w:t xml:space="preserve"> with tracking on GitHub. Logging statements provide transparency for each task, and error handling ensures failed ingestions or validations can be retried. While </w:t>
      </w:r>
      <w:proofErr w:type="spellStart"/>
      <w:r w:rsidRPr="002D5C69">
        <w:t>Colab</w:t>
      </w:r>
      <w:proofErr w:type="spellEnd"/>
      <w:r w:rsidRPr="002D5C69">
        <w:t xml:space="preserve"> scripts manage execution in this project, tools like Apache Airflow or Prefect can be adopted in production for scheduling, monitoring, </w:t>
      </w:r>
      <w:r w:rsidRPr="002D5C69">
        <w:lastRenderedPageBreak/>
        <w:t>and visualizing dependencies through DAGs, ensuring a fully automated and reliable pipeline.</w:t>
      </w:r>
    </w:p>
    <w:p w14:paraId="056D5DF9" w14:textId="4C8E73D7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drawing>
          <wp:inline distT="0" distB="0" distL="0" distR="0" wp14:anchorId="0FFEE011" wp14:editId="066826A1">
            <wp:extent cx="5486400" cy="5148580"/>
            <wp:effectExtent l="0" t="0" r="0" b="0"/>
            <wp:docPr id="20542913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9135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B135" w14:textId="77777777" w:rsidR="00CA226D" w:rsidRDefault="00CA226D" w:rsidP="002D5C69">
      <w:pPr>
        <w:pStyle w:val="ListBullet"/>
        <w:numPr>
          <w:ilvl w:val="0"/>
          <w:numId w:val="0"/>
        </w:numPr>
        <w:ind w:left="360"/>
      </w:pPr>
    </w:p>
    <w:p w14:paraId="41318A14" w14:textId="24F6A9B3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drawing>
          <wp:inline distT="0" distB="0" distL="0" distR="0" wp14:anchorId="25D8F9E4" wp14:editId="12EFF581">
            <wp:extent cx="5486400" cy="2392045"/>
            <wp:effectExtent l="0" t="0" r="0" b="8255"/>
            <wp:docPr id="2056676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7635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08B" w14:textId="3E6030B5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lastRenderedPageBreak/>
        <w:drawing>
          <wp:inline distT="0" distB="0" distL="0" distR="0" wp14:anchorId="0B39584A" wp14:editId="56787469">
            <wp:extent cx="5486400" cy="2772410"/>
            <wp:effectExtent l="0" t="0" r="0" b="8890"/>
            <wp:docPr id="1017911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1126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2FE" w14:textId="4AC2D315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drawing>
          <wp:inline distT="0" distB="0" distL="0" distR="0" wp14:anchorId="2F28AD10" wp14:editId="3989B76E">
            <wp:extent cx="5486400" cy="4028440"/>
            <wp:effectExtent l="0" t="0" r="0" b="0"/>
            <wp:docPr id="1381138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3874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D759" w14:textId="58CE28B8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lastRenderedPageBreak/>
        <w:drawing>
          <wp:inline distT="0" distB="0" distL="0" distR="0" wp14:anchorId="77FCF1C2" wp14:editId="20448277">
            <wp:extent cx="5486400" cy="4646295"/>
            <wp:effectExtent l="0" t="0" r="0" b="1905"/>
            <wp:docPr id="474666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6661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E4F" w14:textId="4D347826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lastRenderedPageBreak/>
        <w:drawing>
          <wp:inline distT="0" distB="0" distL="0" distR="0" wp14:anchorId="70F23014" wp14:editId="409F0CDF">
            <wp:extent cx="5486400" cy="5555615"/>
            <wp:effectExtent l="0" t="0" r="0" b="6985"/>
            <wp:docPr id="17353114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1423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7AB6" w14:textId="30153D15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drawing>
          <wp:inline distT="0" distB="0" distL="0" distR="0" wp14:anchorId="39D5295E" wp14:editId="6DD67DF7">
            <wp:extent cx="5486400" cy="2626995"/>
            <wp:effectExtent l="0" t="0" r="0" b="1905"/>
            <wp:docPr id="551626056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26056" name="Picture 1" descr="A graph with blue ba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9415" w14:textId="30A27933" w:rsidR="00CA226D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lastRenderedPageBreak/>
        <w:drawing>
          <wp:inline distT="0" distB="0" distL="0" distR="0" wp14:anchorId="6410729D" wp14:editId="583141E2">
            <wp:extent cx="5486400" cy="7251700"/>
            <wp:effectExtent l="0" t="0" r="0" b="6350"/>
            <wp:docPr id="15221259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25982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E6B" w14:textId="415A9792" w:rsidR="00CA226D" w:rsidRPr="002D5C69" w:rsidRDefault="00CA226D" w:rsidP="002D5C69">
      <w:pPr>
        <w:pStyle w:val="ListBullet"/>
        <w:numPr>
          <w:ilvl w:val="0"/>
          <w:numId w:val="0"/>
        </w:numPr>
        <w:ind w:left="360"/>
      </w:pPr>
      <w:r w:rsidRPr="00CA226D">
        <w:rPr>
          <w:noProof/>
        </w:rPr>
        <w:lastRenderedPageBreak/>
        <w:drawing>
          <wp:inline distT="0" distB="0" distL="0" distR="0" wp14:anchorId="4B758F36" wp14:editId="73C3AD78">
            <wp:extent cx="5486400" cy="3449320"/>
            <wp:effectExtent l="0" t="0" r="0" b="0"/>
            <wp:docPr id="176850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0246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7DB" w14:textId="77777777" w:rsidR="002D5C69" w:rsidRPr="002D5C69" w:rsidRDefault="002D5C69" w:rsidP="002D5C69"/>
    <w:p w14:paraId="2589FA23" w14:textId="77777777" w:rsidR="002D5C69" w:rsidRDefault="002D5C69">
      <w:pPr>
        <w:pStyle w:val="Heading2"/>
      </w:pPr>
    </w:p>
    <w:p w14:paraId="7B8B4E02" w14:textId="77777777" w:rsidR="002D5C69" w:rsidRDefault="002D5C69">
      <w:pPr>
        <w:pStyle w:val="Heading2"/>
      </w:pPr>
    </w:p>
    <w:sectPr w:rsidR="002D5C6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F94FA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9F176C2"/>
    <w:multiLevelType w:val="multilevel"/>
    <w:tmpl w:val="75A0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8057465">
    <w:abstractNumId w:val="8"/>
  </w:num>
  <w:num w:numId="2" w16cid:durableId="1453937697">
    <w:abstractNumId w:val="6"/>
  </w:num>
  <w:num w:numId="3" w16cid:durableId="1705321760">
    <w:abstractNumId w:val="5"/>
  </w:num>
  <w:num w:numId="4" w16cid:durableId="2128809920">
    <w:abstractNumId w:val="4"/>
  </w:num>
  <w:num w:numId="5" w16cid:durableId="1270821082">
    <w:abstractNumId w:val="7"/>
  </w:num>
  <w:num w:numId="6" w16cid:durableId="1815027967">
    <w:abstractNumId w:val="3"/>
  </w:num>
  <w:num w:numId="7" w16cid:durableId="871961367">
    <w:abstractNumId w:val="2"/>
  </w:num>
  <w:num w:numId="8" w16cid:durableId="292905151">
    <w:abstractNumId w:val="1"/>
  </w:num>
  <w:num w:numId="9" w16cid:durableId="749929964">
    <w:abstractNumId w:val="0"/>
  </w:num>
  <w:num w:numId="10" w16cid:durableId="1324428830">
    <w:abstractNumId w:val="9"/>
  </w:num>
  <w:num w:numId="11" w16cid:durableId="12729372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D5C69"/>
    <w:rsid w:val="00326F90"/>
    <w:rsid w:val="0034241D"/>
    <w:rsid w:val="00472261"/>
    <w:rsid w:val="00552343"/>
    <w:rsid w:val="007474DF"/>
    <w:rsid w:val="009C6DB8"/>
    <w:rsid w:val="00AA1D8D"/>
    <w:rsid w:val="00B47730"/>
    <w:rsid w:val="00B97F72"/>
    <w:rsid w:val="00CA226D"/>
    <w:rsid w:val="00CB0664"/>
    <w:rsid w:val="00DA5DC6"/>
    <w:rsid w:val="00DD182A"/>
    <w:rsid w:val="00DE3999"/>
    <w:rsid w:val="00E643E4"/>
    <w:rsid w:val="00E66C8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A7B0F2"/>
  <w14:defaultImageDpi w14:val="300"/>
  <w15:docId w15:val="{0EE61066-98C9-4A66-A753-62FB3F957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342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631</Words>
  <Characters>3840</Characters>
  <Application>Microsoft Office Word</Application>
  <DocSecurity>0</DocSecurity>
  <Lines>109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LIJI M T</cp:lastModifiedBy>
  <cp:revision>3</cp:revision>
  <dcterms:created xsi:type="dcterms:W3CDTF">2025-08-24T10:08:00Z</dcterms:created>
  <dcterms:modified xsi:type="dcterms:W3CDTF">2025-08-24T12:50:00Z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928f26d8-55dd-4208-af07-575588eb6021</vt:lpwstr>
  </property>
</Properties>
</file>